
<file path=[Content_Types].xml><?xml version="1.0" encoding="utf-8"?>
<Types xmlns="http://schemas.openxmlformats.org/package/2006/content-types">
  <Default Extension="odttf" ContentType="application/vnd.openxmlformats-officedocument.obfuscatedFont"/>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3.xml" ContentType="application/vnd.openxmlformats-officedocument.wordprocessingml.footer+xml"/>
  <Override PartName="/word/header6.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47906A6" w14:textId="77777777" w:rsidR="0053325B" w:rsidRPr="00986798" w:rsidRDefault="0053325B" w:rsidP="0053325B">
      <w:pPr>
        <w:tabs>
          <w:tab w:val="left" w:pos="3709"/>
        </w:tabs>
        <w:bidi/>
        <w:spacing w:before="240" w:line="276" w:lineRule="auto"/>
        <w:jc w:val="both"/>
        <w:rPr>
          <w:rFonts w:ascii="DIN Next LT Arabic" w:eastAsia="SimSun" w:hAnsi="DIN Next LT Arabic" w:cs="DIN Next LT Arabic"/>
          <w:color w:val="000000" w:themeColor="text1"/>
          <w:sz w:val="52"/>
          <w:lang w:val="en-GB"/>
        </w:rPr>
      </w:pPr>
    </w:p>
    <w:p w14:paraId="3200C959" w14:textId="2F33F7D9" w:rsidR="0053325B" w:rsidRPr="00986798" w:rsidRDefault="0053325B" w:rsidP="0053325B">
      <w:pPr>
        <w:tabs>
          <w:tab w:val="left" w:pos="3709"/>
        </w:tabs>
        <w:bidi/>
        <w:spacing w:before="240" w:line="276" w:lineRule="auto"/>
        <w:jc w:val="center"/>
        <w:rPr>
          <w:rFonts w:ascii="DIN Next LT Arabic" w:eastAsia="SimSun" w:hAnsi="DIN Next LT Arabic" w:cs="DIN Next LT Arabic"/>
          <w:color w:val="000000" w:themeColor="text1"/>
          <w:sz w:val="52"/>
          <w:rtl/>
        </w:rPr>
      </w:pPr>
    </w:p>
    <w:p w14:paraId="63393A44" w14:textId="77777777" w:rsidR="0053325B" w:rsidRPr="00986798" w:rsidRDefault="0053325B" w:rsidP="0053325B">
      <w:pPr>
        <w:tabs>
          <w:tab w:val="left" w:pos="3709"/>
        </w:tabs>
        <w:bidi/>
        <w:spacing w:before="240" w:line="276" w:lineRule="auto"/>
        <w:jc w:val="center"/>
        <w:rPr>
          <w:rFonts w:ascii="DIN Next LT Arabic" w:eastAsia="SimSun" w:hAnsi="DIN Next LT Arabic" w:cs="DIN Next LT Arabic"/>
          <w:color w:val="000000" w:themeColor="text1"/>
          <w:sz w:val="52"/>
        </w:rPr>
      </w:pPr>
    </w:p>
    <w:p w14:paraId="257D21DD" w14:textId="77777777" w:rsidR="0053325B" w:rsidRPr="00986798" w:rsidRDefault="0053325B" w:rsidP="0053325B">
      <w:pPr>
        <w:tabs>
          <w:tab w:val="left" w:pos="3709"/>
        </w:tabs>
        <w:bidi/>
        <w:spacing w:before="240" w:line="276" w:lineRule="auto"/>
        <w:jc w:val="center"/>
        <w:rPr>
          <w:rFonts w:ascii="DIN Next LT Arabic" w:eastAsia="SimSun" w:hAnsi="DIN Next LT Arabic" w:cs="DIN Next LT Arabic"/>
          <w:color w:val="000000" w:themeColor="text1"/>
          <w:sz w:val="52"/>
        </w:rPr>
      </w:pPr>
    </w:p>
    <w:p w14:paraId="4C88E8FC" w14:textId="77777777" w:rsidR="0053325B" w:rsidRPr="00986798" w:rsidRDefault="0053325B" w:rsidP="0053325B">
      <w:pPr>
        <w:tabs>
          <w:tab w:val="left" w:pos="761"/>
          <w:tab w:val="left" w:pos="3709"/>
        </w:tabs>
        <w:bidi/>
        <w:spacing w:before="240" w:line="276" w:lineRule="auto"/>
        <w:jc w:val="center"/>
        <w:rPr>
          <w:rFonts w:ascii="DIN Next LT Arabic" w:eastAsia="SimSun" w:hAnsi="DIN Next LT Arabic" w:cs="DIN Next LT Arabic"/>
          <w:bCs/>
          <w:color w:val="000000" w:themeColor="text1"/>
          <w:sz w:val="52"/>
          <w:szCs w:val="52"/>
          <w:rtl/>
        </w:rPr>
      </w:pPr>
    </w:p>
    <w:p w14:paraId="3B5EF340" w14:textId="77777777" w:rsidR="0053325B" w:rsidRPr="00986798" w:rsidRDefault="0053325B" w:rsidP="0053325B">
      <w:pPr>
        <w:tabs>
          <w:tab w:val="left" w:pos="761"/>
          <w:tab w:val="left" w:pos="3709"/>
        </w:tabs>
        <w:bidi/>
        <w:spacing w:before="240" w:line="276" w:lineRule="auto"/>
        <w:jc w:val="center"/>
        <w:rPr>
          <w:rFonts w:ascii="DIN Next LT Arabic" w:eastAsia="SimSun" w:hAnsi="DIN Next LT Arabic" w:cs="DIN Next LT Arabic"/>
          <w:bCs/>
          <w:color w:val="000000" w:themeColor="text1"/>
          <w:sz w:val="52"/>
          <w:szCs w:val="52"/>
          <w:rtl/>
        </w:rPr>
      </w:pPr>
    </w:p>
    <w:p w14:paraId="44A6A0B6" w14:textId="77777777" w:rsidR="0053325B" w:rsidRPr="00986798" w:rsidRDefault="0053325B" w:rsidP="0053325B">
      <w:pPr>
        <w:tabs>
          <w:tab w:val="left" w:pos="761"/>
          <w:tab w:val="left" w:pos="3709"/>
        </w:tabs>
        <w:bidi/>
        <w:spacing w:before="240" w:line="276" w:lineRule="auto"/>
        <w:jc w:val="center"/>
        <w:rPr>
          <w:rFonts w:ascii="DIN Next LT Arabic" w:eastAsia="SimSun" w:hAnsi="DIN Next LT Arabic" w:cs="DIN Next LT Arabic"/>
          <w:bCs/>
          <w:color w:val="000000" w:themeColor="text1"/>
          <w:sz w:val="52"/>
          <w:szCs w:val="52"/>
          <w:rtl/>
        </w:rPr>
      </w:pPr>
    </w:p>
    <w:p w14:paraId="47704460" w14:textId="77777777" w:rsidR="0053325B" w:rsidRPr="00696E54" w:rsidRDefault="0053325B" w:rsidP="0053325B">
      <w:pPr>
        <w:tabs>
          <w:tab w:val="left" w:pos="761"/>
          <w:tab w:val="left" w:pos="3709"/>
        </w:tabs>
        <w:bidi/>
        <w:spacing w:before="240" w:line="276" w:lineRule="auto"/>
        <w:jc w:val="center"/>
        <w:rPr>
          <w:rFonts w:ascii="DIN Next LT Arabic" w:eastAsia="SimSun" w:hAnsi="DIN Next LT Arabic" w:cs="DIN Next LT Arabic"/>
          <w:bCs/>
          <w:color w:val="000000" w:themeColor="text1"/>
          <w:sz w:val="52"/>
          <w:szCs w:val="52"/>
        </w:rPr>
      </w:pPr>
      <w:r w:rsidRPr="00696E54">
        <w:rPr>
          <w:rFonts w:ascii="DIN Next LT Arabic" w:eastAsia="SimSun" w:hAnsi="DIN Next LT Arabic" w:cs="DIN Next LT Arabic"/>
          <w:bCs/>
          <w:color w:val="000000" w:themeColor="text1"/>
          <w:sz w:val="52"/>
          <w:szCs w:val="52"/>
          <w:rtl/>
        </w:rPr>
        <w:t>نموذج عقد (إنشاءات عامة)</w:t>
      </w:r>
    </w:p>
    <w:p w14:paraId="04700E57" w14:textId="77777777" w:rsidR="00830B39" w:rsidRPr="00830B39" w:rsidRDefault="00040EE9" w:rsidP="00830B39">
      <w:pPr>
        <w:tabs>
          <w:tab w:val="left" w:pos="761"/>
          <w:tab w:val="left" w:pos="3709"/>
        </w:tabs>
        <w:spacing w:before="240" w:line="276" w:lineRule="auto"/>
        <w:jc w:val="center"/>
        <w:rPr>
          <w:rFonts w:ascii="DIN Next LT Arabic" w:eastAsia="SimSun" w:hAnsi="DIN Next LT Arabic" w:cs="DIN Next LT Arabic"/>
          <w:bCs/>
          <w:color w:val="000000" w:themeColor="text1"/>
          <w:sz w:val="28"/>
          <w:szCs w:val="28"/>
        </w:rPr>
      </w:pPr>
      <w:bookmarkStart w:id="0" w:name="_Hlk138065865"/>
      <w:r w:rsidRPr="00696E54">
        <w:rPr>
          <w:rFonts w:ascii="DIN Next LT Arabic" w:eastAsia="SimSun" w:hAnsi="DIN Next LT Arabic" w:cs="DIN Next LT Arabic"/>
          <w:bCs/>
          <w:color w:val="000000" w:themeColor="text1"/>
          <w:sz w:val="28"/>
          <w:szCs w:val="28"/>
          <w:rtl/>
        </w:rPr>
        <w:t>المعتمد بموجب قرار وزير المالية (3652) وتاريخ 28/08/1441</w:t>
      </w:r>
      <w:proofErr w:type="gramStart"/>
      <w:r w:rsidRPr="00696E54">
        <w:rPr>
          <w:rFonts w:ascii="DIN Next LT Arabic" w:eastAsia="SimSun" w:hAnsi="DIN Next LT Arabic" w:cs="DIN Next LT Arabic"/>
          <w:bCs/>
          <w:color w:val="000000" w:themeColor="text1"/>
          <w:sz w:val="28"/>
          <w:szCs w:val="28"/>
          <w:rtl/>
        </w:rPr>
        <w:t>هـ ،</w:t>
      </w:r>
      <w:proofErr w:type="gramEnd"/>
      <w:r w:rsidRPr="00696E54">
        <w:rPr>
          <w:rFonts w:ascii="DIN Next LT Arabic" w:eastAsia="SimSun" w:hAnsi="DIN Next LT Arabic" w:cs="DIN Next LT Arabic"/>
          <w:bCs/>
          <w:color w:val="000000" w:themeColor="text1"/>
          <w:sz w:val="28"/>
          <w:szCs w:val="28"/>
          <w:rtl/>
        </w:rPr>
        <w:t xml:space="preserve"> </w:t>
      </w:r>
      <w:r w:rsidR="00830B39" w:rsidRPr="00830B39">
        <w:rPr>
          <w:rFonts w:ascii="DIN Next LT Arabic" w:eastAsia="SimSun" w:hAnsi="DIN Next LT Arabic" w:cs="DIN Next LT Arabic"/>
          <w:bCs/>
          <w:color w:val="000000" w:themeColor="text1"/>
          <w:sz w:val="28"/>
          <w:szCs w:val="28"/>
          <w:rtl/>
        </w:rPr>
        <w:t>والمعدل بموجب قرارات وزير المالية رقم (1156) وتاريخ 17/10/1445هـ ورقم (1171) وتاريخ 20/10/1445هـ</w:t>
      </w:r>
    </w:p>
    <w:p w14:paraId="0981F8D0" w14:textId="59E2DD58" w:rsidR="00040EE9" w:rsidRPr="00696E54" w:rsidRDefault="00040EE9" w:rsidP="00040EE9">
      <w:pPr>
        <w:tabs>
          <w:tab w:val="left" w:pos="761"/>
          <w:tab w:val="left" w:pos="3709"/>
        </w:tabs>
        <w:spacing w:before="240" w:line="276" w:lineRule="auto"/>
        <w:jc w:val="center"/>
        <w:rPr>
          <w:rFonts w:ascii="DIN Next LT Arabic" w:eastAsia="SimSun" w:hAnsi="DIN Next LT Arabic" w:cs="DIN Next LT Arabic"/>
          <w:bCs/>
          <w:color w:val="000000" w:themeColor="text1"/>
          <w:sz w:val="28"/>
          <w:szCs w:val="28"/>
          <w:rtl/>
        </w:rPr>
      </w:pPr>
    </w:p>
    <w:p w14:paraId="38FC040C" w14:textId="77777777" w:rsidR="00603994" w:rsidRPr="00696E54" w:rsidRDefault="00603994" w:rsidP="00C843B4">
      <w:pPr>
        <w:tabs>
          <w:tab w:val="left" w:pos="761"/>
          <w:tab w:val="left" w:pos="3709"/>
        </w:tabs>
        <w:bidi/>
        <w:spacing w:before="240" w:line="276" w:lineRule="auto"/>
        <w:jc w:val="center"/>
        <w:rPr>
          <w:rFonts w:ascii="DIN Next LT Arabic" w:eastAsia="SimSun" w:hAnsi="DIN Next LT Arabic" w:cs="DIN Next LT Arabic"/>
          <w:bCs/>
          <w:color w:val="000000" w:themeColor="text1"/>
          <w:sz w:val="28"/>
          <w:szCs w:val="28"/>
          <w:rtl/>
        </w:rPr>
      </w:pPr>
      <w:bookmarkStart w:id="1" w:name="_30j0zll" w:colFirst="0" w:colLast="0"/>
      <w:bookmarkStart w:id="2" w:name="_Toc100665"/>
      <w:bookmarkEnd w:id="0"/>
      <w:bookmarkEnd w:id="1"/>
      <w:r w:rsidRPr="00696E54">
        <w:rPr>
          <w:rFonts w:ascii="DIN Next LT Arabic" w:eastAsia="SimSun" w:hAnsi="DIN Next LT Arabic" w:cs="DIN Next LT Arabic"/>
          <w:bCs/>
          <w:color w:val="000000" w:themeColor="text1"/>
          <w:sz w:val="28"/>
          <w:szCs w:val="28"/>
          <w:rtl/>
        </w:rPr>
        <w:t>اسم المشروع:</w:t>
      </w:r>
      <w:sdt>
        <w:sdtPr>
          <w:rPr>
            <w:rFonts w:ascii="DIN Next LT Arabic" w:eastAsia="SimSun" w:hAnsi="DIN Next LT Arabic" w:cs="DIN Next LT Arabic"/>
            <w:bCs/>
            <w:color w:val="000000" w:themeColor="text1"/>
            <w:sz w:val="28"/>
            <w:szCs w:val="28"/>
            <w:rtl/>
          </w:rPr>
          <w:id w:val="481423982"/>
          <w:placeholder>
            <w:docPart w:val="B5646CAEBF2041AC934D2ACD8A0D22D3"/>
          </w:placeholder>
        </w:sdtPr>
        <w:sdtContent>
          <w:sdt>
            <w:sdtPr>
              <w:rPr>
                <w:rFonts w:ascii="DIN Next LT Arabic" w:eastAsia="SimSun" w:hAnsi="DIN Next LT Arabic" w:cs="DIN Next LT Arabic"/>
                <w:bCs/>
                <w:color w:val="000000" w:themeColor="text1"/>
                <w:sz w:val="28"/>
                <w:szCs w:val="28"/>
                <w:rtl/>
              </w:rPr>
              <w:id w:val="-626626583"/>
              <w:placeholder>
                <w:docPart w:val="B5646CAEBF2041AC934D2ACD8A0D22D3"/>
              </w:placeholder>
            </w:sdtPr>
            <w:sdtContent>
              <w:r w:rsidRPr="00696E54">
                <w:rPr>
                  <w:rFonts w:ascii="DIN Next LT Arabic" w:eastAsia="SimSun" w:hAnsi="DIN Next LT Arabic" w:cs="DIN Next LT Arabic"/>
                  <w:bCs/>
                  <w:color w:val="000000" w:themeColor="text1"/>
                  <w:sz w:val="28"/>
                  <w:szCs w:val="28"/>
                </w:rPr>
                <w:t xml:space="preserve"> </w:t>
              </w:r>
              <w:r w:rsidRPr="00696E54">
                <w:rPr>
                  <w:rFonts w:ascii="DIN Next LT Arabic" w:eastAsia="SimSun" w:hAnsi="DIN Next LT Arabic" w:cs="DIN Next LT Arabic"/>
                  <w:bCs/>
                  <w:color w:val="FF0000"/>
                  <w:sz w:val="28"/>
                  <w:szCs w:val="28"/>
                  <w:rtl/>
                </w:rPr>
                <w:t xml:space="preserve">(وفقًا لمنصة اعتماد)  </w:t>
              </w:r>
            </w:sdtContent>
          </w:sdt>
        </w:sdtContent>
      </w:sdt>
    </w:p>
    <w:p w14:paraId="37340CC9" w14:textId="77777777" w:rsidR="00603994" w:rsidRPr="00696E54" w:rsidRDefault="00603994" w:rsidP="00C843B4">
      <w:pPr>
        <w:tabs>
          <w:tab w:val="left" w:pos="761"/>
          <w:tab w:val="left" w:pos="3709"/>
        </w:tabs>
        <w:bidi/>
        <w:spacing w:before="240" w:line="276" w:lineRule="auto"/>
        <w:jc w:val="center"/>
        <w:rPr>
          <w:rFonts w:ascii="DIN Next LT Arabic" w:eastAsia="SimSun" w:hAnsi="DIN Next LT Arabic" w:cs="DIN Next LT Arabic"/>
          <w:bCs/>
          <w:color w:val="000000" w:themeColor="text1"/>
          <w:sz w:val="28"/>
          <w:szCs w:val="28"/>
          <w:rtl/>
        </w:rPr>
      </w:pPr>
      <w:r w:rsidRPr="00696E54">
        <w:rPr>
          <w:rFonts w:ascii="DIN Next LT Arabic" w:eastAsia="SimSun" w:hAnsi="DIN Next LT Arabic" w:cs="DIN Next LT Arabic"/>
          <w:bCs/>
          <w:color w:val="000000" w:themeColor="text1"/>
          <w:sz w:val="28"/>
          <w:szCs w:val="28"/>
          <w:rtl/>
        </w:rPr>
        <w:t>رقم العقد:</w:t>
      </w:r>
      <w:sdt>
        <w:sdtPr>
          <w:rPr>
            <w:rFonts w:ascii="DIN Next LT Arabic" w:eastAsia="SimSun" w:hAnsi="DIN Next LT Arabic" w:cs="DIN Next LT Arabic"/>
            <w:bCs/>
            <w:color w:val="000000" w:themeColor="text1"/>
            <w:sz w:val="28"/>
            <w:szCs w:val="28"/>
            <w:rtl/>
          </w:rPr>
          <w:id w:val="-1676032902"/>
          <w:placeholder>
            <w:docPart w:val="B5646CAEBF2041AC934D2ACD8A0D22D3"/>
          </w:placeholder>
        </w:sdtPr>
        <w:sdtContent>
          <w:r w:rsidRPr="00696E54">
            <w:rPr>
              <w:rFonts w:ascii="DIN Next LT Arabic" w:eastAsia="SimSun" w:hAnsi="DIN Next LT Arabic" w:cs="DIN Next LT Arabic"/>
              <w:bCs/>
              <w:color w:val="000000" w:themeColor="text1"/>
              <w:sz w:val="28"/>
              <w:szCs w:val="28"/>
              <w:rtl/>
            </w:rPr>
            <w:t xml:space="preserve"> </w:t>
          </w:r>
          <w:r w:rsidRPr="00696E54">
            <w:rPr>
              <w:rFonts w:ascii="DIN Next LT Arabic" w:eastAsia="SimSun" w:hAnsi="DIN Next LT Arabic" w:cs="DIN Next LT Arabic"/>
              <w:bCs/>
              <w:color w:val="FF0000"/>
              <w:sz w:val="28"/>
              <w:szCs w:val="28"/>
              <w:rtl/>
            </w:rPr>
            <w:t>(وفقًا لمنصة اعتماد)</w:t>
          </w:r>
        </w:sdtContent>
      </w:sdt>
    </w:p>
    <w:p w14:paraId="62DB5F59" w14:textId="77777777" w:rsidR="00603994" w:rsidRPr="00696E54" w:rsidRDefault="00603994" w:rsidP="00C843B4">
      <w:pPr>
        <w:bidi/>
        <w:spacing w:before="240"/>
        <w:jc w:val="center"/>
        <w:rPr>
          <w:rFonts w:ascii="DIN Next LT Arabic" w:eastAsia="SimSun" w:hAnsi="DIN Next LT Arabic" w:cs="DIN Next LT Arabic"/>
          <w:bCs/>
          <w:color w:val="FF0000"/>
          <w:sz w:val="28"/>
          <w:szCs w:val="28"/>
          <w:rtl/>
        </w:rPr>
      </w:pPr>
      <w:r w:rsidRPr="00696E54">
        <w:rPr>
          <w:rFonts w:ascii="DIN Next LT Arabic" w:eastAsia="SimSun" w:hAnsi="DIN Next LT Arabic" w:cs="DIN Next LT Arabic"/>
          <w:bCs/>
          <w:color w:val="000000" w:themeColor="text1"/>
          <w:sz w:val="28"/>
          <w:szCs w:val="28"/>
          <w:rtl/>
        </w:rPr>
        <w:t xml:space="preserve">تاريخ توقيع العقد: </w:t>
      </w:r>
      <w:sdt>
        <w:sdtPr>
          <w:rPr>
            <w:rFonts w:ascii="DIN Next LT Arabic" w:eastAsia="SimSun" w:hAnsi="DIN Next LT Arabic" w:cs="DIN Next LT Arabic"/>
            <w:bCs/>
            <w:color w:val="FF0000"/>
            <w:sz w:val="28"/>
            <w:szCs w:val="28"/>
            <w:rtl/>
          </w:rPr>
          <w:id w:val="-267929324"/>
          <w:placeholder>
            <w:docPart w:val="76F2EDC42A464D21B2F80DE8F856819E"/>
          </w:placeholder>
        </w:sdtPr>
        <w:sdtContent>
          <w:r w:rsidRPr="00696E54">
            <w:rPr>
              <w:rFonts w:ascii="DIN Next LT Arabic" w:eastAsia="SimSun" w:hAnsi="DIN Next LT Arabic" w:cs="DIN Next LT Arabic"/>
              <w:bCs/>
              <w:color w:val="FF0000"/>
              <w:sz w:val="28"/>
              <w:szCs w:val="28"/>
              <w:rtl/>
            </w:rPr>
            <w:t>اليوم</w:t>
          </w:r>
        </w:sdtContent>
      </w:sdt>
      <w:r w:rsidRPr="00696E54">
        <w:rPr>
          <w:rFonts w:ascii="DIN Next LT Arabic" w:eastAsia="SimSun" w:hAnsi="DIN Next LT Arabic" w:cs="DIN Next LT Arabic"/>
          <w:bCs/>
          <w:color w:val="FF0000"/>
          <w:sz w:val="28"/>
          <w:szCs w:val="28"/>
          <w:rtl/>
        </w:rPr>
        <w:t xml:space="preserve">/ </w:t>
      </w:r>
      <w:sdt>
        <w:sdtPr>
          <w:rPr>
            <w:rFonts w:ascii="DIN Next LT Arabic" w:eastAsia="SimSun" w:hAnsi="DIN Next LT Arabic" w:cs="DIN Next LT Arabic"/>
            <w:bCs/>
            <w:color w:val="FF0000"/>
            <w:sz w:val="28"/>
            <w:szCs w:val="28"/>
            <w:rtl/>
          </w:rPr>
          <w:id w:val="-1619295918"/>
          <w:placeholder>
            <w:docPart w:val="89AEFFA676634E0EABE24D46ED65BDE4"/>
          </w:placeholder>
          <w:date>
            <w:dateFormat w:val="M/d/yyyy"/>
            <w:lid w:val="en-US"/>
            <w:storeMappedDataAs w:val="dateTime"/>
            <w:calendar w:val="gregorian"/>
          </w:date>
        </w:sdtPr>
        <w:sdtContent>
          <w:r w:rsidRPr="00696E54">
            <w:rPr>
              <w:rFonts w:ascii="DIN Next LT Arabic" w:eastAsia="SimSun" w:hAnsi="DIN Next LT Arabic" w:cs="DIN Next LT Arabic"/>
              <w:bCs/>
              <w:color w:val="FF0000"/>
              <w:sz w:val="28"/>
              <w:szCs w:val="28"/>
              <w:rtl/>
            </w:rPr>
            <w:t>التاريخ</w:t>
          </w:r>
        </w:sdtContent>
      </w:sdt>
      <w:r w:rsidRPr="00696E54">
        <w:rPr>
          <w:rFonts w:ascii="DIN Next LT Arabic" w:eastAsia="SimSun" w:hAnsi="DIN Next LT Arabic" w:cs="DIN Next LT Arabic"/>
          <w:bCs/>
          <w:color w:val="FF0000"/>
          <w:sz w:val="28"/>
          <w:szCs w:val="28"/>
          <w:rtl/>
        </w:rPr>
        <w:t xml:space="preserve">/ </w:t>
      </w:r>
      <w:sdt>
        <w:sdtPr>
          <w:rPr>
            <w:rFonts w:ascii="DIN Next LT Arabic" w:eastAsia="SimSun" w:hAnsi="DIN Next LT Arabic" w:cs="DIN Next LT Arabic"/>
            <w:bCs/>
            <w:color w:val="FF0000"/>
            <w:sz w:val="28"/>
            <w:szCs w:val="28"/>
            <w:rtl/>
          </w:rPr>
          <w:id w:val="2020818880"/>
          <w:placeholder>
            <w:docPart w:val="3A9D475DB78549FF9CB2FDB862089ACC"/>
          </w:placeholder>
        </w:sdtPr>
        <w:sdtContent>
          <w:r w:rsidRPr="00696E54">
            <w:rPr>
              <w:rFonts w:ascii="DIN Next LT Arabic" w:eastAsia="SimSun" w:hAnsi="DIN Next LT Arabic" w:cs="DIN Next LT Arabic"/>
              <w:bCs/>
              <w:color w:val="FF0000"/>
              <w:sz w:val="28"/>
              <w:szCs w:val="28"/>
              <w:rtl/>
            </w:rPr>
            <w:t>المدينة</w:t>
          </w:r>
        </w:sdtContent>
      </w:sdt>
    </w:p>
    <w:p w14:paraId="14E5BB7E" w14:textId="77777777" w:rsidR="00603994" w:rsidRPr="00696E54" w:rsidRDefault="00603994" w:rsidP="00C843B4">
      <w:pPr>
        <w:spacing w:before="240"/>
        <w:rPr>
          <w:rFonts w:ascii="DIN Next LT Arabic" w:eastAsia="SimSun" w:hAnsi="DIN Next LT Arabic" w:cs="DIN Next LT Arabic"/>
          <w:bCs/>
          <w:color w:val="FF0000"/>
          <w:sz w:val="28"/>
          <w:szCs w:val="28"/>
          <w:rtl/>
        </w:rPr>
      </w:pPr>
      <w:r w:rsidRPr="00696E54">
        <w:rPr>
          <w:rFonts w:ascii="DIN Next LT Arabic" w:eastAsia="SimSun" w:hAnsi="DIN Next LT Arabic" w:cs="DIN Next LT Arabic"/>
          <w:bCs/>
          <w:color w:val="FF0000"/>
          <w:sz w:val="28"/>
          <w:szCs w:val="28"/>
          <w:rtl/>
        </w:rPr>
        <w:br w:type="page"/>
      </w:r>
    </w:p>
    <w:bookmarkStart w:id="3" w:name="_Toc9944853" w:displacedByCustomXml="next"/>
    <w:bookmarkStart w:id="4" w:name="_Toc20321522" w:displacedByCustomXml="next"/>
    <w:sdt>
      <w:sdtPr>
        <w:rPr>
          <w:rFonts w:ascii="DIN Next LT Arabic" w:hAnsi="DIN Next LT Arabic" w:cs="DIN Next LT Arabic"/>
          <w:b/>
          <w:bCs/>
          <w:rtl/>
        </w:rPr>
        <w:id w:val="27149213"/>
        <w:docPartObj>
          <w:docPartGallery w:val="Table of Contents"/>
          <w:docPartUnique/>
        </w:docPartObj>
      </w:sdtPr>
      <w:sdtEndPr>
        <w:rPr>
          <w:bCs w:val="0"/>
          <w:noProof/>
          <w:sz w:val="24"/>
          <w:szCs w:val="24"/>
        </w:rPr>
      </w:sdtEndPr>
      <w:sdtContent>
        <w:p w14:paraId="4C56824D" w14:textId="77777777" w:rsidR="0053325B" w:rsidRPr="00696E54" w:rsidRDefault="0053325B" w:rsidP="006C252C">
          <w:pPr>
            <w:bidi/>
            <w:spacing w:after="360"/>
            <w:rPr>
              <w:rFonts w:ascii="DIN Next LT Arabic" w:hAnsi="DIN Next LT Arabic" w:cs="DIN Next LT Arabic"/>
              <w:b/>
              <w:sz w:val="24"/>
              <w:szCs w:val="24"/>
              <w:rtl/>
            </w:rPr>
          </w:pPr>
          <w:r w:rsidRPr="00696E54">
            <w:rPr>
              <w:rFonts w:ascii="DIN Next LT Arabic" w:hAnsi="DIN Next LT Arabic" w:cs="DIN Next LT Arabic"/>
              <w:b/>
              <w:bCs/>
              <w:color w:val="602320" w:themeColor="text2"/>
              <w:sz w:val="28"/>
              <w:szCs w:val="28"/>
              <w:rtl/>
            </w:rPr>
            <w:t>الفهرس</w:t>
          </w:r>
        </w:p>
        <w:p w14:paraId="07B37B57" w14:textId="77AFA3C7" w:rsidR="006C252C" w:rsidRPr="00696E54" w:rsidRDefault="0053325B" w:rsidP="006C252C">
          <w:pPr>
            <w:pStyle w:val="TOC1"/>
            <w:bidi/>
            <w:rPr>
              <w:rFonts w:ascii="DIN Next LT Arabic" w:hAnsi="DIN Next LT Arabic" w:cs="DIN Next LT Arabic"/>
              <w:b w:val="0"/>
              <w:bCs w:val="0"/>
              <w:caps w:val="0"/>
              <w:kern w:val="2"/>
              <w14:ligatures w14:val="standardContextual"/>
            </w:rPr>
          </w:pPr>
          <w:r w:rsidRPr="00696E54">
            <w:rPr>
              <w:rFonts w:ascii="DIN Next LT Arabic" w:hAnsi="DIN Next LT Arabic" w:cs="DIN Next LT Arabic"/>
            </w:rPr>
            <w:fldChar w:fldCharType="begin"/>
          </w:r>
          <w:r w:rsidRPr="00696E54">
            <w:rPr>
              <w:rFonts w:ascii="DIN Next LT Arabic" w:hAnsi="DIN Next LT Arabic" w:cs="DIN Next LT Arabic"/>
            </w:rPr>
            <w:instrText xml:space="preserve"> TOC \o "1-3" \h \z \u </w:instrText>
          </w:r>
          <w:r w:rsidRPr="00696E54">
            <w:rPr>
              <w:rFonts w:ascii="DIN Next LT Arabic" w:hAnsi="DIN Next LT Arabic" w:cs="DIN Next LT Arabic"/>
            </w:rPr>
            <w:fldChar w:fldCharType="separate"/>
          </w:r>
          <w:hyperlink w:anchor="_Toc138319270" w:history="1">
            <w:r w:rsidR="006C252C" w:rsidRPr="00696E54">
              <w:rPr>
                <w:rStyle w:val="Hyperlink"/>
                <w:rFonts w:ascii="DIN Next LT Arabic" w:hAnsi="DIN Next LT Arabic" w:cs="DIN Next LT Arabic"/>
                <w:rtl/>
              </w:rPr>
              <w:t>دليل الاستخدام</w:t>
            </w:r>
            <w:r w:rsidR="006C252C" w:rsidRPr="00696E54">
              <w:rPr>
                <w:rFonts w:ascii="DIN Next LT Arabic" w:hAnsi="DIN Next LT Arabic" w:cs="DIN Next LT Arabic"/>
                <w:webHidden/>
              </w:rPr>
              <w:tab/>
            </w:r>
            <w:r w:rsidR="006C252C" w:rsidRPr="00696E54">
              <w:rPr>
                <w:rFonts w:ascii="DIN Next LT Arabic" w:hAnsi="DIN Next LT Arabic" w:cs="DIN Next LT Arabic"/>
                <w:webHidden/>
              </w:rPr>
              <w:fldChar w:fldCharType="begin"/>
            </w:r>
            <w:r w:rsidR="006C252C" w:rsidRPr="00696E54">
              <w:rPr>
                <w:rFonts w:ascii="DIN Next LT Arabic" w:hAnsi="DIN Next LT Arabic" w:cs="DIN Next LT Arabic"/>
                <w:webHidden/>
              </w:rPr>
              <w:instrText xml:space="preserve"> PAGEREF _Toc138319270 \h </w:instrText>
            </w:r>
            <w:r w:rsidR="006C252C" w:rsidRPr="00696E54">
              <w:rPr>
                <w:rFonts w:ascii="DIN Next LT Arabic" w:hAnsi="DIN Next LT Arabic" w:cs="DIN Next LT Arabic"/>
                <w:webHidden/>
              </w:rPr>
            </w:r>
            <w:r w:rsidR="006C252C" w:rsidRPr="00696E54">
              <w:rPr>
                <w:rFonts w:ascii="DIN Next LT Arabic" w:hAnsi="DIN Next LT Arabic" w:cs="DIN Next LT Arabic"/>
                <w:webHidden/>
              </w:rPr>
              <w:fldChar w:fldCharType="separate"/>
            </w:r>
            <w:r w:rsidR="006C252C" w:rsidRPr="00696E54">
              <w:rPr>
                <w:rFonts w:ascii="DIN Next LT Arabic" w:hAnsi="DIN Next LT Arabic" w:cs="DIN Next LT Arabic"/>
                <w:webHidden/>
              </w:rPr>
              <w:t>7</w:t>
            </w:r>
            <w:r w:rsidR="006C252C" w:rsidRPr="00696E54">
              <w:rPr>
                <w:rFonts w:ascii="DIN Next LT Arabic" w:hAnsi="DIN Next LT Arabic" w:cs="DIN Next LT Arabic"/>
                <w:webHidden/>
              </w:rPr>
              <w:fldChar w:fldCharType="end"/>
            </w:r>
          </w:hyperlink>
        </w:p>
        <w:p w14:paraId="0B8F7E38" w14:textId="34FB34D3" w:rsidR="006C252C" w:rsidRPr="00696E54" w:rsidRDefault="006C252C" w:rsidP="006C252C">
          <w:pPr>
            <w:pStyle w:val="TOC1"/>
            <w:bidi/>
            <w:rPr>
              <w:rFonts w:ascii="DIN Next LT Arabic" w:hAnsi="DIN Next LT Arabic" w:cs="DIN Next LT Arabic"/>
              <w:b w:val="0"/>
              <w:bCs w:val="0"/>
              <w:caps w:val="0"/>
              <w:kern w:val="2"/>
              <w14:ligatures w14:val="standardContextual"/>
            </w:rPr>
          </w:pPr>
          <w:hyperlink w:anchor="_Toc138319271" w:history="1">
            <w:r w:rsidRPr="00696E54">
              <w:rPr>
                <w:rStyle w:val="Hyperlink"/>
                <w:rFonts w:ascii="DIN Next LT Arabic" w:hAnsi="DIN Next LT Arabic" w:cs="DIN Next LT Arabic"/>
                <w:rtl/>
              </w:rPr>
              <w:t>وثيقة العقد الأساسية</w:t>
            </w:r>
            <w:r w:rsidRPr="00696E54">
              <w:rPr>
                <w:rFonts w:ascii="DIN Next LT Arabic" w:hAnsi="DIN Next LT Arabic" w:cs="DIN Next LT Arabic"/>
                <w:webHidden/>
              </w:rPr>
              <w:tab/>
            </w:r>
            <w:r w:rsidRPr="00696E54">
              <w:rPr>
                <w:rFonts w:ascii="DIN Next LT Arabic" w:hAnsi="DIN Next LT Arabic" w:cs="DIN Next LT Arabic"/>
                <w:webHidden/>
              </w:rPr>
              <w:fldChar w:fldCharType="begin"/>
            </w:r>
            <w:r w:rsidRPr="00696E54">
              <w:rPr>
                <w:rFonts w:ascii="DIN Next LT Arabic" w:hAnsi="DIN Next LT Arabic" w:cs="DIN Next LT Arabic"/>
                <w:webHidden/>
              </w:rPr>
              <w:instrText xml:space="preserve"> PAGEREF _Toc138319271 \h </w:instrText>
            </w:r>
            <w:r w:rsidRPr="00696E54">
              <w:rPr>
                <w:rFonts w:ascii="DIN Next LT Arabic" w:hAnsi="DIN Next LT Arabic" w:cs="DIN Next LT Arabic"/>
                <w:webHidden/>
              </w:rPr>
            </w:r>
            <w:r w:rsidRPr="00696E54">
              <w:rPr>
                <w:rFonts w:ascii="DIN Next LT Arabic" w:hAnsi="DIN Next LT Arabic" w:cs="DIN Next LT Arabic"/>
                <w:webHidden/>
              </w:rPr>
              <w:fldChar w:fldCharType="separate"/>
            </w:r>
            <w:r w:rsidRPr="00696E54">
              <w:rPr>
                <w:rFonts w:ascii="DIN Next LT Arabic" w:hAnsi="DIN Next LT Arabic" w:cs="DIN Next LT Arabic"/>
                <w:webHidden/>
              </w:rPr>
              <w:t>8</w:t>
            </w:r>
            <w:r w:rsidRPr="00696E54">
              <w:rPr>
                <w:rFonts w:ascii="DIN Next LT Arabic" w:hAnsi="DIN Next LT Arabic" w:cs="DIN Next LT Arabic"/>
                <w:webHidden/>
              </w:rPr>
              <w:fldChar w:fldCharType="end"/>
            </w:r>
          </w:hyperlink>
        </w:p>
        <w:p w14:paraId="1AE9D402" w14:textId="2BE27EA5" w:rsidR="006C252C" w:rsidRPr="00696E54" w:rsidRDefault="006C252C" w:rsidP="006C252C">
          <w:pPr>
            <w:pStyle w:val="TOC3"/>
            <w:tabs>
              <w:tab w:val="left" w:pos="1842"/>
            </w:tabs>
            <w:rPr>
              <w:rFonts w:ascii="DIN Next LT Arabic" w:hAnsi="DIN Next LT Arabic" w:cs="DIN Next LT Arabic"/>
              <w:i w:val="0"/>
              <w:iCs w:val="0"/>
              <w:kern w:val="2"/>
              <w14:ligatures w14:val="standardContextual"/>
            </w:rPr>
          </w:pPr>
          <w:hyperlink w:anchor="_Toc138319272" w:history="1">
            <w:r w:rsidRPr="00696E54">
              <w:rPr>
                <w:rStyle w:val="Hyperlink"/>
                <w:rFonts w:ascii="DIN Next LT Arabic" w:hAnsi="DIN Next LT Arabic" w:cs="DIN Next LT Arabic"/>
                <w:i w:val="0"/>
                <w:iCs w:val="0"/>
                <w:rtl/>
                <w:lang w:bidi="ar-LB"/>
              </w:rPr>
              <w:t>1</w:t>
            </w:r>
            <w:r w:rsidRPr="00696E54">
              <w:rPr>
                <w:rFonts w:ascii="DIN Next LT Arabic" w:hAnsi="DIN Next LT Arabic" w:cs="DIN Next LT Arabic"/>
                <w:i w:val="0"/>
                <w:iCs w:val="0"/>
                <w:kern w:val="2"/>
                <w14:ligatures w14:val="standardContextual"/>
              </w:rPr>
              <w:tab/>
            </w:r>
            <w:r w:rsidRPr="00696E54">
              <w:rPr>
                <w:rStyle w:val="Hyperlink"/>
                <w:rFonts w:ascii="DIN Next LT Arabic" w:hAnsi="DIN Next LT Arabic" w:cs="DIN Next LT Arabic"/>
                <w:i w:val="0"/>
                <w:iCs w:val="0"/>
                <w:rtl/>
                <w:lang w:bidi="ar-LB"/>
              </w:rPr>
              <w:t>تمهيد</w:t>
            </w:r>
            <w:r w:rsidRPr="00696E54">
              <w:rPr>
                <w:rFonts w:ascii="DIN Next LT Arabic" w:hAnsi="DIN Next LT Arabic" w:cs="DIN Next LT Arabic"/>
                <w:i w:val="0"/>
                <w:iCs w:val="0"/>
                <w:webHidden/>
              </w:rPr>
              <w:tab/>
            </w:r>
            <w:r w:rsidRPr="00696E54">
              <w:rPr>
                <w:rFonts w:ascii="DIN Next LT Arabic" w:hAnsi="DIN Next LT Arabic" w:cs="DIN Next LT Arabic"/>
                <w:i w:val="0"/>
                <w:iCs w:val="0"/>
                <w:webHidden/>
              </w:rPr>
              <w:fldChar w:fldCharType="begin"/>
            </w:r>
            <w:r w:rsidRPr="00696E54">
              <w:rPr>
                <w:rFonts w:ascii="DIN Next LT Arabic" w:hAnsi="DIN Next LT Arabic" w:cs="DIN Next LT Arabic"/>
                <w:i w:val="0"/>
                <w:iCs w:val="0"/>
                <w:webHidden/>
              </w:rPr>
              <w:instrText xml:space="preserve"> PAGEREF _Toc138319272 \h </w:instrText>
            </w:r>
            <w:r w:rsidRPr="00696E54">
              <w:rPr>
                <w:rFonts w:ascii="DIN Next LT Arabic" w:hAnsi="DIN Next LT Arabic" w:cs="DIN Next LT Arabic"/>
                <w:i w:val="0"/>
                <w:iCs w:val="0"/>
                <w:webHidden/>
              </w:rPr>
            </w:r>
            <w:r w:rsidRPr="00696E54">
              <w:rPr>
                <w:rFonts w:ascii="DIN Next LT Arabic" w:hAnsi="DIN Next LT Arabic" w:cs="DIN Next LT Arabic"/>
                <w:i w:val="0"/>
                <w:iCs w:val="0"/>
                <w:webHidden/>
              </w:rPr>
              <w:fldChar w:fldCharType="separate"/>
            </w:r>
            <w:r w:rsidRPr="00696E54">
              <w:rPr>
                <w:rFonts w:ascii="DIN Next LT Arabic" w:hAnsi="DIN Next LT Arabic" w:cs="DIN Next LT Arabic"/>
                <w:i w:val="0"/>
                <w:iCs w:val="0"/>
                <w:webHidden/>
              </w:rPr>
              <w:t>8</w:t>
            </w:r>
            <w:r w:rsidRPr="00696E54">
              <w:rPr>
                <w:rFonts w:ascii="DIN Next LT Arabic" w:hAnsi="DIN Next LT Arabic" w:cs="DIN Next LT Arabic"/>
                <w:i w:val="0"/>
                <w:iCs w:val="0"/>
                <w:webHidden/>
              </w:rPr>
              <w:fldChar w:fldCharType="end"/>
            </w:r>
          </w:hyperlink>
        </w:p>
        <w:p w14:paraId="177703E8" w14:textId="3D3247F4" w:rsidR="006C252C" w:rsidRPr="00696E54" w:rsidRDefault="006C252C" w:rsidP="006C252C">
          <w:pPr>
            <w:pStyle w:val="TOC3"/>
            <w:tabs>
              <w:tab w:val="left" w:pos="2486"/>
            </w:tabs>
            <w:rPr>
              <w:rFonts w:ascii="DIN Next LT Arabic" w:hAnsi="DIN Next LT Arabic" w:cs="DIN Next LT Arabic"/>
              <w:i w:val="0"/>
              <w:iCs w:val="0"/>
              <w:kern w:val="2"/>
              <w14:ligatures w14:val="standardContextual"/>
            </w:rPr>
          </w:pPr>
          <w:hyperlink w:anchor="_Toc138319273" w:history="1">
            <w:r w:rsidRPr="00696E54">
              <w:rPr>
                <w:rStyle w:val="Hyperlink"/>
                <w:rFonts w:ascii="DIN Next LT Arabic" w:hAnsi="DIN Next LT Arabic" w:cs="DIN Next LT Arabic"/>
                <w:i w:val="0"/>
                <w:iCs w:val="0"/>
              </w:rPr>
              <w:t>2</w:t>
            </w:r>
            <w:r w:rsidRPr="00696E54">
              <w:rPr>
                <w:rFonts w:ascii="DIN Next LT Arabic" w:hAnsi="DIN Next LT Arabic" w:cs="DIN Next LT Arabic"/>
                <w:i w:val="0"/>
                <w:iCs w:val="0"/>
                <w:kern w:val="2"/>
                <w14:ligatures w14:val="standardContextual"/>
              </w:rPr>
              <w:tab/>
            </w:r>
            <w:r w:rsidRPr="00696E54">
              <w:rPr>
                <w:rStyle w:val="Hyperlink"/>
                <w:rFonts w:ascii="DIN Next LT Arabic" w:hAnsi="DIN Next LT Arabic" w:cs="DIN Next LT Arabic"/>
                <w:i w:val="0"/>
                <w:iCs w:val="0"/>
                <w:rtl/>
                <w:lang w:bidi="ar-LB"/>
              </w:rPr>
              <w:t>وثائق العقد</w:t>
            </w:r>
            <w:r w:rsidRPr="00696E54">
              <w:rPr>
                <w:rFonts w:ascii="DIN Next LT Arabic" w:hAnsi="DIN Next LT Arabic" w:cs="DIN Next LT Arabic"/>
                <w:i w:val="0"/>
                <w:iCs w:val="0"/>
                <w:webHidden/>
              </w:rPr>
              <w:tab/>
            </w:r>
            <w:r w:rsidRPr="00696E54">
              <w:rPr>
                <w:rFonts w:ascii="DIN Next LT Arabic" w:hAnsi="DIN Next LT Arabic" w:cs="DIN Next LT Arabic"/>
                <w:i w:val="0"/>
                <w:iCs w:val="0"/>
                <w:webHidden/>
              </w:rPr>
              <w:fldChar w:fldCharType="begin"/>
            </w:r>
            <w:r w:rsidRPr="00696E54">
              <w:rPr>
                <w:rFonts w:ascii="DIN Next LT Arabic" w:hAnsi="DIN Next LT Arabic" w:cs="DIN Next LT Arabic"/>
                <w:i w:val="0"/>
                <w:iCs w:val="0"/>
                <w:webHidden/>
              </w:rPr>
              <w:instrText xml:space="preserve"> PAGEREF _Toc138319273 \h </w:instrText>
            </w:r>
            <w:r w:rsidRPr="00696E54">
              <w:rPr>
                <w:rFonts w:ascii="DIN Next LT Arabic" w:hAnsi="DIN Next LT Arabic" w:cs="DIN Next LT Arabic"/>
                <w:i w:val="0"/>
                <w:iCs w:val="0"/>
                <w:webHidden/>
              </w:rPr>
            </w:r>
            <w:r w:rsidRPr="00696E54">
              <w:rPr>
                <w:rFonts w:ascii="DIN Next LT Arabic" w:hAnsi="DIN Next LT Arabic" w:cs="DIN Next LT Arabic"/>
                <w:i w:val="0"/>
                <w:iCs w:val="0"/>
                <w:webHidden/>
              </w:rPr>
              <w:fldChar w:fldCharType="separate"/>
            </w:r>
            <w:r w:rsidRPr="00696E54">
              <w:rPr>
                <w:rFonts w:ascii="DIN Next LT Arabic" w:hAnsi="DIN Next LT Arabic" w:cs="DIN Next LT Arabic"/>
                <w:i w:val="0"/>
                <w:iCs w:val="0"/>
                <w:webHidden/>
              </w:rPr>
              <w:t>9</w:t>
            </w:r>
            <w:r w:rsidRPr="00696E54">
              <w:rPr>
                <w:rFonts w:ascii="DIN Next LT Arabic" w:hAnsi="DIN Next LT Arabic" w:cs="DIN Next LT Arabic"/>
                <w:i w:val="0"/>
                <w:iCs w:val="0"/>
                <w:webHidden/>
              </w:rPr>
              <w:fldChar w:fldCharType="end"/>
            </w:r>
          </w:hyperlink>
        </w:p>
        <w:p w14:paraId="4BDD9114" w14:textId="128745B6" w:rsidR="006C252C" w:rsidRPr="00696E54" w:rsidRDefault="006C252C" w:rsidP="006C252C">
          <w:pPr>
            <w:pStyle w:val="TOC3"/>
            <w:tabs>
              <w:tab w:val="left" w:pos="2893"/>
            </w:tabs>
            <w:rPr>
              <w:rFonts w:ascii="DIN Next LT Arabic" w:hAnsi="DIN Next LT Arabic" w:cs="DIN Next LT Arabic"/>
              <w:i w:val="0"/>
              <w:iCs w:val="0"/>
              <w:kern w:val="2"/>
              <w14:ligatures w14:val="standardContextual"/>
            </w:rPr>
          </w:pPr>
          <w:hyperlink w:anchor="_Toc138319274" w:history="1">
            <w:r w:rsidRPr="00696E54">
              <w:rPr>
                <w:rStyle w:val="Hyperlink"/>
                <w:rFonts w:ascii="DIN Next LT Arabic" w:hAnsi="DIN Next LT Arabic" w:cs="DIN Next LT Arabic"/>
                <w:i w:val="0"/>
                <w:iCs w:val="0"/>
              </w:rPr>
              <w:t>3</w:t>
            </w:r>
            <w:r w:rsidRPr="00696E54">
              <w:rPr>
                <w:rFonts w:ascii="DIN Next LT Arabic" w:hAnsi="DIN Next LT Arabic" w:cs="DIN Next LT Arabic"/>
                <w:i w:val="0"/>
                <w:iCs w:val="0"/>
                <w:kern w:val="2"/>
                <w14:ligatures w14:val="standardContextual"/>
              </w:rPr>
              <w:tab/>
            </w:r>
            <w:r w:rsidRPr="00696E54">
              <w:rPr>
                <w:rStyle w:val="Hyperlink"/>
                <w:rFonts w:ascii="DIN Next LT Arabic" w:hAnsi="DIN Next LT Arabic" w:cs="DIN Next LT Arabic"/>
                <w:i w:val="0"/>
                <w:iCs w:val="0"/>
                <w:rtl/>
              </w:rPr>
              <w:t>الغرض من العقد</w:t>
            </w:r>
            <w:r w:rsidRPr="00696E54">
              <w:rPr>
                <w:rFonts w:ascii="DIN Next LT Arabic" w:hAnsi="DIN Next LT Arabic" w:cs="DIN Next LT Arabic"/>
                <w:i w:val="0"/>
                <w:iCs w:val="0"/>
                <w:webHidden/>
              </w:rPr>
              <w:tab/>
            </w:r>
            <w:r w:rsidRPr="00696E54">
              <w:rPr>
                <w:rFonts w:ascii="DIN Next LT Arabic" w:hAnsi="DIN Next LT Arabic" w:cs="DIN Next LT Arabic"/>
                <w:i w:val="0"/>
                <w:iCs w:val="0"/>
                <w:webHidden/>
              </w:rPr>
              <w:fldChar w:fldCharType="begin"/>
            </w:r>
            <w:r w:rsidRPr="00696E54">
              <w:rPr>
                <w:rFonts w:ascii="DIN Next LT Arabic" w:hAnsi="DIN Next LT Arabic" w:cs="DIN Next LT Arabic"/>
                <w:i w:val="0"/>
                <w:iCs w:val="0"/>
                <w:webHidden/>
              </w:rPr>
              <w:instrText xml:space="preserve"> PAGEREF _Toc138319274 \h </w:instrText>
            </w:r>
            <w:r w:rsidRPr="00696E54">
              <w:rPr>
                <w:rFonts w:ascii="DIN Next LT Arabic" w:hAnsi="DIN Next LT Arabic" w:cs="DIN Next LT Arabic"/>
                <w:i w:val="0"/>
                <w:iCs w:val="0"/>
                <w:webHidden/>
              </w:rPr>
            </w:r>
            <w:r w:rsidRPr="00696E54">
              <w:rPr>
                <w:rFonts w:ascii="DIN Next LT Arabic" w:hAnsi="DIN Next LT Arabic" w:cs="DIN Next LT Arabic"/>
                <w:i w:val="0"/>
                <w:iCs w:val="0"/>
                <w:webHidden/>
              </w:rPr>
              <w:fldChar w:fldCharType="separate"/>
            </w:r>
            <w:r w:rsidRPr="00696E54">
              <w:rPr>
                <w:rFonts w:ascii="DIN Next LT Arabic" w:hAnsi="DIN Next LT Arabic" w:cs="DIN Next LT Arabic"/>
                <w:i w:val="0"/>
                <w:iCs w:val="0"/>
                <w:webHidden/>
              </w:rPr>
              <w:t>10</w:t>
            </w:r>
            <w:r w:rsidRPr="00696E54">
              <w:rPr>
                <w:rFonts w:ascii="DIN Next LT Arabic" w:hAnsi="DIN Next LT Arabic" w:cs="DIN Next LT Arabic"/>
                <w:i w:val="0"/>
                <w:iCs w:val="0"/>
                <w:webHidden/>
              </w:rPr>
              <w:fldChar w:fldCharType="end"/>
            </w:r>
          </w:hyperlink>
        </w:p>
        <w:p w14:paraId="0E139625" w14:textId="4757FA48" w:rsidR="006C252C" w:rsidRPr="00696E54" w:rsidRDefault="006C252C" w:rsidP="006C252C">
          <w:pPr>
            <w:pStyle w:val="TOC3"/>
            <w:tabs>
              <w:tab w:val="left" w:pos="2452"/>
            </w:tabs>
            <w:rPr>
              <w:rFonts w:ascii="DIN Next LT Arabic" w:hAnsi="DIN Next LT Arabic" w:cs="DIN Next LT Arabic"/>
              <w:i w:val="0"/>
              <w:iCs w:val="0"/>
              <w:kern w:val="2"/>
              <w14:ligatures w14:val="standardContextual"/>
            </w:rPr>
          </w:pPr>
          <w:hyperlink w:anchor="_Toc138319275" w:history="1">
            <w:r w:rsidRPr="00696E54">
              <w:rPr>
                <w:rStyle w:val="Hyperlink"/>
                <w:rFonts w:ascii="DIN Next LT Arabic" w:hAnsi="DIN Next LT Arabic" w:cs="DIN Next LT Arabic"/>
                <w:i w:val="0"/>
                <w:iCs w:val="0"/>
              </w:rPr>
              <w:t>4</w:t>
            </w:r>
            <w:r w:rsidRPr="00696E54">
              <w:rPr>
                <w:rFonts w:ascii="DIN Next LT Arabic" w:hAnsi="DIN Next LT Arabic" w:cs="DIN Next LT Arabic"/>
                <w:i w:val="0"/>
                <w:iCs w:val="0"/>
                <w:kern w:val="2"/>
                <w14:ligatures w14:val="standardContextual"/>
              </w:rPr>
              <w:tab/>
            </w:r>
            <w:r w:rsidRPr="00696E54">
              <w:rPr>
                <w:rStyle w:val="Hyperlink"/>
                <w:rFonts w:ascii="DIN Next LT Arabic" w:hAnsi="DIN Next LT Arabic" w:cs="DIN Next LT Arabic"/>
                <w:i w:val="0"/>
                <w:iCs w:val="0"/>
                <w:rtl/>
              </w:rPr>
              <w:t>قيمة العقد</w:t>
            </w:r>
            <w:r w:rsidRPr="00696E54">
              <w:rPr>
                <w:rFonts w:ascii="DIN Next LT Arabic" w:hAnsi="DIN Next LT Arabic" w:cs="DIN Next LT Arabic"/>
                <w:i w:val="0"/>
                <w:iCs w:val="0"/>
                <w:webHidden/>
              </w:rPr>
              <w:tab/>
            </w:r>
            <w:r w:rsidRPr="00696E54">
              <w:rPr>
                <w:rFonts w:ascii="DIN Next LT Arabic" w:hAnsi="DIN Next LT Arabic" w:cs="DIN Next LT Arabic"/>
                <w:i w:val="0"/>
                <w:iCs w:val="0"/>
                <w:webHidden/>
              </w:rPr>
              <w:fldChar w:fldCharType="begin"/>
            </w:r>
            <w:r w:rsidRPr="00696E54">
              <w:rPr>
                <w:rFonts w:ascii="DIN Next LT Arabic" w:hAnsi="DIN Next LT Arabic" w:cs="DIN Next LT Arabic"/>
                <w:i w:val="0"/>
                <w:iCs w:val="0"/>
                <w:webHidden/>
              </w:rPr>
              <w:instrText xml:space="preserve"> PAGEREF _Toc138319275 \h </w:instrText>
            </w:r>
            <w:r w:rsidRPr="00696E54">
              <w:rPr>
                <w:rFonts w:ascii="DIN Next LT Arabic" w:hAnsi="DIN Next LT Arabic" w:cs="DIN Next LT Arabic"/>
                <w:i w:val="0"/>
                <w:iCs w:val="0"/>
                <w:webHidden/>
              </w:rPr>
            </w:r>
            <w:r w:rsidRPr="00696E54">
              <w:rPr>
                <w:rFonts w:ascii="DIN Next LT Arabic" w:hAnsi="DIN Next LT Arabic" w:cs="DIN Next LT Arabic"/>
                <w:i w:val="0"/>
                <w:iCs w:val="0"/>
                <w:webHidden/>
              </w:rPr>
              <w:fldChar w:fldCharType="separate"/>
            </w:r>
            <w:r w:rsidRPr="00696E54">
              <w:rPr>
                <w:rFonts w:ascii="DIN Next LT Arabic" w:hAnsi="DIN Next LT Arabic" w:cs="DIN Next LT Arabic"/>
                <w:i w:val="0"/>
                <w:iCs w:val="0"/>
                <w:webHidden/>
              </w:rPr>
              <w:t>10</w:t>
            </w:r>
            <w:r w:rsidRPr="00696E54">
              <w:rPr>
                <w:rFonts w:ascii="DIN Next LT Arabic" w:hAnsi="DIN Next LT Arabic" w:cs="DIN Next LT Arabic"/>
                <w:i w:val="0"/>
                <w:iCs w:val="0"/>
                <w:webHidden/>
              </w:rPr>
              <w:fldChar w:fldCharType="end"/>
            </w:r>
          </w:hyperlink>
        </w:p>
        <w:p w14:paraId="2073AFCF" w14:textId="58A0CC5B" w:rsidR="006C252C" w:rsidRPr="00696E54" w:rsidRDefault="006C252C" w:rsidP="006C252C">
          <w:pPr>
            <w:pStyle w:val="TOC3"/>
            <w:tabs>
              <w:tab w:val="left" w:pos="2234"/>
            </w:tabs>
            <w:rPr>
              <w:rFonts w:ascii="DIN Next LT Arabic" w:hAnsi="DIN Next LT Arabic" w:cs="DIN Next LT Arabic"/>
              <w:i w:val="0"/>
              <w:iCs w:val="0"/>
              <w:kern w:val="2"/>
              <w14:ligatures w14:val="standardContextual"/>
            </w:rPr>
          </w:pPr>
          <w:hyperlink w:anchor="_Toc138319276" w:history="1">
            <w:r w:rsidRPr="00696E54">
              <w:rPr>
                <w:rStyle w:val="Hyperlink"/>
                <w:rFonts w:ascii="DIN Next LT Arabic" w:hAnsi="DIN Next LT Arabic" w:cs="DIN Next LT Arabic"/>
                <w:i w:val="0"/>
                <w:iCs w:val="0"/>
                <w:rtl/>
              </w:rPr>
              <w:t>5</w:t>
            </w:r>
            <w:r w:rsidRPr="00696E54">
              <w:rPr>
                <w:rFonts w:ascii="DIN Next LT Arabic" w:hAnsi="DIN Next LT Arabic" w:cs="DIN Next LT Arabic"/>
                <w:i w:val="0"/>
                <w:iCs w:val="0"/>
                <w:kern w:val="2"/>
                <w14:ligatures w14:val="standardContextual"/>
              </w:rPr>
              <w:tab/>
            </w:r>
            <w:r w:rsidRPr="00696E54">
              <w:rPr>
                <w:rStyle w:val="Hyperlink"/>
                <w:rFonts w:ascii="DIN Next LT Arabic" w:hAnsi="DIN Next LT Arabic" w:cs="DIN Next LT Arabic"/>
                <w:i w:val="0"/>
                <w:iCs w:val="0"/>
                <w:rtl/>
              </w:rPr>
              <w:t>مدة العقد</w:t>
            </w:r>
            <w:r w:rsidRPr="00696E54">
              <w:rPr>
                <w:rFonts w:ascii="DIN Next LT Arabic" w:hAnsi="DIN Next LT Arabic" w:cs="DIN Next LT Arabic"/>
                <w:i w:val="0"/>
                <w:iCs w:val="0"/>
                <w:webHidden/>
              </w:rPr>
              <w:tab/>
            </w:r>
            <w:r w:rsidRPr="00696E54">
              <w:rPr>
                <w:rFonts w:ascii="DIN Next LT Arabic" w:hAnsi="DIN Next LT Arabic" w:cs="DIN Next LT Arabic"/>
                <w:i w:val="0"/>
                <w:iCs w:val="0"/>
                <w:webHidden/>
              </w:rPr>
              <w:fldChar w:fldCharType="begin"/>
            </w:r>
            <w:r w:rsidRPr="00696E54">
              <w:rPr>
                <w:rFonts w:ascii="DIN Next LT Arabic" w:hAnsi="DIN Next LT Arabic" w:cs="DIN Next LT Arabic"/>
                <w:i w:val="0"/>
                <w:iCs w:val="0"/>
                <w:webHidden/>
              </w:rPr>
              <w:instrText xml:space="preserve"> PAGEREF _Toc138319276 \h </w:instrText>
            </w:r>
            <w:r w:rsidRPr="00696E54">
              <w:rPr>
                <w:rFonts w:ascii="DIN Next LT Arabic" w:hAnsi="DIN Next LT Arabic" w:cs="DIN Next LT Arabic"/>
                <w:i w:val="0"/>
                <w:iCs w:val="0"/>
                <w:webHidden/>
              </w:rPr>
            </w:r>
            <w:r w:rsidRPr="00696E54">
              <w:rPr>
                <w:rFonts w:ascii="DIN Next LT Arabic" w:hAnsi="DIN Next LT Arabic" w:cs="DIN Next LT Arabic"/>
                <w:i w:val="0"/>
                <w:iCs w:val="0"/>
                <w:webHidden/>
              </w:rPr>
              <w:fldChar w:fldCharType="separate"/>
            </w:r>
            <w:r w:rsidRPr="00696E54">
              <w:rPr>
                <w:rFonts w:ascii="DIN Next LT Arabic" w:hAnsi="DIN Next LT Arabic" w:cs="DIN Next LT Arabic"/>
                <w:i w:val="0"/>
                <w:iCs w:val="0"/>
                <w:webHidden/>
              </w:rPr>
              <w:t>10</w:t>
            </w:r>
            <w:r w:rsidRPr="00696E54">
              <w:rPr>
                <w:rFonts w:ascii="DIN Next LT Arabic" w:hAnsi="DIN Next LT Arabic" w:cs="DIN Next LT Arabic"/>
                <w:i w:val="0"/>
                <w:iCs w:val="0"/>
                <w:webHidden/>
              </w:rPr>
              <w:fldChar w:fldCharType="end"/>
            </w:r>
          </w:hyperlink>
        </w:p>
        <w:p w14:paraId="112C4BAE" w14:textId="4840D285" w:rsidR="006C252C" w:rsidRPr="00696E54" w:rsidRDefault="006C252C" w:rsidP="006C252C">
          <w:pPr>
            <w:pStyle w:val="TOC3"/>
            <w:tabs>
              <w:tab w:val="left" w:pos="3448"/>
            </w:tabs>
            <w:rPr>
              <w:rFonts w:ascii="DIN Next LT Arabic" w:hAnsi="DIN Next LT Arabic" w:cs="DIN Next LT Arabic"/>
              <w:i w:val="0"/>
              <w:iCs w:val="0"/>
              <w:kern w:val="2"/>
              <w14:ligatures w14:val="standardContextual"/>
            </w:rPr>
          </w:pPr>
          <w:hyperlink w:anchor="_Toc138319277" w:history="1">
            <w:r w:rsidRPr="00696E54">
              <w:rPr>
                <w:rStyle w:val="Hyperlink"/>
                <w:rFonts w:ascii="DIN Next LT Arabic" w:hAnsi="DIN Next LT Arabic" w:cs="DIN Next LT Arabic"/>
                <w:i w:val="0"/>
                <w:iCs w:val="0"/>
              </w:rPr>
              <w:t>6</w:t>
            </w:r>
            <w:r w:rsidRPr="00696E54">
              <w:rPr>
                <w:rFonts w:ascii="DIN Next LT Arabic" w:hAnsi="DIN Next LT Arabic" w:cs="DIN Next LT Arabic"/>
                <w:i w:val="0"/>
                <w:iCs w:val="0"/>
                <w:kern w:val="2"/>
                <w14:ligatures w14:val="standardContextual"/>
              </w:rPr>
              <w:tab/>
            </w:r>
            <w:r w:rsidRPr="00696E54">
              <w:rPr>
                <w:rStyle w:val="Hyperlink"/>
                <w:rFonts w:ascii="DIN Next LT Arabic" w:hAnsi="DIN Next LT Arabic" w:cs="DIN Next LT Arabic"/>
                <w:i w:val="0"/>
                <w:iCs w:val="0"/>
                <w:rtl/>
              </w:rPr>
              <w:t>النظام الواجب التطبيق</w:t>
            </w:r>
            <w:r w:rsidRPr="00696E54">
              <w:rPr>
                <w:rFonts w:ascii="DIN Next LT Arabic" w:hAnsi="DIN Next LT Arabic" w:cs="DIN Next LT Arabic"/>
                <w:i w:val="0"/>
                <w:iCs w:val="0"/>
                <w:webHidden/>
              </w:rPr>
              <w:tab/>
            </w:r>
            <w:r w:rsidRPr="00696E54">
              <w:rPr>
                <w:rFonts w:ascii="DIN Next LT Arabic" w:hAnsi="DIN Next LT Arabic" w:cs="DIN Next LT Arabic"/>
                <w:i w:val="0"/>
                <w:iCs w:val="0"/>
                <w:webHidden/>
              </w:rPr>
              <w:fldChar w:fldCharType="begin"/>
            </w:r>
            <w:r w:rsidRPr="00696E54">
              <w:rPr>
                <w:rFonts w:ascii="DIN Next LT Arabic" w:hAnsi="DIN Next LT Arabic" w:cs="DIN Next LT Arabic"/>
                <w:i w:val="0"/>
                <w:iCs w:val="0"/>
                <w:webHidden/>
              </w:rPr>
              <w:instrText xml:space="preserve"> PAGEREF _Toc138319277 \h </w:instrText>
            </w:r>
            <w:r w:rsidRPr="00696E54">
              <w:rPr>
                <w:rFonts w:ascii="DIN Next LT Arabic" w:hAnsi="DIN Next LT Arabic" w:cs="DIN Next LT Arabic"/>
                <w:i w:val="0"/>
                <w:iCs w:val="0"/>
                <w:webHidden/>
              </w:rPr>
            </w:r>
            <w:r w:rsidRPr="00696E54">
              <w:rPr>
                <w:rFonts w:ascii="DIN Next LT Arabic" w:hAnsi="DIN Next LT Arabic" w:cs="DIN Next LT Arabic"/>
                <w:i w:val="0"/>
                <w:iCs w:val="0"/>
                <w:webHidden/>
              </w:rPr>
              <w:fldChar w:fldCharType="separate"/>
            </w:r>
            <w:r w:rsidRPr="00696E54">
              <w:rPr>
                <w:rFonts w:ascii="DIN Next LT Arabic" w:hAnsi="DIN Next LT Arabic" w:cs="DIN Next LT Arabic"/>
                <w:i w:val="0"/>
                <w:iCs w:val="0"/>
                <w:webHidden/>
              </w:rPr>
              <w:t>10</w:t>
            </w:r>
            <w:r w:rsidRPr="00696E54">
              <w:rPr>
                <w:rFonts w:ascii="DIN Next LT Arabic" w:hAnsi="DIN Next LT Arabic" w:cs="DIN Next LT Arabic"/>
                <w:i w:val="0"/>
                <w:iCs w:val="0"/>
                <w:webHidden/>
              </w:rPr>
              <w:fldChar w:fldCharType="end"/>
            </w:r>
          </w:hyperlink>
        </w:p>
        <w:p w14:paraId="6B5FFD84" w14:textId="113318A2" w:rsidR="006C252C" w:rsidRPr="00696E54" w:rsidRDefault="006C252C" w:rsidP="006C252C">
          <w:pPr>
            <w:pStyle w:val="TOC3"/>
            <w:tabs>
              <w:tab w:val="left" w:pos="2521"/>
            </w:tabs>
            <w:rPr>
              <w:rFonts w:ascii="DIN Next LT Arabic" w:hAnsi="DIN Next LT Arabic" w:cs="DIN Next LT Arabic"/>
              <w:i w:val="0"/>
              <w:iCs w:val="0"/>
              <w:kern w:val="2"/>
              <w14:ligatures w14:val="standardContextual"/>
            </w:rPr>
          </w:pPr>
          <w:hyperlink w:anchor="_Toc138319278" w:history="1">
            <w:r w:rsidRPr="00696E54">
              <w:rPr>
                <w:rStyle w:val="Hyperlink"/>
                <w:rFonts w:ascii="DIN Next LT Arabic" w:hAnsi="DIN Next LT Arabic" w:cs="DIN Next LT Arabic"/>
                <w:i w:val="0"/>
                <w:iCs w:val="0"/>
                <w:rtl/>
              </w:rPr>
              <w:t>7</w:t>
            </w:r>
            <w:r w:rsidRPr="00696E54">
              <w:rPr>
                <w:rFonts w:ascii="DIN Next LT Arabic" w:hAnsi="DIN Next LT Arabic" w:cs="DIN Next LT Arabic"/>
                <w:i w:val="0"/>
                <w:iCs w:val="0"/>
                <w:kern w:val="2"/>
                <w14:ligatures w14:val="standardContextual"/>
              </w:rPr>
              <w:tab/>
            </w:r>
            <w:r w:rsidRPr="00696E54">
              <w:rPr>
                <w:rStyle w:val="Hyperlink"/>
                <w:rFonts w:ascii="DIN Next LT Arabic" w:hAnsi="DIN Next LT Arabic" w:cs="DIN Next LT Arabic"/>
                <w:i w:val="0"/>
                <w:iCs w:val="0"/>
                <w:rtl/>
              </w:rPr>
              <w:t>حسم النزاعات</w:t>
            </w:r>
            <w:r w:rsidRPr="00696E54">
              <w:rPr>
                <w:rFonts w:ascii="DIN Next LT Arabic" w:hAnsi="DIN Next LT Arabic" w:cs="DIN Next LT Arabic"/>
                <w:i w:val="0"/>
                <w:iCs w:val="0"/>
                <w:webHidden/>
              </w:rPr>
              <w:tab/>
            </w:r>
            <w:r w:rsidRPr="00696E54">
              <w:rPr>
                <w:rFonts w:ascii="DIN Next LT Arabic" w:hAnsi="DIN Next LT Arabic" w:cs="DIN Next LT Arabic"/>
                <w:i w:val="0"/>
                <w:iCs w:val="0"/>
                <w:webHidden/>
              </w:rPr>
              <w:fldChar w:fldCharType="begin"/>
            </w:r>
            <w:r w:rsidRPr="00696E54">
              <w:rPr>
                <w:rFonts w:ascii="DIN Next LT Arabic" w:hAnsi="DIN Next LT Arabic" w:cs="DIN Next LT Arabic"/>
                <w:i w:val="0"/>
                <w:iCs w:val="0"/>
                <w:webHidden/>
              </w:rPr>
              <w:instrText xml:space="preserve"> PAGEREF _Toc138319278 \h </w:instrText>
            </w:r>
            <w:r w:rsidRPr="00696E54">
              <w:rPr>
                <w:rFonts w:ascii="DIN Next LT Arabic" w:hAnsi="DIN Next LT Arabic" w:cs="DIN Next LT Arabic"/>
                <w:i w:val="0"/>
                <w:iCs w:val="0"/>
                <w:webHidden/>
              </w:rPr>
            </w:r>
            <w:r w:rsidRPr="00696E54">
              <w:rPr>
                <w:rFonts w:ascii="DIN Next LT Arabic" w:hAnsi="DIN Next LT Arabic" w:cs="DIN Next LT Arabic"/>
                <w:i w:val="0"/>
                <w:iCs w:val="0"/>
                <w:webHidden/>
              </w:rPr>
              <w:fldChar w:fldCharType="separate"/>
            </w:r>
            <w:r w:rsidRPr="00696E54">
              <w:rPr>
                <w:rFonts w:ascii="DIN Next LT Arabic" w:hAnsi="DIN Next LT Arabic" w:cs="DIN Next LT Arabic"/>
                <w:i w:val="0"/>
                <w:iCs w:val="0"/>
                <w:webHidden/>
              </w:rPr>
              <w:t>10</w:t>
            </w:r>
            <w:r w:rsidRPr="00696E54">
              <w:rPr>
                <w:rFonts w:ascii="DIN Next LT Arabic" w:hAnsi="DIN Next LT Arabic" w:cs="DIN Next LT Arabic"/>
                <w:i w:val="0"/>
                <w:iCs w:val="0"/>
                <w:webHidden/>
              </w:rPr>
              <w:fldChar w:fldCharType="end"/>
            </w:r>
          </w:hyperlink>
        </w:p>
        <w:p w14:paraId="5C8DB0B4" w14:textId="75D22B02" w:rsidR="006C252C" w:rsidRPr="00696E54" w:rsidRDefault="006C252C" w:rsidP="006C252C">
          <w:pPr>
            <w:pStyle w:val="TOC3"/>
            <w:tabs>
              <w:tab w:val="left" w:pos="2259"/>
            </w:tabs>
            <w:rPr>
              <w:rFonts w:ascii="DIN Next LT Arabic" w:hAnsi="DIN Next LT Arabic" w:cs="DIN Next LT Arabic"/>
              <w:i w:val="0"/>
              <w:iCs w:val="0"/>
              <w:kern w:val="2"/>
              <w14:ligatures w14:val="standardContextual"/>
            </w:rPr>
          </w:pPr>
          <w:hyperlink w:anchor="_Toc138319279" w:history="1">
            <w:r w:rsidRPr="00696E54">
              <w:rPr>
                <w:rStyle w:val="Hyperlink"/>
                <w:rFonts w:ascii="DIN Next LT Arabic" w:hAnsi="DIN Next LT Arabic" w:cs="DIN Next LT Arabic"/>
                <w:i w:val="0"/>
                <w:iCs w:val="0"/>
                <w:rtl/>
              </w:rPr>
              <w:t>8</w:t>
            </w:r>
            <w:r w:rsidRPr="00696E54">
              <w:rPr>
                <w:rFonts w:ascii="DIN Next LT Arabic" w:hAnsi="DIN Next LT Arabic" w:cs="DIN Next LT Arabic"/>
                <w:i w:val="0"/>
                <w:iCs w:val="0"/>
                <w:kern w:val="2"/>
                <w14:ligatures w14:val="standardContextual"/>
              </w:rPr>
              <w:tab/>
            </w:r>
            <w:r w:rsidRPr="00696E54">
              <w:rPr>
                <w:rStyle w:val="Hyperlink"/>
                <w:rFonts w:ascii="DIN Next LT Arabic" w:hAnsi="DIN Next LT Arabic" w:cs="DIN Next LT Arabic"/>
                <w:i w:val="0"/>
                <w:iCs w:val="0"/>
                <w:rtl/>
              </w:rPr>
              <w:t>نسخ العقد</w:t>
            </w:r>
            <w:r w:rsidRPr="00696E54">
              <w:rPr>
                <w:rFonts w:ascii="DIN Next LT Arabic" w:hAnsi="DIN Next LT Arabic" w:cs="DIN Next LT Arabic"/>
                <w:i w:val="0"/>
                <w:iCs w:val="0"/>
                <w:webHidden/>
              </w:rPr>
              <w:tab/>
            </w:r>
            <w:r w:rsidRPr="00696E54">
              <w:rPr>
                <w:rFonts w:ascii="DIN Next LT Arabic" w:hAnsi="DIN Next LT Arabic" w:cs="DIN Next LT Arabic"/>
                <w:i w:val="0"/>
                <w:iCs w:val="0"/>
                <w:webHidden/>
              </w:rPr>
              <w:fldChar w:fldCharType="begin"/>
            </w:r>
            <w:r w:rsidRPr="00696E54">
              <w:rPr>
                <w:rFonts w:ascii="DIN Next LT Arabic" w:hAnsi="DIN Next LT Arabic" w:cs="DIN Next LT Arabic"/>
                <w:i w:val="0"/>
                <w:iCs w:val="0"/>
                <w:webHidden/>
              </w:rPr>
              <w:instrText xml:space="preserve"> PAGEREF _Toc138319279 \h </w:instrText>
            </w:r>
            <w:r w:rsidRPr="00696E54">
              <w:rPr>
                <w:rFonts w:ascii="DIN Next LT Arabic" w:hAnsi="DIN Next LT Arabic" w:cs="DIN Next LT Arabic"/>
                <w:i w:val="0"/>
                <w:iCs w:val="0"/>
                <w:webHidden/>
              </w:rPr>
            </w:r>
            <w:r w:rsidRPr="00696E54">
              <w:rPr>
                <w:rFonts w:ascii="DIN Next LT Arabic" w:hAnsi="DIN Next LT Arabic" w:cs="DIN Next LT Arabic"/>
                <w:i w:val="0"/>
                <w:iCs w:val="0"/>
                <w:webHidden/>
              </w:rPr>
              <w:fldChar w:fldCharType="separate"/>
            </w:r>
            <w:r w:rsidRPr="00696E54">
              <w:rPr>
                <w:rFonts w:ascii="DIN Next LT Arabic" w:hAnsi="DIN Next LT Arabic" w:cs="DIN Next LT Arabic"/>
                <w:i w:val="0"/>
                <w:iCs w:val="0"/>
                <w:webHidden/>
              </w:rPr>
              <w:t>11</w:t>
            </w:r>
            <w:r w:rsidRPr="00696E54">
              <w:rPr>
                <w:rFonts w:ascii="DIN Next LT Arabic" w:hAnsi="DIN Next LT Arabic" w:cs="DIN Next LT Arabic"/>
                <w:i w:val="0"/>
                <w:iCs w:val="0"/>
                <w:webHidden/>
              </w:rPr>
              <w:fldChar w:fldCharType="end"/>
            </w:r>
          </w:hyperlink>
        </w:p>
        <w:p w14:paraId="42C0DE0E" w14:textId="03E8CA12" w:rsidR="006C252C" w:rsidRPr="00696E54" w:rsidRDefault="006C252C" w:rsidP="006C252C">
          <w:pPr>
            <w:pStyle w:val="TOC3"/>
            <w:tabs>
              <w:tab w:val="left" w:pos="1954"/>
            </w:tabs>
            <w:rPr>
              <w:rFonts w:ascii="DIN Next LT Arabic" w:hAnsi="DIN Next LT Arabic" w:cs="DIN Next LT Arabic"/>
              <w:i w:val="0"/>
              <w:iCs w:val="0"/>
              <w:kern w:val="2"/>
              <w14:ligatures w14:val="standardContextual"/>
            </w:rPr>
          </w:pPr>
          <w:hyperlink w:anchor="_Toc138319280" w:history="1">
            <w:r w:rsidRPr="00696E54">
              <w:rPr>
                <w:rStyle w:val="Hyperlink"/>
                <w:rFonts w:ascii="DIN Next LT Arabic" w:hAnsi="DIN Next LT Arabic" w:cs="DIN Next LT Arabic"/>
                <w:i w:val="0"/>
                <w:iCs w:val="0"/>
                <w:rtl/>
              </w:rPr>
              <w:t>9</w:t>
            </w:r>
            <w:r w:rsidRPr="00696E54">
              <w:rPr>
                <w:rFonts w:ascii="DIN Next LT Arabic" w:hAnsi="DIN Next LT Arabic" w:cs="DIN Next LT Arabic"/>
                <w:i w:val="0"/>
                <w:iCs w:val="0"/>
                <w:kern w:val="2"/>
                <w14:ligatures w14:val="standardContextual"/>
              </w:rPr>
              <w:tab/>
            </w:r>
            <w:r w:rsidRPr="00696E54">
              <w:rPr>
                <w:rStyle w:val="Hyperlink"/>
                <w:rFonts w:ascii="DIN Next LT Arabic" w:hAnsi="DIN Next LT Arabic" w:cs="DIN Next LT Arabic"/>
                <w:i w:val="0"/>
                <w:iCs w:val="0"/>
                <w:rtl/>
              </w:rPr>
              <w:t>التوقيع</w:t>
            </w:r>
            <w:r w:rsidRPr="00696E54">
              <w:rPr>
                <w:rFonts w:ascii="DIN Next LT Arabic" w:hAnsi="DIN Next LT Arabic" w:cs="DIN Next LT Arabic"/>
                <w:i w:val="0"/>
                <w:iCs w:val="0"/>
                <w:webHidden/>
              </w:rPr>
              <w:tab/>
            </w:r>
            <w:r w:rsidRPr="00696E54">
              <w:rPr>
                <w:rFonts w:ascii="DIN Next LT Arabic" w:hAnsi="DIN Next LT Arabic" w:cs="DIN Next LT Arabic"/>
                <w:i w:val="0"/>
                <w:iCs w:val="0"/>
                <w:webHidden/>
              </w:rPr>
              <w:fldChar w:fldCharType="begin"/>
            </w:r>
            <w:r w:rsidRPr="00696E54">
              <w:rPr>
                <w:rFonts w:ascii="DIN Next LT Arabic" w:hAnsi="DIN Next LT Arabic" w:cs="DIN Next LT Arabic"/>
                <w:i w:val="0"/>
                <w:iCs w:val="0"/>
                <w:webHidden/>
              </w:rPr>
              <w:instrText xml:space="preserve"> PAGEREF _Toc138319280 \h </w:instrText>
            </w:r>
            <w:r w:rsidRPr="00696E54">
              <w:rPr>
                <w:rFonts w:ascii="DIN Next LT Arabic" w:hAnsi="DIN Next LT Arabic" w:cs="DIN Next LT Arabic"/>
                <w:i w:val="0"/>
                <w:iCs w:val="0"/>
                <w:webHidden/>
              </w:rPr>
            </w:r>
            <w:r w:rsidRPr="00696E54">
              <w:rPr>
                <w:rFonts w:ascii="DIN Next LT Arabic" w:hAnsi="DIN Next LT Arabic" w:cs="DIN Next LT Arabic"/>
                <w:i w:val="0"/>
                <w:iCs w:val="0"/>
                <w:webHidden/>
              </w:rPr>
              <w:fldChar w:fldCharType="separate"/>
            </w:r>
            <w:r w:rsidRPr="00696E54">
              <w:rPr>
                <w:rFonts w:ascii="DIN Next LT Arabic" w:hAnsi="DIN Next LT Arabic" w:cs="DIN Next LT Arabic"/>
                <w:i w:val="0"/>
                <w:iCs w:val="0"/>
                <w:webHidden/>
              </w:rPr>
              <w:t>11</w:t>
            </w:r>
            <w:r w:rsidRPr="00696E54">
              <w:rPr>
                <w:rFonts w:ascii="DIN Next LT Arabic" w:hAnsi="DIN Next LT Arabic" w:cs="DIN Next LT Arabic"/>
                <w:i w:val="0"/>
                <w:iCs w:val="0"/>
                <w:webHidden/>
              </w:rPr>
              <w:fldChar w:fldCharType="end"/>
            </w:r>
          </w:hyperlink>
        </w:p>
        <w:p w14:paraId="7C1391CE" w14:textId="0DA1A59D" w:rsidR="006C252C" w:rsidRPr="00696E54" w:rsidRDefault="006C252C" w:rsidP="006C252C">
          <w:pPr>
            <w:pStyle w:val="TOC1"/>
            <w:bidi/>
            <w:rPr>
              <w:rFonts w:ascii="DIN Next LT Arabic" w:hAnsi="DIN Next LT Arabic" w:cs="DIN Next LT Arabic"/>
              <w:b w:val="0"/>
              <w:bCs w:val="0"/>
              <w:caps w:val="0"/>
              <w:kern w:val="2"/>
              <w14:ligatures w14:val="standardContextual"/>
            </w:rPr>
          </w:pPr>
          <w:hyperlink w:anchor="_Toc138319281" w:history="1">
            <w:r w:rsidRPr="00696E54">
              <w:rPr>
                <w:rStyle w:val="Hyperlink"/>
                <w:rFonts w:ascii="DIN Next LT Arabic" w:hAnsi="DIN Next LT Arabic" w:cs="DIN Next LT Arabic"/>
                <w:rtl/>
              </w:rPr>
              <w:t>شروط العقد</w:t>
            </w:r>
            <w:r w:rsidRPr="00696E54">
              <w:rPr>
                <w:rFonts w:ascii="DIN Next LT Arabic" w:hAnsi="DIN Next LT Arabic" w:cs="DIN Next LT Arabic"/>
                <w:webHidden/>
              </w:rPr>
              <w:tab/>
            </w:r>
            <w:r w:rsidRPr="00696E54">
              <w:rPr>
                <w:rFonts w:ascii="DIN Next LT Arabic" w:hAnsi="DIN Next LT Arabic" w:cs="DIN Next LT Arabic"/>
                <w:webHidden/>
              </w:rPr>
              <w:fldChar w:fldCharType="begin"/>
            </w:r>
            <w:r w:rsidRPr="00696E54">
              <w:rPr>
                <w:rFonts w:ascii="DIN Next LT Arabic" w:hAnsi="DIN Next LT Arabic" w:cs="DIN Next LT Arabic"/>
                <w:webHidden/>
              </w:rPr>
              <w:instrText xml:space="preserve"> PAGEREF _Toc138319281 \h </w:instrText>
            </w:r>
            <w:r w:rsidRPr="00696E54">
              <w:rPr>
                <w:rFonts w:ascii="DIN Next LT Arabic" w:hAnsi="DIN Next LT Arabic" w:cs="DIN Next LT Arabic"/>
                <w:webHidden/>
              </w:rPr>
            </w:r>
            <w:r w:rsidRPr="00696E54">
              <w:rPr>
                <w:rFonts w:ascii="DIN Next LT Arabic" w:hAnsi="DIN Next LT Arabic" w:cs="DIN Next LT Arabic"/>
                <w:webHidden/>
              </w:rPr>
              <w:fldChar w:fldCharType="separate"/>
            </w:r>
            <w:r w:rsidRPr="00696E54">
              <w:rPr>
                <w:rFonts w:ascii="DIN Next LT Arabic" w:hAnsi="DIN Next LT Arabic" w:cs="DIN Next LT Arabic"/>
                <w:webHidden/>
              </w:rPr>
              <w:t>12</w:t>
            </w:r>
            <w:r w:rsidRPr="00696E54">
              <w:rPr>
                <w:rFonts w:ascii="DIN Next LT Arabic" w:hAnsi="DIN Next LT Arabic" w:cs="DIN Next LT Arabic"/>
                <w:webHidden/>
              </w:rPr>
              <w:fldChar w:fldCharType="end"/>
            </w:r>
          </w:hyperlink>
        </w:p>
        <w:p w14:paraId="15CD7A0F" w14:textId="44E5D0A6" w:rsidR="006C252C" w:rsidRPr="00696E54" w:rsidRDefault="006C252C" w:rsidP="006C252C">
          <w:pPr>
            <w:pStyle w:val="TOC1"/>
            <w:bidi/>
            <w:rPr>
              <w:rFonts w:ascii="DIN Next LT Arabic" w:hAnsi="DIN Next LT Arabic" w:cs="DIN Next LT Arabic"/>
              <w:b w:val="0"/>
              <w:bCs w:val="0"/>
              <w:caps w:val="0"/>
              <w:kern w:val="2"/>
              <w14:ligatures w14:val="standardContextual"/>
            </w:rPr>
          </w:pPr>
          <w:hyperlink w:anchor="_Toc138319282" w:history="1">
            <w:r w:rsidRPr="00696E54">
              <w:rPr>
                <w:rStyle w:val="Hyperlink"/>
                <w:rFonts w:ascii="DIN Next LT Arabic" w:hAnsi="DIN Next LT Arabic" w:cs="DIN Next LT Arabic"/>
                <w:rtl/>
              </w:rPr>
              <w:t>القسم الأول: الأحكام العامة</w:t>
            </w:r>
            <w:r w:rsidRPr="00696E54">
              <w:rPr>
                <w:rFonts w:ascii="DIN Next LT Arabic" w:hAnsi="DIN Next LT Arabic" w:cs="DIN Next LT Arabic"/>
                <w:webHidden/>
              </w:rPr>
              <w:tab/>
            </w:r>
            <w:r w:rsidRPr="00696E54">
              <w:rPr>
                <w:rFonts w:ascii="DIN Next LT Arabic" w:hAnsi="DIN Next LT Arabic" w:cs="DIN Next LT Arabic"/>
                <w:webHidden/>
              </w:rPr>
              <w:fldChar w:fldCharType="begin"/>
            </w:r>
            <w:r w:rsidRPr="00696E54">
              <w:rPr>
                <w:rFonts w:ascii="DIN Next LT Arabic" w:hAnsi="DIN Next LT Arabic" w:cs="DIN Next LT Arabic"/>
                <w:webHidden/>
              </w:rPr>
              <w:instrText xml:space="preserve"> PAGEREF _Toc138319282 \h </w:instrText>
            </w:r>
            <w:r w:rsidRPr="00696E54">
              <w:rPr>
                <w:rFonts w:ascii="DIN Next LT Arabic" w:hAnsi="DIN Next LT Arabic" w:cs="DIN Next LT Arabic"/>
                <w:webHidden/>
              </w:rPr>
            </w:r>
            <w:r w:rsidRPr="00696E54">
              <w:rPr>
                <w:rFonts w:ascii="DIN Next LT Arabic" w:hAnsi="DIN Next LT Arabic" w:cs="DIN Next LT Arabic"/>
                <w:webHidden/>
              </w:rPr>
              <w:fldChar w:fldCharType="separate"/>
            </w:r>
            <w:r w:rsidRPr="00696E54">
              <w:rPr>
                <w:rFonts w:ascii="DIN Next LT Arabic" w:hAnsi="DIN Next LT Arabic" w:cs="DIN Next LT Arabic"/>
                <w:webHidden/>
              </w:rPr>
              <w:t>13</w:t>
            </w:r>
            <w:r w:rsidRPr="00696E54">
              <w:rPr>
                <w:rFonts w:ascii="DIN Next LT Arabic" w:hAnsi="DIN Next LT Arabic" w:cs="DIN Next LT Arabic"/>
                <w:webHidden/>
              </w:rPr>
              <w:fldChar w:fldCharType="end"/>
            </w:r>
          </w:hyperlink>
        </w:p>
        <w:p w14:paraId="06D04C6C" w14:textId="4AC7AE7E" w:rsidR="006C252C" w:rsidRPr="00696E54" w:rsidRDefault="006C252C" w:rsidP="006C252C">
          <w:pPr>
            <w:pStyle w:val="TOC3"/>
            <w:tabs>
              <w:tab w:val="left" w:pos="2271"/>
            </w:tabs>
            <w:rPr>
              <w:rFonts w:ascii="DIN Next LT Arabic" w:hAnsi="DIN Next LT Arabic" w:cs="DIN Next LT Arabic"/>
              <w:i w:val="0"/>
              <w:iCs w:val="0"/>
              <w:kern w:val="2"/>
              <w14:ligatures w14:val="standardContextual"/>
            </w:rPr>
          </w:pPr>
          <w:hyperlink w:anchor="_Toc138319283" w:history="1">
            <w:r w:rsidRPr="00696E54">
              <w:rPr>
                <w:rStyle w:val="Hyperlink"/>
                <w:rFonts w:ascii="DIN Next LT Arabic" w:hAnsi="DIN Next LT Arabic" w:cs="DIN Next LT Arabic"/>
                <w:i w:val="0"/>
                <w:iCs w:val="0"/>
              </w:rPr>
              <w:t>1</w:t>
            </w:r>
            <w:r w:rsidRPr="00696E54">
              <w:rPr>
                <w:rFonts w:ascii="DIN Next LT Arabic" w:hAnsi="DIN Next LT Arabic" w:cs="DIN Next LT Arabic"/>
                <w:i w:val="0"/>
                <w:iCs w:val="0"/>
                <w:kern w:val="2"/>
                <w14:ligatures w14:val="standardContextual"/>
              </w:rPr>
              <w:tab/>
            </w:r>
            <w:r w:rsidRPr="00696E54">
              <w:rPr>
                <w:rStyle w:val="Hyperlink"/>
                <w:rFonts w:ascii="DIN Next LT Arabic" w:hAnsi="DIN Next LT Arabic" w:cs="DIN Next LT Arabic"/>
                <w:i w:val="0"/>
                <w:iCs w:val="0"/>
                <w:rtl/>
              </w:rPr>
              <w:t>التَّعريفات</w:t>
            </w:r>
            <w:r w:rsidRPr="00696E54">
              <w:rPr>
                <w:rFonts w:ascii="DIN Next LT Arabic" w:hAnsi="DIN Next LT Arabic" w:cs="DIN Next LT Arabic"/>
                <w:i w:val="0"/>
                <w:iCs w:val="0"/>
                <w:webHidden/>
              </w:rPr>
              <w:tab/>
            </w:r>
            <w:r w:rsidRPr="00696E54">
              <w:rPr>
                <w:rFonts w:ascii="DIN Next LT Arabic" w:hAnsi="DIN Next LT Arabic" w:cs="DIN Next LT Arabic"/>
                <w:i w:val="0"/>
                <w:iCs w:val="0"/>
                <w:webHidden/>
              </w:rPr>
              <w:fldChar w:fldCharType="begin"/>
            </w:r>
            <w:r w:rsidRPr="00696E54">
              <w:rPr>
                <w:rFonts w:ascii="DIN Next LT Arabic" w:hAnsi="DIN Next LT Arabic" w:cs="DIN Next LT Arabic"/>
                <w:i w:val="0"/>
                <w:iCs w:val="0"/>
                <w:webHidden/>
              </w:rPr>
              <w:instrText xml:space="preserve"> PAGEREF _Toc138319283 \h </w:instrText>
            </w:r>
            <w:r w:rsidRPr="00696E54">
              <w:rPr>
                <w:rFonts w:ascii="DIN Next LT Arabic" w:hAnsi="DIN Next LT Arabic" w:cs="DIN Next LT Arabic"/>
                <w:i w:val="0"/>
                <w:iCs w:val="0"/>
                <w:webHidden/>
              </w:rPr>
            </w:r>
            <w:r w:rsidRPr="00696E54">
              <w:rPr>
                <w:rFonts w:ascii="DIN Next LT Arabic" w:hAnsi="DIN Next LT Arabic" w:cs="DIN Next LT Arabic"/>
                <w:i w:val="0"/>
                <w:iCs w:val="0"/>
                <w:webHidden/>
              </w:rPr>
              <w:fldChar w:fldCharType="separate"/>
            </w:r>
            <w:r w:rsidRPr="00696E54">
              <w:rPr>
                <w:rFonts w:ascii="DIN Next LT Arabic" w:hAnsi="DIN Next LT Arabic" w:cs="DIN Next LT Arabic"/>
                <w:i w:val="0"/>
                <w:iCs w:val="0"/>
                <w:webHidden/>
              </w:rPr>
              <w:t>13</w:t>
            </w:r>
            <w:r w:rsidRPr="00696E54">
              <w:rPr>
                <w:rFonts w:ascii="DIN Next LT Arabic" w:hAnsi="DIN Next LT Arabic" w:cs="DIN Next LT Arabic"/>
                <w:i w:val="0"/>
                <w:iCs w:val="0"/>
                <w:webHidden/>
              </w:rPr>
              <w:fldChar w:fldCharType="end"/>
            </w:r>
          </w:hyperlink>
        </w:p>
        <w:p w14:paraId="00107CD7" w14:textId="764E44E8" w:rsidR="006C252C" w:rsidRPr="00696E54" w:rsidRDefault="006C252C" w:rsidP="006C252C">
          <w:pPr>
            <w:pStyle w:val="TOC3"/>
            <w:tabs>
              <w:tab w:val="left" w:pos="2641"/>
            </w:tabs>
            <w:rPr>
              <w:rFonts w:ascii="DIN Next LT Arabic" w:hAnsi="DIN Next LT Arabic" w:cs="DIN Next LT Arabic"/>
              <w:i w:val="0"/>
              <w:iCs w:val="0"/>
              <w:kern w:val="2"/>
              <w14:ligatures w14:val="standardContextual"/>
            </w:rPr>
          </w:pPr>
          <w:hyperlink w:anchor="_Toc138319284" w:history="1">
            <w:r w:rsidRPr="00696E54">
              <w:rPr>
                <w:rStyle w:val="Hyperlink"/>
                <w:rFonts w:ascii="DIN Next LT Arabic" w:hAnsi="DIN Next LT Arabic" w:cs="DIN Next LT Arabic"/>
                <w:i w:val="0"/>
                <w:iCs w:val="0"/>
                <w:rtl/>
              </w:rPr>
              <w:t>2</w:t>
            </w:r>
            <w:r w:rsidRPr="00696E54">
              <w:rPr>
                <w:rFonts w:ascii="DIN Next LT Arabic" w:hAnsi="DIN Next LT Arabic" w:cs="DIN Next LT Arabic"/>
                <w:i w:val="0"/>
                <w:iCs w:val="0"/>
                <w:kern w:val="2"/>
                <w14:ligatures w14:val="standardContextual"/>
              </w:rPr>
              <w:tab/>
            </w:r>
            <w:r w:rsidRPr="00696E54">
              <w:rPr>
                <w:rStyle w:val="Hyperlink"/>
                <w:rFonts w:ascii="DIN Next LT Arabic" w:hAnsi="DIN Next LT Arabic" w:cs="DIN Next LT Arabic"/>
                <w:i w:val="0"/>
                <w:iCs w:val="0"/>
                <w:rtl/>
              </w:rPr>
              <w:t>اللغة المعتمدة</w:t>
            </w:r>
            <w:r w:rsidRPr="00696E54">
              <w:rPr>
                <w:rFonts w:ascii="DIN Next LT Arabic" w:hAnsi="DIN Next LT Arabic" w:cs="DIN Next LT Arabic"/>
                <w:i w:val="0"/>
                <w:iCs w:val="0"/>
                <w:webHidden/>
              </w:rPr>
              <w:tab/>
            </w:r>
            <w:r w:rsidRPr="00696E54">
              <w:rPr>
                <w:rFonts w:ascii="DIN Next LT Arabic" w:hAnsi="DIN Next LT Arabic" w:cs="DIN Next LT Arabic"/>
                <w:i w:val="0"/>
                <w:iCs w:val="0"/>
                <w:webHidden/>
              </w:rPr>
              <w:fldChar w:fldCharType="begin"/>
            </w:r>
            <w:r w:rsidRPr="00696E54">
              <w:rPr>
                <w:rFonts w:ascii="DIN Next LT Arabic" w:hAnsi="DIN Next LT Arabic" w:cs="DIN Next LT Arabic"/>
                <w:i w:val="0"/>
                <w:iCs w:val="0"/>
                <w:webHidden/>
              </w:rPr>
              <w:instrText xml:space="preserve"> PAGEREF _Toc138319284 \h </w:instrText>
            </w:r>
            <w:r w:rsidRPr="00696E54">
              <w:rPr>
                <w:rFonts w:ascii="DIN Next LT Arabic" w:hAnsi="DIN Next LT Arabic" w:cs="DIN Next LT Arabic"/>
                <w:i w:val="0"/>
                <w:iCs w:val="0"/>
                <w:webHidden/>
              </w:rPr>
            </w:r>
            <w:r w:rsidRPr="00696E54">
              <w:rPr>
                <w:rFonts w:ascii="DIN Next LT Arabic" w:hAnsi="DIN Next LT Arabic" w:cs="DIN Next LT Arabic"/>
                <w:i w:val="0"/>
                <w:iCs w:val="0"/>
                <w:webHidden/>
              </w:rPr>
              <w:fldChar w:fldCharType="separate"/>
            </w:r>
            <w:r w:rsidRPr="00696E54">
              <w:rPr>
                <w:rFonts w:ascii="DIN Next LT Arabic" w:hAnsi="DIN Next LT Arabic" w:cs="DIN Next LT Arabic"/>
                <w:i w:val="0"/>
                <w:iCs w:val="0"/>
                <w:webHidden/>
              </w:rPr>
              <w:t>14</w:t>
            </w:r>
            <w:r w:rsidRPr="00696E54">
              <w:rPr>
                <w:rFonts w:ascii="DIN Next LT Arabic" w:hAnsi="DIN Next LT Arabic" w:cs="DIN Next LT Arabic"/>
                <w:i w:val="0"/>
                <w:iCs w:val="0"/>
                <w:webHidden/>
              </w:rPr>
              <w:fldChar w:fldCharType="end"/>
            </w:r>
          </w:hyperlink>
        </w:p>
        <w:p w14:paraId="13920106" w14:textId="1F50FAE1" w:rsidR="006C252C" w:rsidRPr="00696E54" w:rsidRDefault="006C252C" w:rsidP="006C252C">
          <w:pPr>
            <w:pStyle w:val="TOC3"/>
            <w:tabs>
              <w:tab w:val="left" w:pos="2781"/>
            </w:tabs>
            <w:rPr>
              <w:rFonts w:ascii="DIN Next LT Arabic" w:hAnsi="DIN Next LT Arabic" w:cs="DIN Next LT Arabic"/>
              <w:i w:val="0"/>
              <w:iCs w:val="0"/>
              <w:kern w:val="2"/>
              <w14:ligatures w14:val="standardContextual"/>
            </w:rPr>
          </w:pPr>
          <w:hyperlink w:anchor="_Toc138319285" w:history="1">
            <w:r w:rsidRPr="00696E54">
              <w:rPr>
                <w:rStyle w:val="Hyperlink"/>
                <w:rFonts w:ascii="DIN Next LT Arabic" w:hAnsi="DIN Next LT Arabic" w:cs="DIN Next LT Arabic"/>
                <w:i w:val="0"/>
                <w:iCs w:val="0"/>
                <w:rtl/>
              </w:rPr>
              <w:t>3</w:t>
            </w:r>
            <w:r w:rsidRPr="00696E54">
              <w:rPr>
                <w:rFonts w:ascii="DIN Next LT Arabic" w:hAnsi="DIN Next LT Arabic" w:cs="DIN Next LT Arabic"/>
                <w:i w:val="0"/>
                <w:iCs w:val="0"/>
                <w:kern w:val="2"/>
                <w14:ligatures w14:val="standardContextual"/>
              </w:rPr>
              <w:tab/>
            </w:r>
            <w:r w:rsidRPr="00696E54">
              <w:rPr>
                <w:rStyle w:val="Hyperlink"/>
                <w:rFonts w:ascii="DIN Next LT Arabic" w:hAnsi="DIN Next LT Arabic" w:cs="DIN Next LT Arabic"/>
                <w:i w:val="0"/>
                <w:iCs w:val="0"/>
                <w:rtl/>
              </w:rPr>
              <w:t>العملة المعتمدة</w:t>
            </w:r>
            <w:r w:rsidRPr="00696E54">
              <w:rPr>
                <w:rFonts w:ascii="DIN Next LT Arabic" w:hAnsi="DIN Next LT Arabic" w:cs="DIN Next LT Arabic"/>
                <w:i w:val="0"/>
                <w:iCs w:val="0"/>
                <w:webHidden/>
              </w:rPr>
              <w:tab/>
            </w:r>
            <w:r w:rsidRPr="00696E54">
              <w:rPr>
                <w:rFonts w:ascii="DIN Next LT Arabic" w:hAnsi="DIN Next LT Arabic" w:cs="DIN Next LT Arabic"/>
                <w:i w:val="0"/>
                <w:iCs w:val="0"/>
                <w:webHidden/>
              </w:rPr>
              <w:fldChar w:fldCharType="begin"/>
            </w:r>
            <w:r w:rsidRPr="00696E54">
              <w:rPr>
                <w:rFonts w:ascii="DIN Next LT Arabic" w:hAnsi="DIN Next LT Arabic" w:cs="DIN Next LT Arabic"/>
                <w:i w:val="0"/>
                <w:iCs w:val="0"/>
                <w:webHidden/>
              </w:rPr>
              <w:instrText xml:space="preserve"> PAGEREF _Toc138319285 \h </w:instrText>
            </w:r>
            <w:r w:rsidRPr="00696E54">
              <w:rPr>
                <w:rFonts w:ascii="DIN Next LT Arabic" w:hAnsi="DIN Next LT Arabic" w:cs="DIN Next LT Arabic"/>
                <w:i w:val="0"/>
                <w:iCs w:val="0"/>
                <w:webHidden/>
              </w:rPr>
            </w:r>
            <w:r w:rsidRPr="00696E54">
              <w:rPr>
                <w:rFonts w:ascii="DIN Next LT Arabic" w:hAnsi="DIN Next LT Arabic" w:cs="DIN Next LT Arabic"/>
                <w:i w:val="0"/>
                <w:iCs w:val="0"/>
                <w:webHidden/>
              </w:rPr>
              <w:fldChar w:fldCharType="separate"/>
            </w:r>
            <w:r w:rsidRPr="00696E54">
              <w:rPr>
                <w:rFonts w:ascii="DIN Next LT Arabic" w:hAnsi="DIN Next LT Arabic" w:cs="DIN Next LT Arabic"/>
                <w:i w:val="0"/>
                <w:iCs w:val="0"/>
                <w:webHidden/>
              </w:rPr>
              <w:t>14</w:t>
            </w:r>
            <w:r w:rsidRPr="00696E54">
              <w:rPr>
                <w:rFonts w:ascii="DIN Next LT Arabic" w:hAnsi="DIN Next LT Arabic" w:cs="DIN Next LT Arabic"/>
                <w:i w:val="0"/>
                <w:iCs w:val="0"/>
                <w:webHidden/>
              </w:rPr>
              <w:fldChar w:fldCharType="end"/>
            </w:r>
          </w:hyperlink>
        </w:p>
        <w:p w14:paraId="633E1081" w14:textId="68C7BEF2" w:rsidR="006C252C" w:rsidRPr="00696E54" w:rsidRDefault="006C252C" w:rsidP="006C252C">
          <w:pPr>
            <w:pStyle w:val="TOC3"/>
            <w:tabs>
              <w:tab w:val="left" w:pos="2820"/>
            </w:tabs>
            <w:rPr>
              <w:rFonts w:ascii="DIN Next LT Arabic" w:hAnsi="DIN Next LT Arabic" w:cs="DIN Next LT Arabic"/>
              <w:i w:val="0"/>
              <w:iCs w:val="0"/>
              <w:kern w:val="2"/>
              <w14:ligatures w14:val="standardContextual"/>
            </w:rPr>
          </w:pPr>
          <w:hyperlink w:anchor="_Toc138319286" w:history="1">
            <w:r w:rsidRPr="00696E54">
              <w:rPr>
                <w:rStyle w:val="Hyperlink"/>
                <w:rFonts w:ascii="DIN Next LT Arabic" w:hAnsi="DIN Next LT Arabic" w:cs="DIN Next LT Arabic"/>
                <w:i w:val="0"/>
                <w:iCs w:val="0"/>
                <w:rtl/>
              </w:rPr>
              <w:t>4</w:t>
            </w:r>
            <w:r w:rsidRPr="00696E54">
              <w:rPr>
                <w:rFonts w:ascii="DIN Next LT Arabic" w:hAnsi="DIN Next LT Arabic" w:cs="DIN Next LT Arabic"/>
                <w:i w:val="0"/>
                <w:iCs w:val="0"/>
                <w:kern w:val="2"/>
                <w14:ligatures w14:val="standardContextual"/>
              </w:rPr>
              <w:tab/>
            </w:r>
            <w:r w:rsidRPr="00696E54">
              <w:rPr>
                <w:rStyle w:val="Hyperlink"/>
                <w:rFonts w:ascii="DIN Next LT Arabic" w:hAnsi="DIN Next LT Arabic" w:cs="DIN Next LT Arabic"/>
                <w:i w:val="0"/>
                <w:iCs w:val="0"/>
                <w:rtl/>
              </w:rPr>
              <w:t>الضرائب والرسوم</w:t>
            </w:r>
            <w:r w:rsidRPr="00696E54">
              <w:rPr>
                <w:rFonts w:ascii="DIN Next LT Arabic" w:hAnsi="DIN Next LT Arabic" w:cs="DIN Next LT Arabic"/>
                <w:i w:val="0"/>
                <w:iCs w:val="0"/>
                <w:webHidden/>
              </w:rPr>
              <w:tab/>
            </w:r>
            <w:r w:rsidRPr="00696E54">
              <w:rPr>
                <w:rFonts w:ascii="DIN Next LT Arabic" w:hAnsi="DIN Next LT Arabic" w:cs="DIN Next LT Arabic"/>
                <w:i w:val="0"/>
                <w:iCs w:val="0"/>
                <w:webHidden/>
              </w:rPr>
              <w:fldChar w:fldCharType="begin"/>
            </w:r>
            <w:r w:rsidRPr="00696E54">
              <w:rPr>
                <w:rFonts w:ascii="DIN Next LT Arabic" w:hAnsi="DIN Next LT Arabic" w:cs="DIN Next LT Arabic"/>
                <w:i w:val="0"/>
                <w:iCs w:val="0"/>
                <w:webHidden/>
              </w:rPr>
              <w:instrText xml:space="preserve"> PAGEREF _Toc138319286 \h </w:instrText>
            </w:r>
            <w:r w:rsidRPr="00696E54">
              <w:rPr>
                <w:rFonts w:ascii="DIN Next LT Arabic" w:hAnsi="DIN Next LT Arabic" w:cs="DIN Next LT Arabic"/>
                <w:i w:val="0"/>
                <w:iCs w:val="0"/>
                <w:webHidden/>
              </w:rPr>
            </w:r>
            <w:r w:rsidRPr="00696E54">
              <w:rPr>
                <w:rFonts w:ascii="DIN Next LT Arabic" w:hAnsi="DIN Next LT Arabic" w:cs="DIN Next LT Arabic"/>
                <w:i w:val="0"/>
                <w:iCs w:val="0"/>
                <w:webHidden/>
              </w:rPr>
              <w:fldChar w:fldCharType="separate"/>
            </w:r>
            <w:r w:rsidRPr="00696E54">
              <w:rPr>
                <w:rFonts w:ascii="DIN Next LT Arabic" w:hAnsi="DIN Next LT Arabic" w:cs="DIN Next LT Arabic"/>
                <w:i w:val="0"/>
                <w:iCs w:val="0"/>
                <w:webHidden/>
              </w:rPr>
              <w:t>14</w:t>
            </w:r>
            <w:r w:rsidRPr="00696E54">
              <w:rPr>
                <w:rFonts w:ascii="DIN Next LT Arabic" w:hAnsi="DIN Next LT Arabic" w:cs="DIN Next LT Arabic"/>
                <w:i w:val="0"/>
                <w:iCs w:val="0"/>
                <w:webHidden/>
              </w:rPr>
              <w:fldChar w:fldCharType="end"/>
            </w:r>
          </w:hyperlink>
        </w:p>
        <w:p w14:paraId="5F0C1DBD" w14:textId="6EC39303" w:rsidR="006C252C" w:rsidRPr="00696E54" w:rsidRDefault="006C252C" w:rsidP="006C252C">
          <w:pPr>
            <w:pStyle w:val="TOC3"/>
            <w:tabs>
              <w:tab w:val="left" w:pos="3298"/>
            </w:tabs>
            <w:rPr>
              <w:rFonts w:ascii="DIN Next LT Arabic" w:hAnsi="DIN Next LT Arabic" w:cs="DIN Next LT Arabic"/>
              <w:i w:val="0"/>
              <w:iCs w:val="0"/>
              <w:kern w:val="2"/>
              <w14:ligatures w14:val="standardContextual"/>
            </w:rPr>
          </w:pPr>
          <w:hyperlink w:anchor="_Toc138319287" w:history="1">
            <w:r w:rsidRPr="00696E54">
              <w:rPr>
                <w:rStyle w:val="Hyperlink"/>
                <w:rFonts w:ascii="DIN Next LT Arabic" w:hAnsi="DIN Next LT Arabic" w:cs="DIN Next LT Arabic"/>
                <w:i w:val="0"/>
                <w:iCs w:val="0"/>
                <w:rtl/>
              </w:rPr>
              <w:t>5</w:t>
            </w:r>
            <w:r w:rsidRPr="00696E54">
              <w:rPr>
                <w:rFonts w:ascii="DIN Next LT Arabic" w:hAnsi="DIN Next LT Arabic" w:cs="DIN Next LT Arabic"/>
                <w:i w:val="0"/>
                <w:iCs w:val="0"/>
                <w:kern w:val="2"/>
                <w14:ligatures w14:val="standardContextual"/>
              </w:rPr>
              <w:tab/>
            </w:r>
            <w:r w:rsidRPr="00696E54">
              <w:rPr>
                <w:rStyle w:val="Hyperlink"/>
                <w:rFonts w:ascii="DIN Next LT Arabic" w:hAnsi="DIN Next LT Arabic" w:cs="DIN Next LT Arabic"/>
                <w:i w:val="0"/>
                <w:iCs w:val="0"/>
                <w:rtl/>
              </w:rPr>
              <w:t>الإخطارات والمراسلات</w:t>
            </w:r>
            <w:r w:rsidRPr="00696E54">
              <w:rPr>
                <w:rFonts w:ascii="DIN Next LT Arabic" w:hAnsi="DIN Next LT Arabic" w:cs="DIN Next LT Arabic"/>
                <w:i w:val="0"/>
                <w:iCs w:val="0"/>
                <w:webHidden/>
              </w:rPr>
              <w:tab/>
            </w:r>
            <w:r w:rsidRPr="00696E54">
              <w:rPr>
                <w:rFonts w:ascii="DIN Next LT Arabic" w:hAnsi="DIN Next LT Arabic" w:cs="DIN Next LT Arabic"/>
                <w:i w:val="0"/>
                <w:iCs w:val="0"/>
                <w:webHidden/>
              </w:rPr>
              <w:fldChar w:fldCharType="begin"/>
            </w:r>
            <w:r w:rsidRPr="00696E54">
              <w:rPr>
                <w:rFonts w:ascii="DIN Next LT Arabic" w:hAnsi="DIN Next LT Arabic" w:cs="DIN Next LT Arabic"/>
                <w:i w:val="0"/>
                <w:iCs w:val="0"/>
                <w:webHidden/>
              </w:rPr>
              <w:instrText xml:space="preserve"> PAGEREF _Toc138319287 \h </w:instrText>
            </w:r>
            <w:r w:rsidRPr="00696E54">
              <w:rPr>
                <w:rFonts w:ascii="DIN Next LT Arabic" w:hAnsi="DIN Next LT Arabic" w:cs="DIN Next LT Arabic"/>
                <w:i w:val="0"/>
                <w:iCs w:val="0"/>
                <w:webHidden/>
              </w:rPr>
            </w:r>
            <w:r w:rsidRPr="00696E54">
              <w:rPr>
                <w:rFonts w:ascii="DIN Next LT Arabic" w:hAnsi="DIN Next LT Arabic" w:cs="DIN Next LT Arabic"/>
                <w:i w:val="0"/>
                <w:iCs w:val="0"/>
                <w:webHidden/>
              </w:rPr>
              <w:fldChar w:fldCharType="separate"/>
            </w:r>
            <w:r w:rsidRPr="00696E54">
              <w:rPr>
                <w:rFonts w:ascii="DIN Next LT Arabic" w:hAnsi="DIN Next LT Arabic" w:cs="DIN Next LT Arabic"/>
                <w:i w:val="0"/>
                <w:iCs w:val="0"/>
                <w:webHidden/>
              </w:rPr>
              <w:t>14</w:t>
            </w:r>
            <w:r w:rsidRPr="00696E54">
              <w:rPr>
                <w:rFonts w:ascii="DIN Next LT Arabic" w:hAnsi="DIN Next LT Arabic" w:cs="DIN Next LT Arabic"/>
                <w:i w:val="0"/>
                <w:iCs w:val="0"/>
                <w:webHidden/>
              </w:rPr>
              <w:fldChar w:fldCharType="end"/>
            </w:r>
          </w:hyperlink>
        </w:p>
        <w:p w14:paraId="6EDDD378" w14:textId="4A60EC6D" w:rsidR="006C252C" w:rsidRPr="00696E54" w:rsidRDefault="006C252C" w:rsidP="006C252C">
          <w:pPr>
            <w:pStyle w:val="TOC3"/>
            <w:tabs>
              <w:tab w:val="left" w:pos="2108"/>
            </w:tabs>
            <w:rPr>
              <w:rFonts w:ascii="DIN Next LT Arabic" w:hAnsi="DIN Next LT Arabic" w:cs="DIN Next LT Arabic"/>
              <w:i w:val="0"/>
              <w:iCs w:val="0"/>
              <w:kern w:val="2"/>
              <w14:ligatures w14:val="standardContextual"/>
            </w:rPr>
          </w:pPr>
          <w:hyperlink w:anchor="_Toc138319288" w:history="1">
            <w:r w:rsidRPr="00696E54">
              <w:rPr>
                <w:rStyle w:val="Hyperlink"/>
                <w:rFonts w:ascii="DIN Next LT Arabic" w:hAnsi="DIN Next LT Arabic" w:cs="DIN Next LT Arabic"/>
                <w:i w:val="0"/>
                <w:iCs w:val="0"/>
                <w:rtl/>
              </w:rPr>
              <w:t>6</w:t>
            </w:r>
            <w:r w:rsidRPr="00696E54">
              <w:rPr>
                <w:rFonts w:ascii="DIN Next LT Arabic" w:hAnsi="DIN Next LT Arabic" w:cs="DIN Next LT Arabic"/>
                <w:i w:val="0"/>
                <w:iCs w:val="0"/>
                <w:kern w:val="2"/>
                <w14:ligatures w14:val="standardContextual"/>
              </w:rPr>
              <w:tab/>
            </w:r>
            <w:r w:rsidRPr="00696E54">
              <w:rPr>
                <w:rStyle w:val="Hyperlink"/>
                <w:rFonts w:ascii="DIN Next LT Arabic" w:hAnsi="DIN Next LT Arabic" w:cs="DIN Next LT Arabic"/>
                <w:i w:val="0"/>
                <w:iCs w:val="0"/>
                <w:rtl/>
              </w:rPr>
              <w:t>السجلات</w:t>
            </w:r>
            <w:r w:rsidRPr="00696E54">
              <w:rPr>
                <w:rFonts w:ascii="DIN Next LT Arabic" w:hAnsi="DIN Next LT Arabic" w:cs="DIN Next LT Arabic"/>
                <w:i w:val="0"/>
                <w:iCs w:val="0"/>
                <w:webHidden/>
              </w:rPr>
              <w:tab/>
            </w:r>
            <w:r w:rsidRPr="00696E54">
              <w:rPr>
                <w:rFonts w:ascii="DIN Next LT Arabic" w:hAnsi="DIN Next LT Arabic" w:cs="DIN Next LT Arabic"/>
                <w:i w:val="0"/>
                <w:iCs w:val="0"/>
                <w:webHidden/>
              </w:rPr>
              <w:fldChar w:fldCharType="begin"/>
            </w:r>
            <w:r w:rsidRPr="00696E54">
              <w:rPr>
                <w:rFonts w:ascii="DIN Next LT Arabic" w:hAnsi="DIN Next LT Arabic" w:cs="DIN Next LT Arabic"/>
                <w:i w:val="0"/>
                <w:iCs w:val="0"/>
                <w:webHidden/>
              </w:rPr>
              <w:instrText xml:space="preserve"> PAGEREF _Toc138319288 \h </w:instrText>
            </w:r>
            <w:r w:rsidRPr="00696E54">
              <w:rPr>
                <w:rFonts w:ascii="DIN Next LT Arabic" w:hAnsi="DIN Next LT Arabic" w:cs="DIN Next LT Arabic"/>
                <w:i w:val="0"/>
                <w:iCs w:val="0"/>
                <w:webHidden/>
              </w:rPr>
            </w:r>
            <w:r w:rsidRPr="00696E54">
              <w:rPr>
                <w:rFonts w:ascii="DIN Next LT Arabic" w:hAnsi="DIN Next LT Arabic" w:cs="DIN Next LT Arabic"/>
                <w:i w:val="0"/>
                <w:iCs w:val="0"/>
                <w:webHidden/>
              </w:rPr>
              <w:fldChar w:fldCharType="separate"/>
            </w:r>
            <w:r w:rsidRPr="00696E54">
              <w:rPr>
                <w:rFonts w:ascii="DIN Next LT Arabic" w:hAnsi="DIN Next LT Arabic" w:cs="DIN Next LT Arabic"/>
                <w:i w:val="0"/>
                <w:iCs w:val="0"/>
                <w:webHidden/>
              </w:rPr>
              <w:t>15</w:t>
            </w:r>
            <w:r w:rsidRPr="00696E54">
              <w:rPr>
                <w:rFonts w:ascii="DIN Next LT Arabic" w:hAnsi="DIN Next LT Arabic" w:cs="DIN Next LT Arabic"/>
                <w:i w:val="0"/>
                <w:iCs w:val="0"/>
                <w:webHidden/>
              </w:rPr>
              <w:fldChar w:fldCharType="end"/>
            </w:r>
          </w:hyperlink>
        </w:p>
        <w:p w14:paraId="4F068D71" w14:textId="12639A2F" w:rsidR="006C252C" w:rsidRPr="00696E54" w:rsidRDefault="006C252C" w:rsidP="006C252C">
          <w:pPr>
            <w:pStyle w:val="TOC3"/>
            <w:tabs>
              <w:tab w:val="left" w:pos="4439"/>
            </w:tabs>
            <w:rPr>
              <w:rFonts w:ascii="DIN Next LT Arabic" w:hAnsi="DIN Next LT Arabic" w:cs="DIN Next LT Arabic"/>
              <w:i w:val="0"/>
              <w:iCs w:val="0"/>
              <w:kern w:val="2"/>
              <w14:ligatures w14:val="standardContextual"/>
            </w:rPr>
          </w:pPr>
          <w:hyperlink w:anchor="_Toc138319289" w:history="1">
            <w:r w:rsidRPr="00696E54">
              <w:rPr>
                <w:rStyle w:val="Hyperlink"/>
                <w:rFonts w:ascii="DIN Next LT Arabic" w:hAnsi="DIN Next LT Arabic" w:cs="DIN Next LT Arabic"/>
                <w:i w:val="0"/>
                <w:iCs w:val="0"/>
                <w:rtl/>
              </w:rPr>
              <w:t>7</w:t>
            </w:r>
            <w:r w:rsidRPr="00696E54">
              <w:rPr>
                <w:rFonts w:ascii="DIN Next LT Arabic" w:hAnsi="DIN Next LT Arabic" w:cs="DIN Next LT Arabic"/>
                <w:i w:val="0"/>
                <w:iCs w:val="0"/>
                <w:kern w:val="2"/>
                <w14:ligatures w14:val="standardContextual"/>
              </w:rPr>
              <w:tab/>
            </w:r>
            <w:r w:rsidRPr="00696E54">
              <w:rPr>
                <w:rStyle w:val="Hyperlink"/>
                <w:rFonts w:ascii="DIN Next LT Arabic" w:hAnsi="DIN Next LT Arabic" w:cs="DIN Next LT Arabic"/>
                <w:i w:val="0"/>
                <w:iCs w:val="0"/>
                <w:rtl/>
              </w:rPr>
              <w:t>التراخيص ووثائق التسجيل والتصاريح</w:t>
            </w:r>
            <w:r w:rsidRPr="00696E54">
              <w:rPr>
                <w:rFonts w:ascii="DIN Next LT Arabic" w:hAnsi="DIN Next LT Arabic" w:cs="DIN Next LT Arabic"/>
                <w:i w:val="0"/>
                <w:iCs w:val="0"/>
                <w:webHidden/>
              </w:rPr>
              <w:tab/>
            </w:r>
            <w:r w:rsidRPr="00696E54">
              <w:rPr>
                <w:rFonts w:ascii="DIN Next LT Arabic" w:hAnsi="DIN Next LT Arabic" w:cs="DIN Next LT Arabic"/>
                <w:i w:val="0"/>
                <w:iCs w:val="0"/>
                <w:webHidden/>
              </w:rPr>
              <w:fldChar w:fldCharType="begin"/>
            </w:r>
            <w:r w:rsidRPr="00696E54">
              <w:rPr>
                <w:rFonts w:ascii="DIN Next LT Arabic" w:hAnsi="DIN Next LT Arabic" w:cs="DIN Next LT Arabic"/>
                <w:i w:val="0"/>
                <w:iCs w:val="0"/>
                <w:webHidden/>
              </w:rPr>
              <w:instrText xml:space="preserve"> PAGEREF _Toc138319289 \h </w:instrText>
            </w:r>
            <w:r w:rsidRPr="00696E54">
              <w:rPr>
                <w:rFonts w:ascii="DIN Next LT Arabic" w:hAnsi="DIN Next LT Arabic" w:cs="DIN Next LT Arabic"/>
                <w:i w:val="0"/>
                <w:iCs w:val="0"/>
                <w:webHidden/>
              </w:rPr>
            </w:r>
            <w:r w:rsidRPr="00696E54">
              <w:rPr>
                <w:rFonts w:ascii="DIN Next LT Arabic" w:hAnsi="DIN Next LT Arabic" w:cs="DIN Next LT Arabic"/>
                <w:i w:val="0"/>
                <w:iCs w:val="0"/>
                <w:webHidden/>
              </w:rPr>
              <w:fldChar w:fldCharType="separate"/>
            </w:r>
            <w:r w:rsidRPr="00696E54">
              <w:rPr>
                <w:rFonts w:ascii="DIN Next LT Arabic" w:hAnsi="DIN Next LT Arabic" w:cs="DIN Next LT Arabic"/>
                <w:i w:val="0"/>
                <w:iCs w:val="0"/>
                <w:webHidden/>
              </w:rPr>
              <w:t>15</w:t>
            </w:r>
            <w:r w:rsidRPr="00696E54">
              <w:rPr>
                <w:rFonts w:ascii="DIN Next LT Arabic" w:hAnsi="DIN Next LT Arabic" w:cs="DIN Next LT Arabic"/>
                <w:i w:val="0"/>
                <w:iCs w:val="0"/>
                <w:webHidden/>
              </w:rPr>
              <w:fldChar w:fldCharType="end"/>
            </w:r>
          </w:hyperlink>
        </w:p>
        <w:p w14:paraId="496D02CA" w14:textId="30724369" w:rsidR="006C252C" w:rsidRPr="00696E54" w:rsidRDefault="006C252C" w:rsidP="006C252C">
          <w:pPr>
            <w:pStyle w:val="TOC3"/>
            <w:tabs>
              <w:tab w:val="left" w:pos="2634"/>
            </w:tabs>
            <w:rPr>
              <w:rFonts w:ascii="DIN Next LT Arabic" w:hAnsi="DIN Next LT Arabic" w:cs="DIN Next LT Arabic"/>
              <w:i w:val="0"/>
              <w:iCs w:val="0"/>
              <w:kern w:val="2"/>
              <w14:ligatures w14:val="standardContextual"/>
            </w:rPr>
          </w:pPr>
          <w:hyperlink w:anchor="_Toc138319290" w:history="1">
            <w:r w:rsidRPr="00696E54">
              <w:rPr>
                <w:rStyle w:val="Hyperlink"/>
                <w:rFonts w:ascii="DIN Next LT Arabic" w:hAnsi="DIN Next LT Arabic" w:cs="DIN Next LT Arabic"/>
                <w:i w:val="0"/>
                <w:iCs w:val="0"/>
                <w:rtl/>
              </w:rPr>
              <w:t>8</w:t>
            </w:r>
            <w:r w:rsidRPr="00696E54">
              <w:rPr>
                <w:rFonts w:ascii="DIN Next LT Arabic" w:hAnsi="DIN Next LT Arabic" w:cs="DIN Next LT Arabic"/>
                <w:i w:val="0"/>
                <w:iCs w:val="0"/>
                <w:kern w:val="2"/>
                <w14:ligatures w14:val="standardContextual"/>
              </w:rPr>
              <w:tab/>
            </w:r>
            <w:r w:rsidRPr="00696E54">
              <w:rPr>
                <w:rStyle w:val="Hyperlink"/>
                <w:rFonts w:ascii="DIN Next LT Arabic" w:hAnsi="DIN Next LT Arabic" w:cs="DIN Next LT Arabic"/>
                <w:b/>
                <w:i w:val="0"/>
                <w:iCs w:val="0"/>
                <w:rtl/>
              </w:rPr>
              <w:t>تعارض المصالح</w:t>
            </w:r>
            <w:r w:rsidRPr="00696E54">
              <w:rPr>
                <w:rFonts w:ascii="DIN Next LT Arabic" w:hAnsi="DIN Next LT Arabic" w:cs="DIN Next LT Arabic"/>
                <w:i w:val="0"/>
                <w:iCs w:val="0"/>
                <w:webHidden/>
              </w:rPr>
              <w:tab/>
            </w:r>
            <w:r w:rsidRPr="00696E54">
              <w:rPr>
                <w:rFonts w:ascii="DIN Next LT Arabic" w:hAnsi="DIN Next LT Arabic" w:cs="DIN Next LT Arabic"/>
                <w:i w:val="0"/>
                <w:iCs w:val="0"/>
                <w:webHidden/>
              </w:rPr>
              <w:fldChar w:fldCharType="begin"/>
            </w:r>
            <w:r w:rsidRPr="00696E54">
              <w:rPr>
                <w:rFonts w:ascii="DIN Next LT Arabic" w:hAnsi="DIN Next LT Arabic" w:cs="DIN Next LT Arabic"/>
                <w:i w:val="0"/>
                <w:iCs w:val="0"/>
                <w:webHidden/>
              </w:rPr>
              <w:instrText xml:space="preserve"> PAGEREF _Toc138319290 \h </w:instrText>
            </w:r>
            <w:r w:rsidRPr="00696E54">
              <w:rPr>
                <w:rFonts w:ascii="DIN Next LT Arabic" w:hAnsi="DIN Next LT Arabic" w:cs="DIN Next LT Arabic"/>
                <w:i w:val="0"/>
                <w:iCs w:val="0"/>
                <w:webHidden/>
              </w:rPr>
            </w:r>
            <w:r w:rsidRPr="00696E54">
              <w:rPr>
                <w:rFonts w:ascii="DIN Next LT Arabic" w:hAnsi="DIN Next LT Arabic" w:cs="DIN Next LT Arabic"/>
                <w:i w:val="0"/>
                <w:iCs w:val="0"/>
                <w:webHidden/>
              </w:rPr>
              <w:fldChar w:fldCharType="separate"/>
            </w:r>
            <w:r w:rsidRPr="00696E54">
              <w:rPr>
                <w:rFonts w:ascii="DIN Next LT Arabic" w:hAnsi="DIN Next LT Arabic" w:cs="DIN Next LT Arabic"/>
                <w:i w:val="0"/>
                <w:iCs w:val="0"/>
                <w:webHidden/>
              </w:rPr>
              <w:t>15</w:t>
            </w:r>
            <w:r w:rsidRPr="00696E54">
              <w:rPr>
                <w:rFonts w:ascii="DIN Next LT Arabic" w:hAnsi="DIN Next LT Arabic" w:cs="DIN Next LT Arabic"/>
                <w:i w:val="0"/>
                <w:iCs w:val="0"/>
                <w:webHidden/>
              </w:rPr>
              <w:fldChar w:fldCharType="end"/>
            </w:r>
          </w:hyperlink>
        </w:p>
        <w:p w14:paraId="7610D7F2" w14:textId="2DD887D4" w:rsidR="006C252C" w:rsidRPr="00696E54" w:rsidRDefault="006C252C" w:rsidP="006C252C">
          <w:pPr>
            <w:pStyle w:val="TOC3"/>
            <w:tabs>
              <w:tab w:val="left" w:pos="3583"/>
            </w:tabs>
            <w:rPr>
              <w:rFonts w:ascii="DIN Next LT Arabic" w:hAnsi="DIN Next LT Arabic" w:cs="DIN Next LT Arabic"/>
              <w:i w:val="0"/>
              <w:iCs w:val="0"/>
              <w:kern w:val="2"/>
              <w14:ligatures w14:val="standardContextual"/>
            </w:rPr>
          </w:pPr>
          <w:hyperlink w:anchor="_Toc138319291" w:history="1">
            <w:r w:rsidRPr="00696E54">
              <w:rPr>
                <w:rStyle w:val="Hyperlink"/>
                <w:rFonts w:ascii="DIN Next LT Arabic" w:hAnsi="DIN Next LT Arabic" w:cs="DIN Next LT Arabic"/>
                <w:i w:val="0"/>
                <w:iCs w:val="0"/>
                <w:rtl/>
              </w:rPr>
              <w:t>9</w:t>
            </w:r>
            <w:r w:rsidRPr="00696E54">
              <w:rPr>
                <w:rFonts w:ascii="DIN Next LT Arabic" w:hAnsi="DIN Next LT Arabic" w:cs="DIN Next LT Arabic"/>
                <w:i w:val="0"/>
                <w:iCs w:val="0"/>
                <w:kern w:val="2"/>
                <w14:ligatures w14:val="standardContextual"/>
              </w:rPr>
              <w:tab/>
            </w:r>
            <w:r w:rsidRPr="00696E54">
              <w:rPr>
                <w:rStyle w:val="Hyperlink"/>
                <w:rFonts w:ascii="DIN Next LT Arabic" w:hAnsi="DIN Next LT Arabic" w:cs="DIN Next LT Arabic"/>
                <w:i w:val="0"/>
                <w:iCs w:val="0"/>
                <w:rtl/>
              </w:rPr>
              <w:t>السرية وحماية المعلومات</w:t>
            </w:r>
            <w:r w:rsidRPr="00696E54">
              <w:rPr>
                <w:rFonts w:ascii="DIN Next LT Arabic" w:hAnsi="DIN Next LT Arabic" w:cs="DIN Next LT Arabic"/>
                <w:i w:val="0"/>
                <w:iCs w:val="0"/>
                <w:webHidden/>
              </w:rPr>
              <w:tab/>
            </w:r>
            <w:r w:rsidRPr="00696E54">
              <w:rPr>
                <w:rFonts w:ascii="DIN Next LT Arabic" w:hAnsi="DIN Next LT Arabic" w:cs="DIN Next LT Arabic"/>
                <w:i w:val="0"/>
                <w:iCs w:val="0"/>
                <w:webHidden/>
              </w:rPr>
              <w:fldChar w:fldCharType="begin"/>
            </w:r>
            <w:r w:rsidRPr="00696E54">
              <w:rPr>
                <w:rFonts w:ascii="DIN Next LT Arabic" w:hAnsi="DIN Next LT Arabic" w:cs="DIN Next LT Arabic"/>
                <w:i w:val="0"/>
                <w:iCs w:val="0"/>
                <w:webHidden/>
              </w:rPr>
              <w:instrText xml:space="preserve"> PAGEREF _Toc138319291 \h </w:instrText>
            </w:r>
            <w:r w:rsidRPr="00696E54">
              <w:rPr>
                <w:rFonts w:ascii="DIN Next LT Arabic" w:hAnsi="DIN Next LT Arabic" w:cs="DIN Next LT Arabic"/>
                <w:i w:val="0"/>
                <w:iCs w:val="0"/>
                <w:webHidden/>
              </w:rPr>
            </w:r>
            <w:r w:rsidRPr="00696E54">
              <w:rPr>
                <w:rFonts w:ascii="DIN Next LT Arabic" w:hAnsi="DIN Next LT Arabic" w:cs="DIN Next LT Arabic"/>
                <w:i w:val="0"/>
                <w:iCs w:val="0"/>
                <w:webHidden/>
              </w:rPr>
              <w:fldChar w:fldCharType="separate"/>
            </w:r>
            <w:r w:rsidRPr="00696E54">
              <w:rPr>
                <w:rFonts w:ascii="DIN Next LT Arabic" w:hAnsi="DIN Next LT Arabic" w:cs="DIN Next LT Arabic"/>
                <w:i w:val="0"/>
                <w:iCs w:val="0"/>
                <w:webHidden/>
              </w:rPr>
              <w:t>16</w:t>
            </w:r>
            <w:r w:rsidRPr="00696E54">
              <w:rPr>
                <w:rFonts w:ascii="DIN Next LT Arabic" w:hAnsi="DIN Next LT Arabic" w:cs="DIN Next LT Arabic"/>
                <w:i w:val="0"/>
                <w:iCs w:val="0"/>
                <w:webHidden/>
              </w:rPr>
              <w:fldChar w:fldCharType="end"/>
            </w:r>
          </w:hyperlink>
        </w:p>
        <w:p w14:paraId="7F395393" w14:textId="6ED9CD3C" w:rsidR="006C252C" w:rsidRPr="00696E54" w:rsidRDefault="006C252C" w:rsidP="006C252C">
          <w:pPr>
            <w:pStyle w:val="TOC3"/>
            <w:tabs>
              <w:tab w:val="left" w:pos="3249"/>
            </w:tabs>
            <w:rPr>
              <w:rFonts w:ascii="DIN Next LT Arabic" w:hAnsi="DIN Next LT Arabic" w:cs="DIN Next LT Arabic"/>
              <w:i w:val="0"/>
              <w:iCs w:val="0"/>
              <w:kern w:val="2"/>
              <w14:ligatures w14:val="standardContextual"/>
            </w:rPr>
          </w:pPr>
          <w:hyperlink w:anchor="_Toc138319292" w:history="1">
            <w:r w:rsidRPr="00696E54">
              <w:rPr>
                <w:rStyle w:val="Hyperlink"/>
                <w:rFonts w:ascii="DIN Next LT Arabic" w:hAnsi="DIN Next LT Arabic" w:cs="DIN Next LT Arabic"/>
                <w:i w:val="0"/>
                <w:iCs w:val="0"/>
                <w:rtl/>
              </w:rPr>
              <w:t>10</w:t>
            </w:r>
            <w:r w:rsidRPr="00696E54">
              <w:rPr>
                <w:rFonts w:ascii="DIN Next LT Arabic" w:hAnsi="DIN Next LT Arabic" w:cs="DIN Next LT Arabic"/>
                <w:i w:val="0"/>
                <w:iCs w:val="0"/>
                <w:kern w:val="2"/>
                <w14:ligatures w14:val="standardContextual"/>
              </w:rPr>
              <w:tab/>
            </w:r>
            <w:r w:rsidRPr="00696E54">
              <w:rPr>
                <w:rStyle w:val="Hyperlink"/>
                <w:rFonts w:ascii="DIN Next LT Arabic" w:hAnsi="DIN Next LT Arabic" w:cs="DIN Next LT Arabic"/>
                <w:i w:val="0"/>
                <w:iCs w:val="0"/>
                <w:rtl/>
              </w:rPr>
              <w:t>حقوق الملكية الفكرية</w:t>
            </w:r>
            <w:r w:rsidRPr="00696E54">
              <w:rPr>
                <w:rFonts w:ascii="DIN Next LT Arabic" w:hAnsi="DIN Next LT Arabic" w:cs="DIN Next LT Arabic"/>
                <w:i w:val="0"/>
                <w:iCs w:val="0"/>
                <w:webHidden/>
              </w:rPr>
              <w:tab/>
            </w:r>
            <w:r w:rsidRPr="00696E54">
              <w:rPr>
                <w:rFonts w:ascii="DIN Next LT Arabic" w:hAnsi="DIN Next LT Arabic" w:cs="DIN Next LT Arabic"/>
                <w:i w:val="0"/>
                <w:iCs w:val="0"/>
                <w:webHidden/>
              </w:rPr>
              <w:fldChar w:fldCharType="begin"/>
            </w:r>
            <w:r w:rsidRPr="00696E54">
              <w:rPr>
                <w:rFonts w:ascii="DIN Next LT Arabic" w:hAnsi="DIN Next LT Arabic" w:cs="DIN Next LT Arabic"/>
                <w:i w:val="0"/>
                <w:iCs w:val="0"/>
                <w:webHidden/>
              </w:rPr>
              <w:instrText xml:space="preserve"> PAGEREF _Toc138319292 \h </w:instrText>
            </w:r>
            <w:r w:rsidRPr="00696E54">
              <w:rPr>
                <w:rFonts w:ascii="DIN Next LT Arabic" w:hAnsi="DIN Next LT Arabic" w:cs="DIN Next LT Arabic"/>
                <w:i w:val="0"/>
                <w:iCs w:val="0"/>
                <w:webHidden/>
              </w:rPr>
            </w:r>
            <w:r w:rsidRPr="00696E54">
              <w:rPr>
                <w:rFonts w:ascii="DIN Next LT Arabic" w:hAnsi="DIN Next LT Arabic" w:cs="DIN Next LT Arabic"/>
                <w:i w:val="0"/>
                <w:iCs w:val="0"/>
                <w:webHidden/>
              </w:rPr>
              <w:fldChar w:fldCharType="separate"/>
            </w:r>
            <w:r w:rsidRPr="00696E54">
              <w:rPr>
                <w:rFonts w:ascii="DIN Next LT Arabic" w:hAnsi="DIN Next LT Arabic" w:cs="DIN Next LT Arabic"/>
                <w:i w:val="0"/>
                <w:iCs w:val="0"/>
                <w:webHidden/>
              </w:rPr>
              <w:t>16</w:t>
            </w:r>
            <w:r w:rsidRPr="00696E54">
              <w:rPr>
                <w:rFonts w:ascii="DIN Next LT Arabic" w:hAnsi="DIN Next LT Arabic" w:cs="DIN Next LT Arabic"/>
                <w:i w:val="0"/>
                <w:iCs w:val="0"/>
                <w:webHidden/>
              </w:rPr>
              <w:fldChar w:fldCharType="end"/>
            </w:r>
          </w:hyperlink>
        </w:p>
        <w:p w14:paraId="5548278F" w14:textId="6F2254CC" w:rsidR="006C252C" w:rsidRPr="00696E54" w:rsidRDefault="006C252C" w:rsidP="006C252C">
          <w:pPr>
            <w:pStyle w:val="TOC3"/>
            <w:tabs>
              <w:tab w:val="left" w:pos="3389"/>
            </w:tabs>
            <w:rPr>
              <w:rFonts w:ascii="DIN Next LT Arabic" w:hAnsi="DIN Next LT Arabic" w:cs="DIN Next LT Arabic"/>
              <w:i w:val="0"/>
              <w:iCs w:val="0"/>
              <w:kern w:val="2"/>
              <w14:ligatures w14:val="standardContextual"/>
            </w:rPr>
          </w:pPr>
          <w:hyperlink w:anchor="_Toc138319293" w:history="1">
            <w:r w:rsidRPr="00696E54">
              <w:rPr>
                <w:rStyle w:val="Hyperlink"/>
                <w:rFonts w:ascii="DIN Next LT Arabic" w:hAnsi="DIN Next LT Arabic" w:cs="DIN Next LT Arabic"/>
                <w:i w:val="0"/>
                <w:iCs w:val="0"/>
                <w:rtl/>
              </w:rPr>
              <w:t>11</w:t>
            </w:r>
            <w:r w:rsidRPr="00696E54">
              <w:rPr>
                <w:rFonts w:ascii="DIN Next LT Arabic" w:hAnsi="DIN Next LT Arabic" w:cs="DIN Next LT Arabic"/>
                <w:i w:val="0"/>
                <w:iCs w:val="0"/>
                <w:kern w:val="2"/>
                <w14:ligatures w14:val="standardContextual"/>
              </w:rPr>
              <w:tab/>
            </w:r>
            <w:r w:rsidRPr="00696E54">
              <w:rPr>
                <w:rStyle w:val="Hyperlink"/>
                <w:rFonts w:ascii="DIN Next LT Arabic" w:hAnsi="DIN Next LT Arabic" w:cs="DIN Next LT Arabic"/>
                <w:i w:val="0"/>
                <w:iCs w:val="0"/>
                <w:rtl/>
              </w:rPr>
              <w:t>أنظمة وأحكام الاستيراد</w:t>
            </w:r>
            <w:r w:rsidRPr="00696E54">
              <w:rPr>
                <w:rFonts w:ascii="DIN Next LT Arabic" w:hAnsi="DIN Next LT Arabic" w:cs="DIN Next LT Arabic"/>
                <w:i w:val="0"/>
                <w:iCs w:val="0"/>
                <w:webHidden/>
              </w:rPr>
              <w:tab/>
            </w:r>
            <w:r w:rsidRPr="00696E54">
              <w:rPr>
                <w:rFonts w:ascii="DIN Next LT Arabic" w:hAnsi="DIN Next LT Arabic" w:cs="DIN Next LT Arabic"/>
                <w:i w:val="0"/>
                <w:iCs w:val="0"/>
                <w:webHidden/>
              </w:rPr>
              <w:fldChar w:fldCharType="begin"/>
            </w:r>
            <w:r w:rsidRPr="00696E54">
              <w:rPr>
                <w:rFonts w:ascii="DIN Next LT Arabic" w:hAnsi="DIN Next LT Arabic" w:cs="DIN Next LT Arabic"/>
                <w:i w:val="0"/>
                <w:iCs w:val="0"/>
                <w:webHidden/>
              </w:rPr>
              <w:instrText xml:space="preserve"> PAGEREF _Toc138319293 \h </w:instrText>
            </w:r>
            <w:r w:rsidRPr="00696E54">
              <w:rPr>
                <w:rFonts w:ascii="DIN Next LT Arabic" w:hAnsi="DIN Next LT Arabic" w:cs="DIN Next LT Arabic"/>
                <w:i w:val="0"/>
                <w:iCs w:val="0"/>
                <w:webHidden/>
              </w:rPr>
            </w:r>
            <w:r w:rsidRPr="00696E54">
              <w:rPr>
                <w:rFonts w:ascii="DIN Next LT Arabic" w:hAnsi="DIN Next LT Arabic" w:cs="DIN Next LT Arabic"/>
                <w:i w:val="0"/>
                <w:iCs w:val="0"/>
                <w:webHidden/>
              </w:rPr>
              <w:fldChar w:fldCharType="separate"/>
            </w:r>
            <w:r w:rsidRPr="00696E54">
              <w:rPr>
                <w:rFonts w:ascii="DIN Next LT Arabic" w:hAnsi="DIN Next LT Arabic" w:cs="DIN Next LT Arabic"/>
                <w:i w:val="0"/>
                <w:iCs w:val="0"/>
                <w:webHidden/>
              </w:rPr>
              <w:t>18</w:t>
            </w:r>
            <w:r w:rsidRPr="00696E54">
              <w:rPr>
                <w:rFonts w:ascii="DIN Next LT Arabic" w:hAnsi="DIN Next LT Arabic" w:cs="DIN Next LT Arabic"/>
                <w:i w:val="0"/>
                <w:iCs w:val="0"/>
                <w:webHidden/>
              </w:rPr>
              <w:fldChar w:fldCharType="end"/>
            </w:r>
          </w:hyperlink>
        </w:p>
        <w:p w14:paraId="4C228E36" w14:textId="4AF4E59F" w:rsidR="006C252C" w:rsidRPr="00696E54" w:rsidRDefault="006C252C" w:rsidP="006C252C">
          <w:pPr>
            <w:pStyle w:val="TOC3"/>
            <w:tabs>
              <w:tab w:val="left" w:pos="2774"/>
            </w:tabs>
            <w:rPr>
              <w:rFonts w:ascii="DIN Next LT Arabic" w:hAnsi="DIN Next LT Arabic" w:cs="DIN Next LT Arabic"/>
              <w:i w:val="0"/>
              <w:iCs w:val="0"/>
              <w:kern w:val="2"/>
              <w14:ligatures w14:val="standardContextual"/>
            </w:rPr>
          </w:pPr>
          <w:hyperlink w:anchor="_Toc138319294" w:history="1">
            <w:r w:rsidRPr="00696E54">
              <w:rPr>
                <w:rStyle w:val="Hyperlink"/>
                <w:rFonts w:ascii="DIN Next LT Arabic" w:hAnsi="DIN Next LT Arabic" w:cs="DIN Next LT Arabic"/>
                <w:i w:val="0"/>
                <w:iCs w:val="0"/>
                <w:rtl/>
              </w:rPr>
              <w:t>12</w:t>
            </w:r>
            <w:r w:rsidRPr="00696E54">
              <w:rPr>
                <w:rFonts w:ascii="DIN Next LT Arabic" w:hAnsi="DIN Next LT Arabic" w:cs="DIN Next LT Arabic"/>
                <w:i w:val="0"/>
                <w:iCs w:val="0"/>
                <w:kern w:val="2"/>
                <w14:ligatures w14:val="standardContextual"/>
              </w:rPr>
              <w:tab/>
            </w:r>
            <w:r w:rsidRPr="00696E54">
              <w:rPr>
                <w:rStyle w:val="Hyperlink"/>
                <w:rFonts w:ascii="DIN Next LT Arabic" w:hAnsi="DIN Next LT Arabic" w:cs="DIN Next LT Arabic"/>
                <w:i w:val="0"/>
                <w:iCs w:val="0"/>
                <w:rtl/>
              </w:rPr>
              <w:t>المحتوى المحلي</w:t>
            </w:r>
            <w:r w:rsidRPr="00696E54">
              <w:rPr>
                <w:rFonts w:ascii="DIN Next LT Arabic" w:hAnsi="DIN Next LT Arabic" w:cs="DIN Next LT Arabic"/>
                <w:i w:val="0"/>
                <w:iCs w:val="0"/>
                <w:webHidden/>
              </w:rPr>
              <w:tab/>
            </w:r>
            <w:r w:rsidRPr="00696E54">
              <w:rPr>
                <w:rFonts w:ascii="DIN Next LT Arabic" w:hAnsi="DIN Next LT Arabic" w:cs="DIN Next LT Arabic"/>
                <w:i w:val="0"/>
                <w:iCs w:val="0"/>
                <w:webHidden/>
              </w:rPr>
              <w:fldChar w:fldCharType="begin"/>
            </w:r>
            <w:r w:rsidRPr="00696E54">
              <w:rPr>
                <w:rFonts w:ascii="DIN Next LT Arabic" w:hAnsi="DIN Next LT Arabic" w:cs="DIN Next LT Arabic"/>
                <w:i w:val="0"/>
                <w:iCs w:val="0"/>
                <w:webHidden/>
              </w:rPr>
              <w:instrText xml:space="preserve"> PAGEREF _Toc138319294 \h </w:instrText>
            </w:r>
            <w:r w:rsidRPr="00696E54">
              <w:rPr>
                <w:rFonts w:ascii="DIN Next LT Arabic" w:hAnsi="DIN Next LT Arabic" w:cs="DIN Next LT Arabic"/>
                <w:i w:val="0"/>
                <w:iCs w:val="0"/>
                <w:webHidden/>
              </w:rPr>
            </w:r>
            <w:r w:rsidRPr="00696E54">
              <w:rPr>
                <w:rFonts w:ascii="DIN Next LT Arabic" w:hAnsi="DIN Next LT Arabic" w:cs="DIN Next LT Arabic"/>
                <w:i w:val="0"/>
                <w:iCs w:val="0"/>
                <w:webHidden/>
              </w:rPr>
              <w:fldChar w:fldCharType="separate"/>
            </w:r>
            <w:r w:rsidRPr="00696E54">
              <w:rPr>
                <w:rFonts w:ascii="DIN Next LT Arabic" w:hAnsi="DIN Next LT Arabic" w:cs="DIN Next LT Arabic"/>
                <w:i w:val="0"/>
                <w:iCs w:val="0"/>
                <w:webHidden/>
              </w:rPr>
              <w:t>18</w:t>
            </w:r>
            <w:r w:rsidRPr="00696E54">
              <w:rPr>
                <w:rFonts w:ascii="DIN Next LT Arabic" w:hAnsi="DIN Next LT Arabic" w:cs="DIN Next LT Arabic"/>
                <w:i w:val="0"/>
                <w:iCs w:val="0"/>
                <w:webHidden/>
              </w:rPr>
              <w:fldChar w:fldCharType="end"/>
            </w:r>
          </w:hyperlink>
        </w:p>
        <w:p w14:paraId="64B691B8" w14:textId="5E219D11" w:rsidR="006C252C" w:rsidRPr="00696E54" w:rsidRDefault="006C252C" w:rsidP="006C252C">
          <w:pPr>
            <w:pStyle w:val="TOC3"/>
            <w:tabs>
              <w:tab w:val="left" w:pos="2899"/>
            </w:tabs>
            <w:rPr>
              <w:rFonts w:ascii="DIN Next LT Arabic" w:hAnsi="DIN Next LT Arabic" w:cs="DIN Next LT Arabic"/>
              <w:i w:val="0"/>
              <w:iCs w:val="0"/>
              <w:kern w:val="2"/>
              <w14:ligatures w14:val="standardContextual"/>
            </w:rPr>
          </w:pPr>
          <w:hyperlink w:anchor="_Toc138319295" w:history="1">
            <w:r w:rsidRPr="00696E54">
              <w:rPr>
                <w:rStyle w:val="Hyperlink"/>
                <w:rFonts w:ascii="DIN Next LT Arabic" w:hAnsi="DIN Next LT Arabic" w:cs="DIN Next LT Arabic"/>
                <w:i w:val="0"/>
                <w:iCs w:val="0"/>
                <w:rtl/>
              </w:rPr>
              <w:t>13</w:t>
            </w:r>
            <w:r w:rsidRPr="00696E54">
              <w:rPr>
                <w:rFonts w:ascii="DIN Next LT Arabic" w:hAnsi="DIN Next LT Arabic" w:cs="DIN Next LT Arabic"/>
                <w:i w:val="0"/>
                <w:iCs w:val="0"/>
                <w:kern w:val="2"/>
                <w14:ligatures w14:val="standardContextual"/>
              </w:rPr>
              <w:tab/>
            </w:r>
            <w:r w:rsidRPr="00696E54">
              <w:rPr>
                <w:rStyle w:val="Hyperlink"/>
                <w:rFonts w:ascii="DIN Next LT Arabic" w:hAnsi="DIN Next LT Arabic" w:cs="DIN Next LT Arabic"/>
                <w:i w:val="0"/>
                <w:iCs w:val="0"/>
                <w:rtl/>
              </w:rPr>
              <w:t>التعاقد من الباطن</w:t>
            </w:r>
            <w:r w:rsidRPr="00696E54">
              <w:rPr>
                <w:rFonts w:ascii="DIN Next LT Arabic" w:hAnsi="DIN Next LT Arabic" w:cs="DIN Next LT Arabic"/>
                <w:i w:val="0"/>
                <w:iCs w:val="0"/>
                <w:webHidden/>
              </w:rPr>
              <w:tab/>
            </w:r>
            <w:r w:rsidRPr="00696E54">
              <w:rPr>
                <w:rFonts w:ascii="DIN Next LT Arabic" w:hAnsi="DIN Next LT Arabic" w:cs="DIN Next LT Arabic"/>
                <w:i w:val="0"/>
                <w:iCs w:val="0"/>
                <w:webHidden/>
              </w:rPr>
              <w:fldChar w:fldCharType="begin"/>
            </w:r>
            <w:r w:rsidRPr="00696E54">
              <w:rPr>
                <w:rFonts w:ascii="DIN Next LT Arabic" w:hAnsi="DIN Next LT Arabic" w:cs="DIN Next LT Arabic"/>
                <w:i w:val="0"/>
                <w:iCs w:val="0"/>
                <w:webHidden/>
              </w:rPr>
              <w:instrText xml:space="preserve"> PAGEREF _Toc138319295 \h </w:instrText>
            </w:r>
            <w:r w:rsidRPr="00696E54">
              <w:rPr>
                <w:rFonts w:ascii="DIN Next LT Arabic" w:hAnsi="DIN Next LT Arabic" w:cs="DIN Next LT Arabic"/>
                <w:i w:val="0"/>
                <w:iCs w:val="0"/>
                <w:webHidden/>
              </w:rPr>
            </w:r>
            <w:r w:rsidRPr="00696E54">
              <w:rPr>
                <w:rFonts w:ascii="DIN Next LT Arabic" w:hAnsi="DIN Next LT Arabic" w:cs="DIN Next LT Arabic"/>
                <w:i w:val="0"/>
                <w:iCs w:val="0"/>
                <w:webHidden/>
              </w:rPr>
              <w:fldChar w:fldCharType="separate"/>
            </w:r>
            <w:r w:rsidRPr="00696E54">
              <w:rPr>
                <w:rFonts w:ascii="DIN Next LT Arabic" w:hAnsi="DIN Next LT Arabic" w:cs="DIN Next LT Arabic"/>
                <w:i w:val="0"/>
                <w:iCs w:val="0"/>
                <w:webHidden/>
              </w:rPr>
              <w:t>18</w:t>
            </w:r>
            <w:r w:rsidRPr="00696E54">
              <w:rPr>
                <w:rFonts w:ascii="DIN Next LT Arabic" w:hAnsi="DIN Next LT Arabic" w:cs="DIN Next LT Arabic"/>
                <w:i w:val="0"/>
                <w:iCs w:val="0"/>
                <w:webHidden/>
              </w:rPr>
              <w:fldChar w:fldCharType="end"/>
            </w:r>
          </w:hyperlink>
        </w:p>
        <w:p w14:paraId="4B013375" w14:textId="3DBEB446" w:rsidR="006C252C" w:rsidRPr="00696E54" w:rsidRDefault="006C252C" w:rsidP="006C252C">
          <w:pPr>
            <w:pStyle w:val="TOC3"/>
            <w:tabs>
              <w:tab w:val="left" w:pos="2012"/>
            </w:tabs>
            <w:rPr>
              <w:rFonts w:ascii="DIN Next LT Arabic" w:hAnsi="DIN Next LT Arabic" w:cs="DIN Next LT Arabic"/>
              <w:i w:val="0"/>
              <w:iCs w:val="0"/>
              <w:kern w:val="2"/>
              <w14:ligatures w14:val="standardContextual"/>
            </w:rPr>
          </w:pPr>
          <w:hyperlink w:anchor="_Toc138319296" w:history="1">
            <w:r w:rsidRPr="00696E54">
              <w:rPr>
                <w:rStyle w:val="Hyperlink"/>
                <w:rFonts w:ascii="DIN Next LT Arabic" w:hAnsi="DIN Next LT Arabic" w:cs="DIN Next LT Arabic"/>
                <w:i w:val="0"/>
                <w:iCs w:val="0"/>
                <w:rtl/>
              </w:rPr>
              <w:t>14</w:t>
            </w:r>
            <w:r w:rsidRPr="00696E54">
              <w:rPr>
                <w:rFonts w:ascii="DIN Next LT Arabic" w:hAnsi="DIN Next LT Arabic" w:cs="DIN Next LT Arabic"/>
                <w:i w:val="0"/>
                <w:iCs w:val="0"/>
                <w:kern w:val="2"/>
                <w14:ligatures w14:val="standardContextual"/>
              </w:rPr>
              <w:tab/>
            </w:r>
            <w:r w:rsidRPr="00696E54">
              <w:rPr>
                <w:rStyle w:val="Hyperlink"/>
                <w:rFonts w:ascii="DIN Next LT Arabic" w:hAnsi="DIN Next LT Arabic" w:cs="DIN Next LT Arabic"/>
                <w:i w:val="0"/>
                <w:iCs w:val="0"/>
                <w:rtl/>
              </w:rPr>
              <w:t>التَّضامن</w:t>
            </w:r>
            <w:r w:rsidRPr="00696E54">
              <w:rPr>
                <w:rFonts w:ascii="DIN Next LT Arabic" w:hAnsi="DIN Next LT Arabic" w:cs="DIN Next LT Arabic"/>
                <w:i w:val="0"/>
                <w:iCs w:val="0"/>
                <w:webHidden/>
              </w:rPr>
              <w:tab/>
            </w:r>
            <w:r w:rsidRPr="00696E54">
              <w:rPr>
                <w:rFonts w:ascii="DIN Next LT Arabic" w:hAnsi="DIN Next LT Arabic" w:cs="DIN Next LT Arabic"/>
                <w:i w:val="0"/>
                <w:iCs w:val="0"/>
                <w:webHidden/>
              </w:rPr>
              <w:fldChar w:fldCharType="begin"/>
            </w:r>
            <w:r w:rsidRPr="00696E54">
              <w:rPr>
                <w:rFonts w:ascii="DIN Next LT Arabic" w:hAnsi="DIN Next LT Arabic" w:cs="DIN Next LT Arabic"/>
                <w:i w:val="0"/>
                <w:iCs w:val="0"/>
                <w:webHidden/>
              </w:rPr>
              <w:instrText xml:space="preserve"> PAGEREF _Toc138319296 \h </w:instrText>
            </w:r>
            <w:r w:rsidRPr="00696E54">
              <w:rPr>
                <w:rFonts w:ascii="DIN Next LT Arabic" w:hAnsi="DIN Next LT Arabic" w:cs="DIN Next LT Arabic"/>
                <w:i w:val="0"/>
                <w:iCs w:val="0"/>
                <w:webHidden/>
              </w:rPr>
            </w:r>
            <w:r w:rsidRPr="00696E54">
              <w:rPr>
                <w:rFonts w:ascii="DIN Next LT Arabic" w:hAnsi="DIN Next LT Arabic" w:cs="DIN Next LT Arabic"/>
                <w:i w:val="0"/>
                <w:iCs w:val="0"/>
                <w:webHidden/>
              </w:rPr>
              <w:fldChar w:fldCharType="separate"/>
            </w:r>
            <w:r w:rsidRPr="00696E54">
              <w:rPr>
                <w:rFonts w:ascii="DIN Next LT Arabic" w:hAnsi="DIN Next LT Arabic" w:cs="DIN Next LT Arabic"/>
                <w:i w:val="0"/>
                <w:iCs w:val="0"/>
                <w:webHidden/>
              </w:rPr>
              <w:t>19</w:t>
            </w:r>
            <w:r w:rsidRPr="00696E54">
              <w:rPr>
                <w:rFonts w:ascii="DIN Next LT Arabic" w:hAnsi="DIN Next LT Arabic" w:cs="DIN Next LT Arabic"/>
                <w:i w:val="0"/>
                <w:iCs w:val="0"/>
                <w:webHidden/>
              </w:rPr>
              <w:fldChar w:fldCharType="end"/>
            </w:r>
          </w:hyperlink>
        </w:p>
        <w:p w14:paraId="081FF3C3" w14:textId="792F083F" w:rsidR="006C252C" w:rsidRPr="00696E54" w:rsidRDefault="006C252C" w:rsidP="006C252C">
          <w:pPr>
            <w:pStyle w:val="TOC3"/>
            <w:tabs>
              <w:tab w:val="left" w:pos="2711"/>
            </w:tabs>
            <w:rPr>
              <w:rFonts w:ascii="DIN Next LT Arabic" w:hAnsi="DIN Next LT Arabic" w:cs="DIN Next LT Arabic"/>
              <w:i w:val="0"/>
              <w:iCs w:val="0"/>
              <w:kern w:val="2"/>
              <w14:ligatures w14:val="standardContextual"/>
            </w:rPr>
          </w:pPr>
          <w:hyperlink w:anchor="_Toc138319297" w:history="1">
            <w:r w:rsidRPr="00696E54">
              <w:rPr>
                <w:rStyle w:val="Hyperlink"/>
                <w:rFonts w:ascii="DIN Next LT Arabic" w:hAnsi="DIN Next LT Arabic" w:cs="DIN Next LT Arabic"/>
                <w:i w:val="0"/>
                <w:iCs w:val="0"/>
                <w:rtl/>
              </w:rPr>
              <w:t>15</w:t>
            </w:r>
            <w:r w:rsidRPr="00696E54">
              <w:rPr>
                <w:rFonts w:ascii="DIN Next LT Arabic" w:hAnsi="DIN Next LT Arabic" w:cs="DIN Next LT Arabic"/>
                <w:i w:val="0"/>
                <w:iCs w:val="0"/>
                <w:kern w:val="2"/>
                <w14:ligatures w14:val="standardContextual"/>
              </w:rPr>
              <w:tab/>
            </w:r>
            <w:r w:rsidRPr="00696E54">
              <w:rPr>
                <w:rStyle w:val="Hyperlink"/>
                <w:rFonts w:ascii="DIN Next LT Arabic" w:hAnsi="DIN Next LT Arabic" w:cs="DIN Next LT Arabic"/>
                <w:i w:val="0"/>
                <w:iCs w:val="0"/>
                <w:rtl/>
              </w:rPr>
              <w:t>التنازل عن العقد</w:t>
            </w:r>
            <w:r w:rsidRPr="00696E54">
              <w:rPr>
                <w:rFonts w:ascii="DIN Next LT Arabic" w:hAnsi="DIN Next LT Arabic" w:cs="DIN Next LT Arabic"/>
                <w:i w:val="0"/>
                <w:iCs w:val="0"/>
                <w:webHidden/>
              </w:rPr>
              <w:tab/>
            </w:r>
            <w:r w:rsidRPr="00696E54">
              <w:rPr>
                <w:rFonts w:ascii="DIN Next LT Arabic" w:hAnsi="DIN Next LT Arabic" w:cs="DIN Next LT Arabic"/>
                <w:i w:val="0"/>
                <w:iCs w:val="0"/>
                <w:webHidden/>
              </w:rPr>
              <w:fldChar w:fldCharType="begin"/>
            </w:r>
            <w:r w:rsidRPr="00696E54">
              <w:rPr>
                <w:rFonts w:ascii="DIN Next LT Arabic" w:hAnsi="DIN Next LT Arabic" w:cs="DIN Next LT Arabic"/>
                <w:i w:val="0"/>
                <w:iCs w:val="0"/>
                <w:webHidden/>
              </w:rPr>
              <w:instrText xml:space="preserve"> PAGEREF _Toc138319297 \h </w:instrText>
            </w:r>
            <w:r w:rsidRPr="00696E54">
              <w:rPr>
                <w:rFonts w:ascii="DIN Next LT Arabic" w:hAnsi="DIN Next LT Arabic" w:cs="DIN Next LT Arabic"/>
                <w:i w:val="0"/>
                <w:iCs w:val="0"/>
                <w:webHidden/>
              </w:rPr>
            </w:r>
            <w:r w:rsidRPr="00696E54">
              <w:rPr>
                <w:rFonts w:ascii="DIN Next LT Arabic" w:hAnsi="DIN Next LT Arabic" w:cs="DIN Next LT Arabic"/>
                <w:i w:val="0"/>
                <w:iCs w:val="0"/>
                <w:webHidden/>
              </w:rPr>
              <w:fldChar w:fldCharType="separate"/>
            </w:r>
            <w:r w:rsidRPr="00696E54">
              <w:rPr>
                <w:rFonts w:ascii="DIN Next LT Arabic" w:hAnsi="DIN Next LT Arabic" w:cs="DIN Next LT Arabic"/>
                <w:i w:val="0"/>
                <w:iCs w:val="0"/>
                <w:webHidden/>
              </w:rPr>
              <w:t>19</w:t>
            </w:r>
            <w:r w:rsidRPr="00696E54">
              <w:rPr>
                <w:rFonts w:ascii="DIN Next LT Arabic" w:hAnsi="DIN Next LT Arabic" w:cs="DIN Next LT Arabic"/>
                <w:i w:val="0"/>
                <w:iCs w:val="0"/>
                <w:webHidden/>
              </w:rPr>
              <w:fldChar w:fldCharType="end"/>
            </w:r>
          </w:hyperlink>
        </w:p>
        <w:p w14:paraId="4CD734AA" w14:textId="49CD5109" w:rsidR="006C252C" w:rsidRPr="00696E54" w:rsidRDefault="006C252C" w:rsidP="006C252C">
          <w:pPr>
            <w:pStyle w:val="TOC3"/>
            <w:tabs>
              <w:tab w:val="left" w:pos="2657"/>
            </w:tabs>
            <w:rPr>
              <w:rFonts w:ascii="DIN Next LT Arabic" w:hAnsi="DIN Next LT Arabic" w:cs="DIN Next LT Arabic"/>
              <w:i w:val="0"/>
              <w:iCs w:val="0"/>
              <w:kern w:val="2"/>
              <w14:ligatures w14:val="standardContextual"/>
            </w:rPr>
          </w:pPr>
          <w:hyperlink w:anchor="_Toc138319298" w:history="1">
            <w:r w:rsidRPr="00696E54">
              <w:rPr>
                <w:rStyle w:val="Hyperlink"/>
                <w:rFonts w:ascii="DIN Next LT Arabic" w:hAnsi="DIN Next LT Arabic" w:cs="DIN Next LT Arabic"/>
                <w:i w:val="0"/>
                <w:iCs w:val="0"/>
              </w:rPr>
              <w:t>16</w:t>
            </w:r>
            <w:r w:rsidRPr="00696E54">
              <w:rPr>
                <w:rFonts w:ascii="DIN Next LT Arabic" w:hAnsi="DIN Next LT Arabic" w:cs="DIN Next LT Arabic"/>
                <w:i w:val="0"/>
                <w:iCs w:val="0"/>
                <w:kern w:val="2"/>
                <w14:ligatures w14:val="standardContextual"/>
              </w:rPr>
              <w:tab/>
            </w:r>
            <w:r w:rsidRPr="00696E54">
              <w:rPr>
                <w:rStyle w:val="Hyperlink"/>
                <w:rFonts w:ascii="DIN Next LT Arabic" w:hAnsi="DIN Next LT Arabic" w:cs="DIN Next LT Arabic"/>
                <w:i w:val="0"/>
                <w:iCs w:val="0"/>
                <w:rtl/>
              </w:rPr>
              <w:t xml:space="preserve">تعديل العقد </w:t>
            </w:r>
            <w:r w:rsidRPr="00696E54">
              <w:rPr>
                <w:rFonts w:ascii="DIN Next LT Arabic" w:hAnsi="DIN Next LT Arabic" w:cs="DIN Next LT Arabic"/>
                <w:i w:val="0"/>
                <w:iCs w:val="0"/>
                <w:webHidden/>
              </w:rPr>
              <w:tab/>
            </w:r>
            <w:r w:rsidRPr="00696E54">
              <w:rPr>
                <w:rFonts w:ascii="DIN Next LT Arabic" w:hAnsi="DIN Next LT Arabic" w:cs="DIN Next LT Arabic"/>
                <w:i w:val="0"/>
                <w:iCs w:val="0"/>
                <w:webHidden/>
              </w:rPr>
              <w:fldChar w:fldCharType="begin"/>
            </w:r>
            <w:r w:rsidRPr="00696E54">
              <w:rPr>
                <w:rFonts w:ascii="DIN Next LT Arabic" w:hAnsi="DIN Next LT Arabic" w:cs="DIN Next LT Arabic"/>
                <w:i w:val="0"/>
                <w:iCs w:val="0"/>
                <w:webHidden/>
              </w:rPr>
              <w:instrText xml:space="preserve"> PAGEREF _Toc138319298 \h </w:instrText>
            </w:r>
            <w:r w:rsidRPr="00696E54">
              <w:rPr>
                <w:rFonts w:ascii="DIN Next LT Arabic" w:hAnsi="DIN Next LT Arabic" w:cs="DIN Next LT Arabic"/>
                <w:i w:val="0"/>
                <w:iCs w:val="0"/>
                <w:webHidden/>
              </w:rPr>
            </w:r>
            <w:r w:rsidRPr="00696E54">
              <w:rPr>
                <w:rFonts w:ascii="DIN Next LT Arabic" w:hAnsi="DIN Next LT Arabic" w:cs="DIN Next LT Arabic"/>
                <w:i w:val="0"/>
                <w:iCs w:val="0"/>
                <w:webHidden/>
              </w:rPr>
              <w:fldChar w:fldCharType="separate"/>
            </w:r>
            <w:r w:rsidRPr="00696E54">
              <w:rPr>
                <w:rFonts w:ascii="DIN Next LT Arabic" w:hAnsi="DIN Next LT Arabic" w:cs="DIN Next LT Arabic"/>
                <w:i w:val="0"/>
                <w:iCs w:val="0"/>
                <w:webHidden/>
              </w:rPr>
              <w:t>19</w:t>
            </w:r>
            <w:r w:rsidRPr="00696E54">
              <w:rPr>
                <w:rFonts w:ascii="DIN Next LT Arabic" w:hAnsi="DIN Next LT Arabic" w:cs="DIN Next LT Arabic"/>
                <w:i w:val="0"/>
                <w:iCs w:val="0"/>
                <w:webHidden/>
              </w:rPr>
              <w:fldChar w:fldCharType="end"/>
            </w:r>
          </w:hyperlink>
        </w:p>
        <w:p w14:paraId="770C39C4" w14:textId="555539F9" w:rsidR="006C252C" w:rsidRPr="00696E54" w:rsidRDefault="006C252C" w:rsidP="006C252C">
          <w:pPr>
            <w:pStyle w:val="TOC3"/>
            <w:tabs>
              <w:tab w:val="left" w:pos="4469"/>
            </w:tabs>
            <w:rPr>
              <w:rFonts w:ascii="DIN Next LT Arabic" w:hAnsi="DIN Next LT Arabic" w:cs="DIN Next LT Arabic"/>
              <w:i w:val="0"/>
              <w:iCs w:val="0"/>
              <w:kern w:val="2"/>
              <w14:ligatures w14:val="standardContextual"/>
            </w:rPr>
          </w:pPr>
          <w:hyperlink w:anchor="_Toc138319299" w:history="1">
            <w:r w:rsidRPr="00696E54">
              <w:rPr>
                <w:rStyle w:val="Hyperlink"/>
                <w:rFonts w:ascii="DIN Next LT Arabic" w:hAnsi="DIN Next LT Arabic" w:cs="DIN Next LT Arabic"/>
                <w:i w:val="0"/>
                <w:iCs w:val="0"/>
                <w:rtl/>
              </w:rPr>
              <w:t>17</w:t>
            </w:r>
            <w:r w:rsidRPr="00696E54">
              <w:rPr>
                <w:rFonts w:ascii="DIN Next LT Arabic" w:hAnsi="DIN Next LT Arabic" w:cs="DIN Next LT Arabic"/>
                <w:i w:val="0"/>
                <w:iCs w:val="0"/>
                <w:kern w:val="2"/>
                <w14:ligatures w14:val="standardContextual"/>
              </w:rPr>
              <w:tab/>
            </w:r>
            <w:r w:rsidRPr="00696E54">
              <w:rPr>
                <w:rStyle w:val="Hyperlink"/>
                <w:rFonts w:ascii="DIN Next LT Arabic" w:hAnsi="DIN Next LT Arabic" w:cs="DIN Next LT Arabic"/>
                <w:i w:val="0"/>
                <w:iCs w:val="0"/>
                <w:rtl/>
              </w:rPr>
              <w:t>المخالفات الخاضعة لاختصاص اللجان</w:t>
            </w:r>
            <w:r w:rsidRPr="00696E54">
              <w:rPr>
                <w:rFonts w:ascii="DIN Next LT Arabic" w:hAnsi="DIN Next LT Arabic" w:cs="DIN Next LT Arabic"/>
                <w:i w:val="0"/>
                <w:iCs w:val="0"/>
                <w:webHidden/>
              </w:rPr>
              <w:tab/>
            </w:r>
            <w:r w:rsidRPr="00696E54">
              <w:rPr>
                <w:rFonts w:ascii="DIN Next LT Arabic" w:hAnsi="DIN Next LT Arabic" w:cs="DIN Next LT Arabic"/>
                <w:i w:val="0"/>
                <w:iCs w:val="0"/>
                <w:webHidden/>
              </w:rPr>
              <w:fldChar w:fldCharType="begin"/>
            </w:r>
            <w:r w:rsidRPr="00696E54">
              <w:rPr>
                <w:rFonts w:ascii="DIN Next LT Arabic" w:hAnsi="DIN Next LT Arabic" w:cs="DIN Next LT Arabic"/>
                <w:i w:val="0"/>
                <w:iCs w:val="0"/>
                <w:webHidden/>
              </w:rPr>
              <w:instrText xml:space="preserve"> PAGEREF _Toc138319299 \h </w:instrText>
            </w:r>
            <w:r w:rsidRPr="00696E54">
              <w:rPr>
                <w:rFonts w:ascii="DIN Next LT Arabic" w:hAnsi="DIN Next LT Arabic" w:cs="DIN Next LT Arabic"/>
                <w:i w:val="0"/>
                <w:iCs w:val="0"/>
                <w:webHidden/>
              </w:rPr>
            </w:r>
            <w:r w:rsidRPr="00696E54">
              <w:rPr>
                <w:rFonts w:ascii="DIN Next LT Arabic" w:hAnsi="DIN Next LT Arabic" w:cs="DIN Next LT Arabic"/>
                <w:i w:val="0"/>
                <w:iCs w:val="0"/>
                <w:webHidden/>
              </w:rPr>
              <w:fldChar w:fldCharType="separate"/>
            </w:r>
            <w:r w:rsidRPr="00696E54">
              <w:rPr>
                <w:rFonts w:ascii="DIN Next LT Arabic" w:hAnsi="DIN Next LT Arabic" w:cs="DIN Next LT Arabic"/>
                <w:i w:val="0"/>
                <w:iCs w:val="0"/>
                <w:webHidden/>
              </w:rPr>
              <w:t>20</w:t>
            </w:r>
            <w:r w:rsidRPr="00696E54">
              <w:rPr>
                <w:rFonts w:ascii="DIN Next LT Arabic" w:hAnsi="DIN Next LT Arabic" w:cs="DIN Next LT Arabic"/>
                <w:i w:val="0"/>
                <w:iCs w:val="0"/>
                <w:webHidden/>
              </w:rPr>
              <w:fldChar w:fldCharType="end"/>
            </w:r>
          </w:hyperlink>
        </w:p>
        <w:p w14:paraId="2B111681" w14:textId="490C1C1C" w:rsidR="006C252C" w:rsidRPr="00696E54" w:rsidRDefault="006C252C" w:rsidP="006C252C">
          <w:pPr>
            <w:pStyle w:val="TOC3"/>
            <w:tabs>
              <w:tab w:val="left" w:pos="1979"/>
            </w:tabs>
            <w:rPr>
              <w:rFonts w:ascii="DIN Next LT Arabic" w:hAnsi="DIN Next LT Arabic" w:cs="DIN Next LT Arabic"/>
              <w:i w:val="0"/>
              <w:iCs w:val="0"/>
              <w:kern w:val="2"/>
              <w14:ligatures w14:val="standardContextual"/>
            </w:rPr>
          </w:pPr>
          <w:hyperlink w:anchor="_Toc138319300" w:history="1">
            <w:r w:rsidRPr="00696E54">
              <w:rPr>
                <w:rStyle w:val="Hyperlink"/>
                <w:rFonts w:ascii="DIN Next LT Arabic" w:hAnsi="DIN Next LT Arabic" w:cs="DIN Next LT Arabic"/>
                <w:i w:val="0"/>
                <w:iCs w:val="0"/>
                <w:rtl/>
              </w:rPr>
              <w:t>18</w:t>
            </w:r>
            <w:r w:rsidRPr="00696E54">
              <w:rPr>
                <w:rFonts w:ascii="DIN Next LT Arabic" w:hAnsi="DIN Next LT Arabic" w:cs="DIN Next LT Arabic"/>
                <w:i w:val="0"/>
                <w:iCs w:val="0"/>
                <w:kern w:val="2"/>
                <w14:ligatures w14:val="standardContextual"/>
              </w:rPr>
              <w:tab/>
            </w:r>
            <w:r w:rsidRPr="00696E54">
              <w:rPr>
                <w:rStyle w:val="Hyperlink"/>
                <w:rFonts w:ascii="DIN Next LT Arabic" w:hAnsi="DIN Next LT Arabic" w:cs="DIN Next LT Arabic"/>
                <w:i w:val="0"/>
                <w:iCs w:val="0"/>
                <w:rtl/>
              </w:rPr>
              <w:t>التحكيم</w:t>
            </w:r>
            <w:r w:rsidRPr="00696E54">
              <w:rPr>
                <w:rFonts w:ascii="DIN Next LT Arabic" w:hAnsi="DIN Next LT Arabic" w:cs="DIN Next LT Arabic"/>
                <w:i w:val="0"/>
                <w:iCs w:val="0"/>
                <w:webHidden/>
              </w:rPr>
              <w:tab/>
            </w:r>
            <w:r w:rsidRPr="00696E54">
              <w:rPr>
                <w:rFonts w:ascii="DIN Next LT Arabic" w:hAnsi="DIN Next LT Arabic" w:cs="DIN Next LT Arabic"/>
                <w:i w:val="0"/>
                <w:iCs w:val="0"/>
                <w:webHidden/>
              </w:rPr>
              <w:fldChar w:fldCharType="begin"/>
            </w:r>
            <w:r w:rsidRPr="00696E54">
              <w:rPr>
                <w:rFonts w:ascii="DIN Next LT Arabic" w:hAnsi="DIN Next LT Arabic" w:cs="DIN Next LT Arabic"/>
                <w:i w:val="0"/>
                <w:iCs w:val="0"/>
                <w:webHidden/>
              </w:rPr>
              <w:instrText xml:space="preserve"> PAGEREF _Toc138319300 \h </w:instrText>
            </w:r>
            <w:r w:rsidRPr="00696E54">
              <w:rPr>
                <w:rFonts w:ascii="DIN Next LT Arabic" w:hAnsi="DIN Next LT Arabic" w:cs="DIN Next LT Arabic"/>
                <w:i w:val="0"/>
                <w:iCs w:val="0"/>
                <w:webHidden/>
              </w:rPr>
            </w:r>
            <w:r w:rsidRPr="00696E54">
              <w:rPr>
                <w:rFonts w:ascii="DIN Next LT Arabic" w:hAnsi="DIN Next LT Arabic" w:cs="DIN Next LT Arabic"/>
                <w:i w:val="0"/>
                <w:iCs w:val="0"/>
                <w:webHidden/>
              </w:rPr>
              <w:fldChar w:fldCharType="separate"/>
            </w:r>
            <w:r w:rsidRPr="00696E54">
              <w:rPr>
                <w:rFonts w:ascii="DIN Next LT Arabic" w:hAnsi="DIN Next LT Arabic" w:cs="DIN Next LT Arabic"/>
                <w:i w:val="0"/>
                <w:iCs w:val="0"/>
                <w:webHidden/>
              </w:rPr>
              <w:t>20</w:t>
            </w:r>
            <w:r w:rsidRPr="00696E54">
              <w:rPr>
                <w:rFonts w:ascii="DIN Next LT Arabic" w:hAnsi="DIN Next LT Arabic" w:cs="DIN Next LT Arabic"/>
                <w:i w:val="0"/>
                <w:iCs w:val="0"/>
                <w:webHidden/>
              </w:rPr>
              <w:fldChar w:fldCharType="end"/>
            </w:r>
          </w:hyperlink>
        </w:p>
        <w:p w14:paraId="499927E8" w14:textId="64AA9EAF" w:rsidR="006C252C" w:rsidRPr="00696E54" w:rsidRDefault="006C252C" w:rsidP="006C252C">
          <w:pPr>
            <w:pStyle w:val="TOC3"/>
            <w:tabs>
              <w:tab w:val="left" w:pos="3152"/>
            </w:tabs>
            <w:rPr>
              <w:rFonts w:ascii="DIN Next LT Arabic" w:hAnsi="DIN Next LT Arabic" w:cs="DIN Next LT Arabic"/>
              <w:i w:val="0"/>
              <w:iCs w:val="0"/>
              <w:kern w:val="2"/>
              <w14:ligatures w14:val="standardContextual"/>
            </w:rPr>
          </w:pPr>
          <w:hyperlink w:anchor="_Toc138319301" w:history="1">
            <w:r w:rsidRPr="00696E54">
              <w:rPr>
                <w:rStyle w:val="Hyperlink"/>
                <w:rFonts w:ascii="DIN Next LT Arabic" w:hAnsi="DIN Next LT Arabic" w:cs="DIN Next LT Arabic"/>
                <w:i w:val="0"/>
                <w:iCs w:val="0"/>
              </w:rPr>
              <w:t>19</w:t>
            </w:r>
            <w:r w:rsidRPr="00696E54">
              <w:rPr>
                <w:rFonts w:ascii="DIN Next LT Arabic" w:hAnsi="DIN Next LT Arabic" w:cs="DIN Next LT Arabic"/>
                <w:i w:val="0"/>
                <w:iCs w:val="0"/>
                <w:kern w:val="2"/>
                <w14:ligatures w14:val="standardContextual"/>
              </w:rPr>
              <w:tab/>
            </w:r>
            <w:r w:rsidRPr="00696E54">
              <w:rPr>
                <w:rStyle w:val="Hyperlink"/>
                <w:rFonts w:ascii="DIN Next LT Arabic" w:hAnsi="DIN Next LT Arabic" w:cs="DIN Next LT Arabic"/>
                <w:i w:val="0"/>
                <w:iCs w:val="0"/>
                <w:rtl/>
              </w:rPr>
              <w:t xml:space="preserve">التنازل عن الحقوق </w:t>
            </w:r>
            <w:r w:rsidRPr="00696E54">
              <w:rPr>
                <w:rFonts w:ascii="DIN Next LT Arabic" w:hAnsi="DIN Next LT Arabic" w:cs="DIN Next LT Arabic"/>
                <w:i w:val="0"/>
                <w:iCs w:val="0"/>
                <w:webHidden/>
              </w:rPr>
              <w:tab/>
            </w:r>
            <w:r w:rsidRPr="00696E54">
              <w:rPr>
                <w:rFonts w:ascii="DIN Next LT Arabic" w:hAnsi="DIN Next LT Arabic" w:cs="DIN Next LT Arabic"/>
                <w:i w:val="0"/>
                <w:iCs w:val="0"/>
                <w:webHidden/>
              </w:rPr>
              <w:fldChar w:fldCharType="begin"/>
            </w:r>
            <w:r w:rsidRPr="00696E54">
              <w:rPr>
                <w:rFonts w:ascii="DIN Next LT Arabic" w:hAnsi="DIN Next LT Arabic" w:cs="DIN Next LT Arabic"/>
                <w:i w:val="0"/>
                <w:iCs w:val="0"/>
                <w:webHidden/>
              </w:rPr>
              <w:instrText xml:space="preserve"> PAGEREF _Toc138319301 \h </w:instrText>
            </w:r>
            <w:r w:rsidRPr="00696E54">
              <w:rPr>
                <w:rFonts w:ascii="DIN Next LT Arabic" w:hAnsi="DIN Next LT Arabic" w:cs="DIN Next LT Arabic"/>
                <w:i w:val="0"/>
                <w:iCs w:val="0"/>
                <w:webHidden/>
              </w:rPr>
            </w:r>
            <w:r w:rsidRPr="00696E54">
              <w:rPr>
                <w:rFonts w:ascii="DIN Next LT Arabic" w:hAnsi="DIN Next LT Arabic" w:cs="DIN Next LT Arabic"/>
                <w:i w:val="0"/>
                <w:iCs w:val="0"/>
                <w:webHidden/>
              </w:rPr>
              <w:fldChar w:fldCharType="separate"/>
            </w:r>
            <w:r w:rsidRPr="00696E54">
              <w:rPr>
                <w:rFonts w:ascii="DIN Next LT Arabic" w:hAnsi="DIN Next LT Arabic" w:cs="DIN Next LT Arabic"/>
                <w:i w:val="0"/>
                <w:iCs w:val="0"/>
                <w:webHidden/>
              </w:rPr>
              <w:t>21</w:t>
            </w:r>
            <w:r w:rsidRPr="00696E54">
              <w:rPr>
                <w:rFonts w:ascii="DIN Next LT Arabic" w:hAnsi="DIN Next LT Arabic" w:cs="DIN Next LT Arabic"/>
                <w:i w:val="0"/>
                <w:iCs w:val="0"/>
                <w:webHidden/>
              </w:rPr>
              <w:fldChar w:fldCharType="end"/>
            </w:r>
          </w:hyperlink>
        </w:p>
        <w:p w14:paraId="139CCF58" w14:textId="3821ADAD" w:rsidR="006C252C" w:rsidRPr="00696E54" w:rsidRDefault="006C252C" w:rsidP="006C252C">
          <w:pPr>
            <w:pStyle w:val="TOC3"/>
            <w:tabs>
              <w:tab w:val="left" w:pos="2470"/>
            </w:tabs>
            <w:rPr>
              <w:rFonts w:ascii="DIN Next LT Arabic" w:hAnsi="DIN Next LT Arabic" w:cs="DIN Next LT Arabic"/>
              <w:i w:val="0"/>
              <w:iCs w:val="0"/>
              <w:kern w:val="2"/>
              <w14:ligatures w14:val="standardContextual"/>
            </w:rPr>
          </w:pPr>
          <w:hyperlink w:anchor="_Toc138319302" w:history="1">
            <w:r w:rsidRPr="00696E54">
              <w:rPr>
                <w:rStyle w:val="Hyperlink"/>
                <w:rFonts w:ascii="DIN Next LT Arabic" w:hAnsi="DIN Next LT Arabic" w:cs="DIN Next LT Arabic"/>
                <w:i w:val="0"/>
                <w:iCs w:val="0"/>
                <w:rtl/>
              </w:rPr>
              <w:t>20</w:t>
            </w:r>
            <w:r w:rsidRPr="00696E54">
              <w:rPr>
                <w:rFonts w:ascii="DIN Next LT Arabic" w:hAnsi="DIN Next LT Arabic" w:cs="DIN Next LT Arabic"/>
                <w:i w:val="0"/>
                <w:iCs w:val="0"/>
                <w:kern w:val="2"/>
                <w14:ligatures w14:val="standardContextual"/>
              </w:rPr>
              <w:tab/>
            </w:r>
            <w:r w:rsidRPr="00696E54">
              <w:rPr>
                <w:rStyle w:val="Hyperlink"/>
                <w:rFonts w:ascii="DIN Next LT Arabic" w:hAnsi="DIN Next LT Arabic" w:cs="DIN Next LT Arabic"/>
                <w:i w:val="0"/>
                <w:iCs w:val="0"/>
                <w:rtl/>
              </w:rPr>
              <w:t>القوة القاهرة</w:t>
            </w:r>
            <w:r w:rsidRPr="00696E54">
              <w:rPr>
                <w:rFonts w:ascii="DIN Next LT Arabic" w:hAnsi="DIN Next LT Arabic" w:cs="DIN Next LT Arabic"/>
                <w:i w:val="0"/>
                <w:iCs w:val="0"/>
                <w:webHidden/>
              </w:rPr>
              <w:tab/>
            </w:r>
            <w:r w:rsidRPr="00696E54">
              <w:rPr>
                <w:rFonts w:ascii="DIN Next LT Arabic" w:hAnsi="DIN Next LT Arabic" w:cs="DIN Next LT Arabic"/>
                <w:i w:val="0"/>
                <w:iCs w:val="0"/>
                <w:webHidden/>
              </w:rPr>
              <w:fldChar w:fldCharType="begin"/>
            </w:r>
            <w:r w:rsidRPr="00696E54">
              <w:rPr>
                <w:rFonts w:ascii="DIN Next LT Arabic" w:hAnsi="DIN Next LT Arabic" w:cs="DIN Next LT Arabic"/>
                <w:i w:val="0"/>
                <w:iCs w:val="0"/>
                <w:webHidden/>
              </w:rPr>
              <w:instrText xml:space="preserve"> PAGEREF _Toc138319302 \h </w:instrText>
            </w:r>
            <w:r w:rsidRPr="00696E54">
              <w:rPr>
                <w:rFonts w:ascii="DIN Next LT Arabic" w:hAnsi="DIN Next LT Arabic" w:cs="DIN Next LT Arabic"/>
                <w:i w:val="0"/>
                <w:iCs w:val="0"/>
                <w:webHidden/>
              </w:rPr>
            </w:r>
            <w:r w:rsidRPr="00696E54">
              <w:rPr>
                <w:rFonts w:ascii="DIN Next LT Arabic" w:hAnsi="DIN Next LT Arabic" w:cs="DIN Next LT Arabic"/>
                <w:i w:val="0"/>
                <w:iCs w:val="0"/>
                <w:webHidden/>
              </w:rPr>
              <w:fldChar w:fldCharType="separate"/>
            </w:r>
            <w:r w:rsidRPr="00696E54">
              <w:rPr>
                <w:rFonts w:ascii="DIN Next LT Arabic" w:hAnsi="DIN Next LT Arabic" w:cs="DIN Next LT Arabic"/>
                <w:i w:val="0"/>
                <w:iCs w:val="0"/>
                <w:webHidden/>
              </w:rPr>
              <w:t>21</w:t>
            </w:r>
            <w:r w:rsidRPr="00696E54">
              <w:rPr>
                <w:rFonts w:ascii="DIN Next LT Arabic" w:hAnsi="DIN Next LT Arabic" w:cs="DIN Next LT Arabic"/>
                <w:i w:val="0"/>
                <w:iCs w:val="0"/>
                <w:webHidden/>
              </w:rPr>
              <w:fldChar w:fldCharType="end"/>
            </w:r>
          </w:hyperlink>
        </w:p>
        <w:p w14:paraId="01CB1134" w14:textId="05B15738" w:rsidR="006C252C" w:rsidRPr="00696E54" w:rsidRDefault="006C252C" w:rsidP="006C252C">
          <w:pPr>
            <w:pStyle w:val="TOC1"/>
            <w:bidi/>
            <w:rPr>
              <w:rFonts w:ascii="DIN Next LT Arabic" w:hAnsi="DIN Next LT Arabic" w:cs="DIN Next LT Arabic"/>
              <w:b w:val="0"/>
              <w:bCs w:val="0"/>
              <w:caps w:val="0"/>
              <w:kern w:val="2"/>
              <w14:ligatures w14:val="standardContextual"/>
            </w:rPr>
          </w:pPr>
          <w:hyperlink w:anchor="_Toc138319303" w:history="1">
            <w:r w:rsidRPr="00696E54">
              <w:rPr>
                <w:rStyle w:val="Hyperlink"/>
                <w:rFonts w:ascii="DIN Next LT Arabic" w:hAnsi="DIN Next LT Arabic" w:cs="DIN Next LT Arabic"/>
                <w:rtl/>
              </w:rPr>
              <w:t>القسم الثَّاني: الموقع</w:t>
            </w:r>
            <w:r w:rsidRPr="00696E54">
              <w:rPr>
                <w:rFonts w:ascii="DIN Next LT Arabic" w:hAnsi="DIN Next LT Arabic" w:cs="DIN Next LT Arabic"/>
                <w:webHidden/>
              </w:rPr>
              <w:tab/>
            </w:r>
            <w:r w:rsidRPr="00696E54">
              <w:rPr>
                <w:rFonts w:ascii="DIN Next LT Arabic" w:hAnsi="DIN Next LT Arabic" w:cs="DIN Next LT Arabic"/>
                <w:webHidden/>
              </w:rPr>
              <w:fldChar w:fldCharType="begin"/>
            </w:r>
            <w:r w:rsidRPr="00696E54">
              <w:rPr>
                <w:rFonts w:ascii="DIN Next LT Arabic" w:hAnsi="DIN Next LT Arabic" w:cs="DIN Next LT Arabic"/>
                <w:webHidden/>
              </w:rPr>
              <w:instrText xml:space="preserve"> PAGEREF _Toc138319303 \h </w:instrText>
            </w:r>
            <w:r w:rsidRPr="00696E54">
              <w:rPr>
                <w:rFonts w:ascii="DIN Next LT Arabic" w:hAnsi="DIN Next LT Arabic" w:cs="DIN Next LT Arabic"/>
                <w:webHidden/>
              </w:rPr>
            </w:r>
            <w:r w:rsidRPr="00696E54">
              <w:rPr>
                <w:rFonts w:ascii="DIN Next LT Arabic" w:hAnsi="DIN Next LT Arabic" w:cs="DIN Next LT Arabic"/>
                <w:webHidden/>
              </w:rPr>
              <w:fldChar w:fldCharType="separate"/>
            </w:r>
            <w:r w:rsidRPr="00696E54">
              <w:rPr>
                <w:rFonts w:ascii="DIN Next LT Arabic" w:hAnsi="DIN Next LT Arabic" w:cs="DIN Next LT Arabic"/>
                <w:webHidden/>
              </w:rPr>
              <w:t>22</w:t>
            </w:r>
            <w:r w:rsidRPr="00696E54">
              <w:rPr>
                <w:rFonts w:ascii="DIN Next LT Arabic" w:hAnsi="DIN Next LT Arabic" w:cs="DIN Next LT Arabic"/>
                <w:webHidden/>
              </w:rPr>
              <w:fldChar w:fldCharType="end"/>
            </w:r>
          </w:hyperlink>
        </w:p>
        <w:p w14:paraId="665FAE23" w14:textId="0ECE6570" w:rsidR="006C252C" w:rsidRPr="00696E54" w:rsidRDefault="006C252C" w:rsidP="006C252C">
          <w:pPr>
            <w:pStyle w:val="TOC3"/>
            <w:tabs>
              <w:tab w:val="left" w:pos="3060"/>
            </w:tabs>
            <w:rPr>
              <w:rFonts w:ascii="DIN Next LT Arabic" w:hAnsi="DIN Next LT Arabic" w:cs="DIN Next LT Arabic"/>
              <w:i w:val="0"/>
              <w:iCs w:val="0"/>
              <w:kern w:val="2"/>
              <w14:ligatures w14:val="standardContextual"/>
            </w:rPr>
          </w:pPr>
          <w:hyperlink w:anchor="_Toc138319304" w:history="1">
            <w:r w:rsidRPr="00696E54">
              <w:rPr>
                <w:rStyle w:val="Hyperlink"/>
                <w:rFonts w:ascii="DIN Next LT Arabic" w:hAnsi="DIN Next LT Arabic" w:cs="DIN Next LT Arabic"/>
                <w:i w:val="0"/>
                <w:iCs w:val="0"/>
                <w:rtl/>
              </w:rPr>
              <w:t>21</w:t>
            </w:r>
            <w:r w:rsidRPr="00696E54">
              <w:rPr>
                <w:rFonts w:ascii="DIN Next LT Arabic" w:hAnsi="DIN Next LT Arabic" w:cs="DIN Next LT Arabic"/>
                <w:i w:val="0"/>
                <w:iCs w:val="0"/>
                <w:kern w:val="2"/>
                <w14:ligatures w14:val="standardContextual"/>
              </w:rPr>
              <w:tab/>
            </w:r>
            <w:r w:rsidRPr="00696E54">
              <w:rPr>
                <w:rStyle w:val="Hyperlink"/>
                <w:rFonts w:ascii="DIN Next LT Arabic" w:hAnsi="DIN Next LT Arabic" w:cs="DIN Next LT Arabic"/>
                <w:i w:val="0"/>
                <w:iCs w:val="0"/>
                <w:rtl/>
              </w:rPr>
              <w:t>حق الوصول للموقع</w:t>
            </w:r>
            <w:r w:rsidRPr="00696E54">
              <w:rPr>
                <w:rFonts w:ascii="DIN Next LT Arabic" w:hAnsi="DIN Next LT Arabic" w:cs="DIN Next LT Arabic"/>
                <w:i w:val="0"/>
                <w:iCs w:val="0"/>
                <w:webHidden/>
              </w:rPr>
              <w:tab/>
            </w:r>
            <w:r w:rsidRPr="00696E54">
              <w:rPr>
                <w:rFonts w:ascii="DIN Next LT Arabic" w:hAnsi="DIN Next LT Arabic" w:cs="DIN Next LT Arabic"/>
                <w:i w:val="0"/>
                <w:iCs w:val="0"/>
                <w:webHidden/>
              </w:rPr>
              <w:fldChar w:fldCharType="begin"/>
            </w:r>
            <w:r w:rsidRPr="00696E54">
              <w:rPr>
                <w:rFonts w:ascii="DIN Next LT Arabic" w:hAnsi="DIN Next LT Arabic" w:cs="DIN Next LT Arabic"/>
                <w:i w:val="0"/>
                <w:iCs w:val="0"/>
                <w:webHidden/>
              </w:rPr>
              <w:instrText xml:space="preserve"> PAGEREF _Toc138319304 \h </w:instrText>
            </w:r>
            <w:r w:rsidRPr="00696E54">
              <w:rPr>
                <w:rFonts w:ascii="DIN Next LT Arabic" w:hAnsi="DIN Next LT Arabic" w:cs="DIN Next LT Arabic"/>
                <w:i w:val="0"/>
                <w:iCs w:val="0"/>
                <w:webHidden/>
              </w:rPr>
            </w:r>
            <w:r w:rsidRPr="00696E54">
              <w:rPr>
                <w:rFonts w:ascii="DIN Next LT Arabic" w:hAnsi="DIN Next LT Arabic" w:cs="DIN Next LT Arabic"/>
                <w:i w:val="0"/>
                <w:iCs w:val="0"/>
                <w:webHidden/>
              </w:rPr>
              <w:fldChar w:fldCharType="separate"/>
            </w:r>
            <w:r w:rsidRPr="00696E54">
              <w:rPr>
                <w:rFonts w:ascii="DIN Next LT Arabic" w:hAnsi="DIN Next LT Arabic" w:cs="DIN Next LT Arabic"/>
                <w:i w:val="0"/>
                <w:iCs w:val="0"/>
                <w:webHidden/>
              </w:rPr>
              <w:t>22</w:t>
            </w:r>
            <w:r w:rsidRPr="00696E54">
              <w:rPr>
                <w:rFonts w:ascii="DIN Next LT Arabic" w:hAnsi="DIN Next LT Arabic" w:cs="DIN Next LT Arabic"/>
                <w:i w:val="0"/>
                <w:iCs w:val="0"/>
                <w:webHidden/>
              </w:rPr>
              <w:fldChar w:fldCharType="end"/>
            </w:r>
          </w:hyperlink>
        </w:p>
        <w:p w14:paraId="7FA86209" w14:textId="431AF5AF" w:rsidR="006C252C" w:rsidRPr="00696E54" w:rsidRDefault="006C252C" w:rsidP="006C252C">
          <w:pPr>
            <w:pStyle w:val="TOC3"/>
            <w:tabs>
              <w:tab w:val="left" w:pos="3676"/>
            </w:tabs>
            <w:rPr>
              <w:rFonts w:ascii="DIN Next LT Arabic" w:hAnsi="DIN Next LT Arabic" w:cs="DIN Next LT Arabic"/>
              <w:i w:val="0"/>
              <w:iCs w:val="0"/>
              <w:kern w:val="2"/>
              <w14:ligatures w14:val="standardContextual"/>
            </w:rPr>
          </w:pPr>
          <w:hyperlink w:anchor="_Toc138319305" w:history="1">
            <w:r w:rsidRPr="00696E54">
              <w:rPr>
                <w:rStyle w:val="Hyperlink"/>
                <w:rFonts w:ascii="DIN Next LT Arabic" w:hAnsi="DIN Next LT Arabic" w:cs="DIN Next LT Arabic"/>
                <w:i w:val="0"/>
                <w:iCs w:val="0"/>
                <w:rtl/>
              </w:rPr>
              <w:t>22</w:t>
            </w:r>
            <w:r w:rsidRPr="00696E54">
              <w:rPr>
                <w:rFonts w:ascii="DIN Next LT Arabic" w:hAnsi="DIN Next LT Arabic" w:cs="DIN Next LT Arabic"/>
                <w:i w:val="0"/>
                <w:iCs w:val="0"/>
                <w:kern w:val="2"/>
                <w14:ligatures w14:val="standardContextual"/>
              </w:rPr>
              <w:tab/>
            </w:r>
            <w:r w:rsidRPr="00696E54">
              <w:rPr>
                <w:rStyle w:val="Hyperlink"/>
                <w:rFonts w:ascii="DIN Next LT Arabic" w:hAnsi="DIN Next LT Arabic" w:cs="DIN Next LT Arabic"/>
                <w:i w:val="0"/>
                <w:iCs w:val="0"/>
                <w:rtl/>
              </w:rPr>
              <w:t>حقوق الدخول والتسهيلات</w:t>
            </w:r>
            <w:r w:rsidRPr="00696E54">
              <w:rPr>
                <w:rFonts w:ascii="DIN Next LT Arabic" w:hAnsi="DIN Next LT Arabic" w:cs="DIN Next LT Arabic"/>
                <w:i w:val="0"/>
                <w:iCs w:val="0"/>
                <w:webHidden/>
              </w:rPr>
              <w:tab/>
            </w:r>
            <w:r w:rsidRPr="00696E54">
              <w:rPr>
                <w:rFonts w:ascii="DIN Next LT Arabic" w:hAnsi="DIN Next LT Arabic" w:cs="DIN Next LT Arabic"/>
                <w:i w:val="0"/>
                <w:iCs w:val="0"/>
                <w:webHidden/>
              </w:rPr>
              <w:fldChar w:fldCharType="begin"/>
            </w:r>
            <w:r w:rsidRPr="00696E54">
              <w:rPr>
                <w:rFonts w:ascii="DIN Next LT Arabic" w:hAnsi="DIN Next LT Arabic" w:cs="DIN Next LT Arabic"/>
                <w:i w:val="0"/>
                <w:iCs w:val="0"/>
                <w:webHidden/>
              </w:rPr>
              <w:instrText xml:space="preserve"> PAGEREF _Toc138319305 \h </w:instrText>
            </w:r>
            <w:r w:rsidRPr="00696E54">
              <w:rPr>
                <w:rFonts w:ascii="DIN Next LT Arabic" w:hAnsi="DIN Next LT Arabic" w:cs="DIN Next LT Arabic"/>
                <w:i w:val="0"/>
                <w:iCs w:val="0"/>
                <w:webHidden/>
              </w:rPr>
            </w:r>
            <w:r w:rsidRPr="00696E54">
              <w:rPr>
                <w:rFonts w:ascii="DIN Next LT Arabic" w:hAnsi="DIN Next LT Arabic" w:cs="DIN Next LT Arabic"/>
                <w:i w:val="0"/>
                <w:iCs w:val="0"/>
                <w:webHidden/>
              </w:rPr>
              <w:fldChar w:fldCharType="separate"/>
            </w:r>
            <w:r w:rsidRPr="00696E54">
              <w:rPr>
                <w:rFonts w:ascii="DIN Next LT Arabic" w:hAnsi="DIN Next LT Arabic" w:cs="DIN Next LT Arabic"/>
                <w:i w:val="0"/>
                <w:iCs w:val="0"/>
                <w:webHidden/>
              </w:rPr>
              <w:t>22</w:t>
            </w:r>
            <w:r w:rsidRPr="00696E54">
              <w:rPr>
                <w:rFonts w:ascii="DIN Next LT Arabic" w:hAnsi="DIN Next LT Arabic" w:cs="DIN Next LT Arabic"/>
                <w:i w:val="0"/>
                <w:iCs w:val="0"/>
                <w:webHidden/>
              </w:rPr>
              <w:fldChar w:fldCharType="end"/>
            </w:r>
          </w:hyperlink>
        </w:p>
        <w:p w14:paraId="79C5E4A2" w14:textId="3151A533" w:rsidR="006C252C" w:rsidRPr="00696E54" w:rsidRDefault="006C252C" w:rsidP="006C252C">
          <w:pPr>
            <w:pStyle w:val="TOC3"/>
            <w:tabs>
              <w:tab w:val="left" w:pos="3299"/>
            </w:tabs>
            <w:rPr>
              <w:rFonts w:ascii="DIN Next LT Arabic" w:hAnsi="DIN Next LT Arabic" w:cs="DIN Next LT Arabic"/>
              <w:i w:val="0"/>
              <w:iCs w:val="0"/>
              <w:kern w:val="2"/>
              <w14:ligatures w14:val="standardContextual"/>
            </w:rPr>
          </w:pPr>
          <w:hyperlink w:anchor="_Toc138319306" w:history="1">
            <w:r w:rsidRPr="00696E54">
              <w:rPr>
                <w:rStyle w:val="Hyperlink"/>
                <w:rFonts w:ascii="DIN Next LT Arabic" w:hAnsi="DIN Next LT Arabic" w:cs="DIN Next LT Arabic"/>
                <w:i w:val="0"/>
                <w:iCs w:val="0"/>
                <w:rtl/>
              </w:rPr>
              <w:t>23</w:t>
            </w:r>
            <w:r w:rsidRPr="00696E54">
              <w:rPr>
                <w:rFonts w:ascii="DIN Next LT Arabic" w:hAnsi="DIN Next LT Arabic" w:cs="DIN Next LT Arabic"/>
                <w:i w:val="0"/>
                <w:iCs w:val="0"/>
                <w:kern w:val="2"/>
                <w14:ligatures w14:val="standardContextual"/>
              </w:rPr>
              <w:tab/>
            </w:r>
            <w:r w:rsidRPr="00696E54">
              <w:rPr>
                <w:rStyle w:val="Hyperlink"/>
                <w:rFonts w:ascii="DIN Next LT Arabic" w:hAnsi="DIN Next LT Arabic" w:cs="DIN Next LT Arabic"/>
                <w:i w:val="0"/>
                <w:iCs w:val="0"/>
                <w:rtl/>
              </w:rPr>
              <w:t>حركة المرور غير العادية</w:t>
            </w:r>
            <w:r w:rsidRPr="00696E54">
              <w:rPr>
                <w:rFonts w:ascii="DIN Next LT Arabic" w:hAnsi="DIN Next LT Arabic" w:cs="DIN Next LT Arabic"/>
                <w:i w:val="0"/>
                <w:iCs w:val="0"/>
                <w:webHidden/>
              </w:rPr>
              <w:tab/>
            </w:r>
            <w:r w:rsidRPr="00696E54">
              <w:rPr>
                <w:rFonts w:ascii="DIN Next LT Arabic" w:hAnsi="DIN Next LT Arabic" w:cs="DIN Next LT Arabic"/>
                <w:i w:val="0"/>
                <w:iCs w:val="0"/>
                <w:webHidden/>
              </w:rPr>
              <w:fldChar w:fldCharType="begin"/>
            </w:r>
            <w:r w:rsidRPr="00696E54">
              <w:rPr>
                <w:rFonts w:ascii="DIN Next LT Arabic" w:hAnsi="DIN Next LT Arabic" w:cs="DIN Next LT Arabic"/>
                <w:i w:val="0"/>
                <w:iCs w:val="0"/>
                <w:webHidden/>
              </w:rPr>
              <w:instrText xml:space="preserve"> PAGEREF _Toc138319306 \h </w:instrText>
            </w:r>
            <w:r w:rsidRPr="00696E54">
              <w:rPr>
                <w:rFonts w:ascii="DIN Next LT Arabic" w:hAnsi="DIN Next LT Arabic" w:cs="DIN Next LT Arabic"/>
                <w:i w:val="0"/>
                <w:iCs w:val="0"/>
                <w:webHidden/>
              </w:rPr>
            </w:r>
            <w:r w:rsidRPr="00696E54">
              <w:rPr>
                <w:rFonts w:ascii="DIN Next LT Arabic" w:hAnsi="DIN Next LT Arabic" w:cs="DIN Next LT Arabic"/>
                <w:i w:val="0"/>
                <w:iCs w:val="0"/>
                <w:webHidden/>
              </w:rPr>
              <w:fldChar w:fldCharType="separate"/>
            </w:r>
            <w:r w:rsidRPr="00696E54">
              <w:rPr>
                <w:rFonts w:ascii="DIN Next LT Arabic" w:hAnsi="DIN Next LT Arabic" w:cs="DIN Next LT Arabic"/>
                <w:i w:val="0"/>
                <w:iCs w:val="0"/>
                <w:webHidden/>
              </w:rPr>
              <w:t>22</w:t>
            </w:r>
            <w:r w:rsidRPr="00696E54">
              <w:rPr>
                <w:rFonts w:ascii="DIN Next LT Arabic" w:hAnsi="DIN Next LT Arabic" w:cs="DIN Next LT Arabic"/>
                <w:i w:val="0"/>
                <w:iCs w:val="0"/>
                <w:webHidden/>
              </w:rPr>
              <w:fldChar w:fldCharType="end"/>
            </w:r>
          </w:hyperlink>
        </w:p>
        <w:p w14:paraId="37E11450" w14:textId="6BAB8A18" w:rsidR="006C252C" w:rsidRPr="00696E54" w:rsidRDefault="006C252C" w:rsidP="006C252C">
          <w:pPr>
            <w:pStyle w:val="TOC3"/>
            <w:tabs>
              <w:tab w:val="left" w:pos="2335"/>
            </w:tabs>
            <w:rPr>
              <w:rFonts w:ascii="DIN Next LT Arabic" w:hAnsi="DIN Next LT Arabic" w:cs="DIN Next LT Arabic"/>
              <w:i w:val="0"/>
              <w:iCs w:val="0"/>
              <w:kern w:val="2"/>
              <w14:ligatures w14:val="standardContextual"/>
            </w:rPr>
          </w:pPr>
          <w:hyperlink w:anchor="_Toc138319307" w:history="1">
            <w:r w:rsidRPr="00696E54">
              <w:rPr>
                <w:rStyle w:val="Hyperlink"/>
                <w:rFonts w:ascii="DIN Next LT Arabic" w:hAnsi="DIN Next LT Arabic" w:cs="DIN Next LT Arabic"/>
                <w:i w:val="0"/>
                <w:iCs w:val="0"/>
                <w:rtl/>
              </w:rPr>
              <w:t>24</w:t>
            </w:r>
            <w:r w:rsidRPr="00696E54">
              <w:rPr>
                <w:rFonts w:ascii="DIN Next LT Arabic" w:hAnsi="DIN Next LT Arabic" w:cs="DIN Next LT Arabic"/>
                <w:i w:val="0"/>
                <w:iCs w:val="0"/>
                <w:kern w:val="2"/>
                <w14:ligatures w14:val="standardContextual"/>
              </w:rPr>
              <w:tab/>
            </w:r>
            <w:r w:rsidRPr="00696E54">
              <w:rPr>
                <w:rStyle w:val="Hyperlink"/>
                <w:rFonts w:ascii="DIN Next LT Arabic" w:hAnsi="DIN Next LT Arabic" w:cs="DIN Next LT Arabic"/>
                <w:i w:val="0"/>
                <w:iCs w:val="0"/>
                <w:rtl/>
              </w:rPr>
              <w:t>أمن الموقع</w:t>
            </w:r>
            <w:r w:rsidRPr="00696E54">
              <w:rPr>
                <w:rFonts w:ascii="DIN Next LT Arabic" w:hAnsi="DIN Next LT Arabic" w:cs="DIN Next LT Arabic"/>
                <w:i w:val="0"/>
                <w:iCs w:val="0"/>
                <w:webHidden/>
              </w:rPr>
              <w:tab/>
            </w:r>
            <w:r w:rsidRPr="00696E54">
              <w:rPr>
                <w:rFonts w:ascii="DIN Next LT Arabic" w:hAnsi="DIN Next LT Arabic" w:cs="DIN Next LT Arabic"/>
                <w:i w:val="0"/>
                <w:iCs w:val="0"/>
                <w:webHidden/>
              </w:rPr>
              <w:fldChar w:fldCharType="begin"/>
            </w:r>
            <w:r w:rsidRPr="00696E54">
              <w:rPr>
                <w:rFonts w:ascii="DIN Next LT Arabic" w:hAnsi="DIN Next LT Arabic" w:cs="DIN Next LT Arabic"/>
                <w:i w:val="0"/>
                <w:iCs w:val="0"/>
                <w:webHidden/>
              </w:rPr>
              <w:instrText xml:space="preserve"> PAGEREF _Toc138319307 \h </w:instrText>
            </w:r>
            <w:r w:rsidRPr="00696E54">
              <w:rPr>
                <w:rFonts w:ascii="DIN Next LT Arabic" w:hAnsi="DIN Next LT Arabic" w:cs="DIN Next LT Arabic"/>
                <w:i w:val="0"/>
                <w:iCs w:val="0"/>
                <w:webHidden/>
              </w:rPr>
            </w:r>
            <w:r w:rsidRPr="00696E54">
              <w:rPr>
                <w:rFonts w:ascii="DIN Next LT Arabic" w:hAnsi="DIN Next LT Arabic" w:cs="DIN Next LT Arabic"/>
                <w:i w:val="0"/>
                <w:iCs w:val="0"/>
                <w:webHidden/>
              </w:rPr>
              <w:fldChar w:fldCharType="separate"/>
            </w:r>
            <w:r w:rsidRPr="00696E54">
              <w:rPr>
                <w:rFonts w:ascii="DIN Next LT Arabic" w:hAnsi="DIN Next LT Arabic" w:cs="DIN Next LT Arabic"/>
                <w:i w:val="0"/>
                <w:iCs w:val="0"/>
                <w:webHidden/>
              </w:rPr>
              <w:t>23</w:t>
            </w:r>
            <w:r w:rsidRPr="00696E54">
              <w:rPr>
                <w:rFonts w:ascii="DIN Next LT Arabic" w:hAnsi="DIN Next LT Arabic" w:cs="DIN Next LT Arabic"/>
                <w:i w:val="0"/>
                <w:iCs w:val="0"/>
                <w:webHidden/>
              </w:rPr>
              <w:fldChar w:fldCharType="end"/>
            </w:r>
          </w:hyperlink>
        </w:p>
        <w:p w14:paraId="50D50579" w14:textId="574FD71A" w:rsidR="006C252C" w:rsidRPr="00696E54" w:rsidRDefault="006C252C" w:rsidP="006C252C">
          <w:pPr>
            <w:pStyle w:val="TOC3"/>
            <w:tabs>
              <w:tab w:val="left" w:pos="2845"/>
            </w:tabs>
            <w:rPr>
              <w:rFonts w:ascii="DIN Next LT Arabic" w:hAnsi="DIN Next LT Arabic" w:cs="DIN Next LT Arabic"/>
              <w:i w:val="0"/>
              <w:iCs w:val="0"/>
              <w:kern w:val="2"/>
              <w14:ligatures w14:val="standardContextual"/>
            </w:rPr>
          </w:pPr>
          <w:hyperlink w:anchor="_Toc138319308" w:history="1">
            <w:r w:rsidRPr="00696E54">
              <w:rPr>
                <w:rStyle w:val="Hyperlink"/>
                <w:rFonts w:ascii="DIN Next LT Arabic" w:hAnsi="DIN Next LT Arabic" w:cs="DIN Next LT Arabic"/>
                <w:i w:val="0"/>
                <w:iCs w:val="0"/>
                <w:rtl/>
              </w:rPr>
              <w:t>25</w:t>
            </w:r>
            <w:r w:rsidRPr="00696E54">
              <w:rPr>
                <w:rFonts w:ascii="DIN Next LT Arabic" w:hAnsi="DIN Next LT Arabic" w:cs="DIN Next LT Arabic"/>
                <w:i w:val="0"/>
                <w:iCs w:val="0"/>
                <w:kern w:val="2"/>
                <w14:ligatures w14:val="standardContextual"/>
              </w:rPr>
              <w:tab/>
            </w:r>
            <w:r w:rsidRPr="00696E54">
              <w:rPr>
                <w:rStyle w:val="Hyperlink"/>
                <w:rFonts w:ascii="DIN Next LT Arabic" w:hAnsi="DIN Next LT Arabic" w:cs="DIN Next LT Arabic"/>
                <w:i w:val="0"/>
                <w:iCs w:val="0"/>
                <w:rtl/>
              </w:rPr>
              <w:t>معلومات الموقع</w:t>
            </w:r>
            <w:r w:rsidRPr="00696E54">
              <w:rPr>
                <w:rFonts w:ascii="DIN Next LT Arabic" w:hAnsi="DIN Next LT Arabic" w:cs="DIN Next LT Arabic"/>
                <w:i w:val="0"/>
                <w:iCs w:val="0"/>
                <w:webHidden/>
              </w:rPr>
              <w:tab/>
            </w:r>
            <w:r w:rsidRPr="00696E54">
              <w:rPr>
                <w:rFonts w:ascii="DIN Next LT Arabic" w:hAnsi="DIN Next LT Arabic" w:cs="DIN Next LT Arabic"/>
                <w:i w:val="0"/>
                <w:iCs w:val="0"/>
                <w:webHidden/>
              </w:rPr>
              <w:fldChar w:fldCharType="begin"/>
            </w:r>
            <w:r w:rsidRPr="00696E54">
              <w:rPr>
                <w:rFonts w:ascii="DIN Next LT Arabic" w:hAnsi="DIN Next LT Arabic" w:cs="DIN Next LT Arabic"/>
                <w:i w:val="0"/>
                <w:iCs w:val="0"/>
                <w:webHidden/>
              </w:rPr>
              <w:instrText xml:space="preserve"> PAGEREF _Toc138319308 \h </w:instrText>
            </w:r>
            <w:r w:rsidRPr="00696E54">
              <w:rPr>
                <w:rFonts w:ascii="DIN Next LT Arabic" w:hAnsi="DIN Next LT Arabic" w:cs="DIN Next LT Arabic"/>
                <w:i w:val="0"/>
                <w:iCs w:val="0"/>
                <w:webHidden/>
              </w:rPr>
            </w:r>
            <w:r w:rsidRPr="00696E54">
              <w:rPr>
                <w:rFonts w:ascii="DIN Next LT Arabic" w:hAnsi="DIN Next LT Arabic" w:cs="DIN Next LT Arabic"/>
                <w:i w:val="0"/>
                <w:iCs w:val="0"/>
                <w:webHidden/>
              </w:rPr>
              <w:fldChar w:fldCharType="separate"/>
            </w:r>
            <w:r w:rsidRPr="00696E54">
              <w:rPr>
                <w:rFonts w:ascii="DIN Next LT Arabic" w:hAnsi="DIN Next LT Arabic" w:cs="DIN Next LT Arabic"/>
                <w:i w:val="0"/>
                <w:iCs w:val="0"/>
                <w:webHidden/>
              </w:rPr>
              <w:t>23</w:t>
            </w:r>
            <w:r w:rsidRPr="00696E54">
              <w:rPr>
                <w:rFonts w:ascii="DIN Next LT Arabic" w:hAnsi="DIN Next LT Arabic" w:cs="DIN Next LT Arabic"/>
                <w:i w:val="0"/>
                <w:iCs w:val="0"/>
                <w:webHidden/>
              </w:rPr>
              <w:fldChar w:fldCharType="end"/>
            </w:r>
          </w:hyperlink>
        </w:p>
        <w:p w14:paraId="173FC694" w14:textId="29C0D77B" w:rsidR="006C252C" w:rsidRPr="00696E54" w:rsidRDefault="006C252C" w:rsidP="006C252C">
          <w:pPr>
            <w:pStyle w:val="TOC3"/>
            <w:tabs>
              <w:tab w:val="left" w:pos="2595"/>
            </w:tabs>
            <w:rPr>
              <w:rFonts w:ascii="DIN Next LT Arabic" w:hAnsi="DIN Next LT Arabic" w:cs="DIN Next LT Arabic"/>
              <w:i w:val="0"/>
              <w:iCs w:val="0"/>
              <w:kern w:val="2"/>
              <w14:ligatures w14:val="standardContextual"/>
            </w:rPr>
          </w:pPr>
          <w:hyperlink w:anchor="_Toc138319309" w:history="1">
            <w:r w:rsidRPr="00696E54">
              <w:rPr>
                <w:rStyle w:val="Hyperlink"/>
                <w:rFonts w:ascii="DIN Next LT Arabic" w:hAnsi="DIN Next LT Arabic" w:cs="DIN Next LT Arabic"/>
                <w:i w:val="0"/>
                <w:iCs w:val="0"/>
                <w:rtl/>
              </w:rPr>
              <w:t>26</w:t>
            </w:r>
            <w:r w:rsidRPr="00696E54">
              <w:rPr>
                <w:rFonts w:ascii="DIN Next LT Arabic" w:hAnsi="DIN Next LT Arabic" w:cs="DIN Next LT Arabic"/>
                <w:i w:val="0"/>
                <w:iCs w:val="0"/>
                <w:kern w:val="2"/>
                <w14:ligatures w14:val="standardContextual"/>
              </w:rPr>
              <w:tab/>
            </w:r>
            <w:r w:rsidRPr="00696E54">
              <w:rPr>
                <w:rStyle w:val="Hyperlink"/>
                <w:rFonts w:ascii="DIN Next LT Arabic" w:hAnsi="DIN Next LT Arabic" w:cs="DIN Next LT Arabic"/>
                <w:i w:val="0"/>
                <w:iCs w:val="0"/>
                <w:rtl/>
              </w:rPr>
              <w:t>ظروف الموقع</w:t>
            </w:r>
            <w:r w:rsidRPr="00696E54">
              <w:rPr>
                <w:rFonts w:ascii="DIN Next LT Arabic" w:hAnsi="DIN Next LT Arabic" w:cs="DIN Next LT Arabic"/>
                <w:i w:val="0"/>
                <w:iCs w:val="0"/>
                <w:webHidden/>
              </w:rPr>
              <w:tab/>
            </w:r>
            <w:r w:rsidRPr="00696E54">
              <w:rPr>
                <w:rFonts w:ascii="DIN Next LT Arabic" w:hAnsi="DIN Next LT Arabic" w:cs="DIN Next LT Arabic"/>
                <w:i w:val="0"/>
                <w:iCs w:val="0"/>
                <w:webHidden/>
              </w:rPr>
              <w:fldChar w:fldCharType="begin"/>
            </w:r>
            <w:r w:rsidRPr="00696E54">
              <w:rPr>
                <w:rFonts w:ascii="DIN Next LT Arabic" w:hAnsi="DIN Next LT Arabic" w:cs="DIN Next LT Arabic"/>
                <w:i w:val="0"/>
                <w:iCs w:val="0"/>
                <w:webHidden/>
              </w:rPr>
              <w:instrText xml:space="preserve"> PAGEREF _Toc138319309 \h </w:instrText>
            </w:r>
            <w:r w:rsidRPr="00696E54">
              <w:rPr>
                <w:rFonts w:ascii="DIN Next LT Arabic" w:hAnsi="DIN Next LT Arabic" w:cs="DIN Next LT Arabic"/>
                <w:i w:val="0"/>
                <w:iCs w:val="0"/>
                <w:webHidden/>
              </w:rPr>
            </w:r>
            <w:r w:rsidRPr="00696E54">
              <w:rPr>
                <w:rFonts w:ascii="DIN Next LT Arabic" w:hAnsi="DIN Next LT Arabic" w:cs="DIN Next LT Arabic"/>
                <w:i w:val="0"/>
                <w:iCs w:val="0"/>
                <w:webHidden/>
              </w:rPr>
              <w:fldChar w:fldCharType="separate"/>
            </w:r>
            <w:r w:rsidRPr="00696E54">
              <w:rPr>
                <w:rFonts w:ascii="DIN Next LT Arabic" w:hAnsi="DIN Next LT Arabic" w:cs="DIN Next LT Arabic"/>
                <w:i w:val="0"/>
                <w:iCs w:val="0"/>
                <w:webHidden/>
              </w:rPr>
              <w:t>23</w:t>
            </w:r>
            <w:r w:rsidRPr="00696E54">
              <w:rPr>
                <w:rFonts w:ascii="DIN Next LT Arabic" w:hAnsi="DIN Next LT Arabic" w:cs="DIN Next LT Arabic"/>
                <w:i w:val="0"/>
                <w:iCs w:val="0"/>
                <w:webHidden/>
              </w:rPr>
              <w:fldChar w:fldCharType="end"/>
            </w:r>
          </w:hyperlink>
        </w:p>
        <w:p w14:paraId="04B1EA85" w14:textId="2E26FD6E" w:rsidR="006C252C" w:rsidRPr="00696E54" w:rsidRDefault="006C252C" w:rsidP="006C252C">
          <w:pPr>
            <w:pStyle w:val="TOC3"/>
            <w:tabs>
              <w:tab w:val="left" w:pos="3669"/>
            </w:tabs>
            <w:rPr>
              <w:rFonts w:ascii="DIN Next LT Arabic" w:hAnsi="DIN Next LT Arabic" w:cs="DIN Next LT Arabic"/>
              <w:i w:val="0"/>
              <w:iCs w:val="0"/>
              <w:kern w:val="2"/>
              <w14:ligatures w14:val="standardContextual"/>
            </w:rPr>
          </w:pPr>
          <w:hyperlink w:anchor="_Toc138319310" w:history="1">
            <w:r w:rsidRPr="00696E54">
              <w:rPr>
                <w:rStyle w:val="Hyperlink"/>
                <w:rFonts w:ascii="DIN Next LT Arabic" w:hAnsi="DIN Next LT Arabic" w:cs="DIN Next LT Arabic"/>
                <w:i w:val="0"/>
                <w:iCs w:val="0"/>
                <w:rtl/>
              </w:rPr>
              <w:t>27</w:t>
            </w:r>
            <w:r w:rsidRPr="00696E54">
              <w:rPr>
                <w:rFonts w:ascii="DIN Next LT Arabic" w:hAnsi="DIN Next LT Arabic" w:cs="DIN Next LT Arabic"/>
                <w:i w:val="0"/>
                <w:iCs w:val="0"/>
                <w:kern w:val="2"/>
                <w14:ligatures w14:val="standardContextual"/>
              </w:rPr>
              <w:tab/>
            </w:r>
            <w:r w:rsidRPr="00696E54">
              <w:rPr>
                <w:rStyle w:val="Hyperlink"/>
                <w:rFonts w:ascii="DIN Next LT Arabic" w:hAnsi="DIN Next LT Arabic" w:cs="DIN Next LT Arabic"/>
                <w:i w:val="0"/>
                <w:iCs w:val="0"/>
                <w:rtl/>
              </w:rPr>
              <w:t>معاينة الممتلكات المجاورة</w:t>
            </w:r>
            <w:r w:rsidRPr="00696E54">
              <w:rPr>
                <w:rFonts w:ascii="DIN Next LT Arabic" w:hAnsi="DIN Next LT Arabic" w:cs="DIN Next LT Arabic"/>
                <w:i w:val="0"/>
                <w:iCs w:val="0"/>
                <w:webHidden/>
              </w:rPr>
              <w:tab/>
            </w:r>
            <w:r w:rsidRPr="00696E54">
              <w:rPr>
                <w:rFonts w:ascii="DIN Next LT Arabic" w:hAnsi="DIN Next LT Arabic" w:cs="DIN Next LT Arabic"/>
                <w:i w:val="0"/>
                <w:iCs w:val="0"/>
                <w:webHidden/>
              </w:rPr>
              <w:fldChar w:fldCharType="begin"/>
            </w:r>
            <w:r w:rsidRPr="00696E54">
              <w:rPr>
                <w:rFonts w:ascii="DIN Next LT Arabic" w:hAnsi="DIN Next LT Arabic" w:cs="DIN Next LT Arabic"/>
                <w:i w:val="0"/>
                <w:iCs w:val="0"/>
                <w:webHidden/>
              </w:rPr>
              <w:instrText xml:space="preserve"> PAGEREF _Toc138319310 \h </w:instrText>
            </w:r>
            <w:r w:rsidRPr="00696E54">
              <w:rPr>
                <w:rFonts w:ascii="DIN Next LT Arabic" w:hAnsi="DIN Next LT Arabic" w:cs="DIN Next LT Arabic"/>
                <w:i w:val="0"/>
                <w:iCs w:val="0"/>
                <w:webHidden/>
              </w:rPr>
            </w:r>
            <w:r w:rsidRPr="00696E54">
              <w:rPr>
                <w:rFonts w:ascii="DIN Next LT Arabic" w:hAnsi="DIN Next LT Arabic" w:cs="DIN Next LT Arabic"/>
                <w:i w:val="0"/>
                <w:iCs w:val="0"/>
                <w:webHidden/>
              </w:rPr>
              <w:fldChar w:fldCharType="separate"/>
            </w:r>
            <w:r w:rsidRPr="00696E54">
              <w:rPr>
                <w:rFonts w:ascii="DIN Next LT Arabic" w:hAnsi="DIN Next LT Arabic" w:cs="DIN Next LT Arabic"/>
                <w:i w:val="0"/>
                <w:iCs w:val="0"/>
                <w:webHidden/>
              </w:rPr>
              <w:t>24</w:t>
            </w:r>
            <w:r w:rsidRPr="00696E54">
              <w:rPr>
                <w:rFonts w:ascii="DIN Next LT Arabic" w:hAnsi="DIN Next LT Arabic" w:cs="DIN Next LT Arabic"/>
                <w:i w:val="0"/>
                <w:iCs w:val="0"/>
                <w:webHidden/>
              </w:rPr>
              <w:fldChar w:fldCharType="end"/>
            </w:r>
          </w:hyperlink>
        </w:p>
        <w:p w14:paraId="387EA01F" w14:textId="5DC70F95" w:rsidR="006C252C" w:rsidRPr="00696E54" w:rsidRDefault="006C252C" w:rsidP="006C252C">
          <w:pPr>
            <w:pStyle w:val="TOC3"/>
            <w:tabs>
              <w:tab w:val="left" w:pos="2431"/>
            </w:tabs>
            <w:rPr>
              <w:rFonts w:ascii="DIN Next LT Arabic" w:hAnsi="DIN Next LT Arabic" w:cs="DIN Next LT Arabic"/>
              <w:i w:val="0"/>
              <w:iCs w:val="0"/>
              <w:kern w:val="2"/>
              <w14:ligatures w14:val="standardContextual"/>
            </w:rPr>
          </w:pPr>
          <w:hyperlink w:anchor="_Toc138319311" w:history="1">
            <w:r w:rsidRPr="00696E54">
              <w:rPr>
                <w:rStyle w:val="Hyperlink"/>
                <w:rFonts w:ascii="DIN Next LT Arabic" w:hAnsi="DIN Next LT Arabic" w:cs="DIN Next LT Arabic"/>
                <w:i w:val="0"/>
                <w:iCs w:val="0"/>
                <w:rtl/>
              </w:rPr>
              <w:t>28</w:t>
            </w:r>
            <w:r w:rsidRPr="00696E54">
              <w:rPr>
                <w:rFonts w:ascii="DIN Next LT Arabic" w:hAnsi="DIN Next LT Arabic" w:cs="DIN Next LT Arabic"/>
                <w:i w:val="0"/>
                <w:iCs w:val="0"/>
                <w:kern w:val="2"/>
                <w14:ligatures w14:val="standardContextual"/>
              </w:rPr>
              <w:tab/>
            </w:r>
            <w:r w:rsidRPr="00696E54">
              <w:rPr>
                <w:rStyle w:val="Hyperlink"/>
                <w:rFonts w:ascii="DIN Next LT Arabic" w:hAnsi="DIN Next LT Arabic" w:cs="DIN Next LT Arabic"/>
                <w:i w:val="0"/>
                <w:iCs w:val="0"/>
                <w:rtl/>
              </w:rPr>
              <w:t>تثبيت الأبعاد</w:t>
            </w:r>
            <w:r w:rsidRPr="00696E54">
              <w:rPr>
                <w:rFonts w:ascii="DIN Next LT Arabic" w:hAnsi="DIN Next LT Arabic" w:cs="DIN Next LT Arabic"/>
                <w:i w:val="0"/>
                <w:iCs w:val="0"/>
                <w:webHidden/>
              </w:rPr>
              <w:tab/>
            </w:r>
            <w:r w:rsidRPr="00696E54">
              <w:rPr>
                <w:rFonts w:ascii="DIN Next LT Arabic" w:hAnsi="DIN Next LT Arabic" w:cs="DIN Next LT Arabic"/>
                <w:i w:val="0"/>
                <w:iCs w:val="0"/>
                <w:webHidden/>
              </w:rPr>
              <w:fldChar w:fldCharType="begin"/>
            </w:r>
            <w:r w:rsidRPr="00696E54">
              <w:rPr>
                <w:rFonts w:ascii="DIN Next LT Arabic" w:hAnsi="DIN Next LT Arabic" w:cs="DIN Next LT Arabic"/>
                <w:i w:val="0"/>
                <w:iCs w:val="0"/>
                <w:webHidden/>
              </w:rPr>
              <w:instrText xml:space="preserve"> PAGEREF _Toc138319311 \h </w:instrText>
            </w:r>
            <w:r w:rsidRPr="00696E54">
              <w:rPr>
                <w:rFonts w:ascii="DIN Next LT Arabic" w:hAnsi="DIN Next LT Arabic" w:cs="DIN Next LT Arabic"/>
                <w:i w:val="0"/>
                <w:iCs w:val="0"/>
                <w:webHidden/>
              </w:rPr>
            </w:r>
            <w:r w:rsidRPr="00696E54">
              <w:rPr>
                <w:rFonts w:ascii="DIN Next LT Arabic" w:hAnsi="DIN Next LT Arabic" w:cs="DIN Next LT Arabic"/>
                <w:i w:val="0"/>
                <w:iCs w:val="0"/>
                <w:webHidden/>
              </w:rPr>
              <w:fldChar w:fldCharType="separate"/>
            </w:r>
            <w:r w:rsidRPr="00696E54">
              <w:rPr>
                <w:rFonts w:ascii="DIN Next LT Arabic" w:hAnsi="DIN Next LT Arabic" w:cs="DIN Next LT Arabic"/>
                <w:i w:val="0"/>
                <w:iCs w:val="0"/>
                <w:webHidden/>
              </w:rPr>
              <w:t>24</w:t>
            </w:r>
            <w:r w:rsidRPr="00696E54">
              <w:rPr>
                <w:rFonts w:ascii="DIN Next LT Arabic" w:hAnsi="DIN Next LT Arabic" w:cs="DIN Next LT Arabic"/>
                <w:i w:val="0"/>
                <w:iCs w:val="0"/>
                <w:webHidden/>
              </w:rPr>
              <w:fldChar w:fldCharType="end"/>
            </w:r>
          </w:hyperlink>
        </w:p>
        <w:p w14:paraId="6CD19AC1" w14:textId="1468304D" w:rsidR="006C252C" w:rsidRPr="00696E54" w:rsidRDefault="006C252C" w:rsidP="006C252C">
          <w:pPr>
            <w:pStyle w:val="TOC3"/>
            <w:tabs>
              <w:tab w:val="left" w:pos="3638"/>
            </w:tabs>
            <w:rPr>
              <w:rFonts w:ascii="DIN Next LT Arabic" w:hAnsi="DIN Next LT Arabic" w:cs="DIN Next LT Arabic"/>
              <w:i w:val="0"/>
              <w:iCs w:val="0"/>
              <w:kern w:val="2"/>
              <w14:ligatures w14:val="standardContextual"/>
            </w:rPr>
          </w:pPr>
          <w:hyperlink w:anchor="_Toc138319312" w:history="1">
            <w:r w:rsidRPr="00696E54">
              <w:rPr>
                <w:rStyle w:val="Hyperlink"/>
                <w:rFonts w:ascii="DIN Next LT Arabic" w:hAnsi="DIN Next LT Arabic" w:cs="DIN Next LT Arabic"/>
                <w:i w:val="0"/>
                <w:iCs w:val="0"/>
                <w:rtl/>
                <w:lang w:bidi="ar-EG"/>
              </w:rPr>
              <w:t>29</w:t>
            </w:r>
            <w:r w:rsidRPr="00696E54">
              <w:rPr>
                <w:rFonts w:ascii="DIN Next LT Arabic" w:hAnsi="DIN Next LT Arabic" w:cs="DIN Next LT Arabic"/>
                <w:i w:val="0"/>
                <w:iCs w:val="0"/>
                <w:kern w:val="2"/>
                <w14:ligatures w14:val="standardContextual"/>
              </w:rPr>
              <w:tab/>
            </w:r>
            <w:r w:rsidRPr="00696E54">
              <w:rPr>
                <w:rStyle w:val="Hyperlink"/>
                <w:rFonts w:ascii="DIN Next LT Arabic" w:hAnsi="DIN Next LT Arabic" w:cs="DIN Next LT Arabic"/>
                <w:i w:val="0"/>
                <w:iCs w:val="0"/>
                <w:rtl/>
              </w:rPr>
              <w:t>العيوب الخفية في الموقع</w:t>
            </w:r>
            <w:r w:rsidRPr="00696E54">
              <w:rPr>
                <w:rFonts w:ascii="DIN Next LT Arabic" w:hAnsi="DIN Next LT Arabic" w:cs="DIN Next LT Arabic"/>
                <w:i w:val="0"/>
                <w:iCs w:val="0"/>
                <w:webHidden/>
              </w:rPr>
              <w:tab/>
            </w:r>
            <w:r w:rsidRPr="00696E54">
              <w:rPr>
                <w:rFonts w:ascii="DIN Next LT Arabic" w:hAnsi="DIN Next LT Arabic" w:cs="DIN Next LT Arabic"/>
                <w:i w:val="0"/>
                <w:iCs w:val="0"/>
                <w:webHidden/>
              </w:rPr>
              <w:fldChar w:fldCharType="begin"/>
            </w:r>
            <w:r w:rsidRPr="00696E54">
              <w:rPr>
                <w:rFonts w:ascii="DIN Next LT Arabic" w:hAnsi="DIN Next LT Arabic" w:cs="DIN Next LT Arabic"/>
                <w:i w:val="0"/>
                <w:iCs w:val="0"/>
                <w:webHidden/>
              </w:rPr>
              <w:instrText xml:space="preserve"> PAGEREF _Toc138319312 \h </w:instrText>
            </w:r>
            <w:r w:rsidRPr="00696E54">
              <w:rPr>
                <w:rFonts w:ascii="DIN Next LT Arabic" w:hAnsi="DIN Next LT Arabic" w:cs="DIN Next LT Arabic"/>
                <w:i w:val="0"/>
                <w:iCs w:val="0"/>
                <w:webHidden/>
              </w:rPr>
            </w:r>
            <w:r w:rsidRPr="00696E54">
              <w:rPr>
                <w:rFonts w:ascii="DIN Next LT Arabic" w:hAnsi="DIN Next LT Arabic" w:cs="DIN Next LT Arabic"/>
                <w:i w:val="0"/>
                <w:iCs w:val="0"/>
                <w:webHidden/>
              </w:rPr>
              <w:fldChar w:fldCharType="separate"/>
            </w:r>
            <w:r w:rsidRPr="00696E54">
              <w:rPr>
                <w:rFonts w:ascii="DIN Next LT Arabic" w:hAnsi="DIN Next LT Arabic" w:cs="DIN Next LT Arabic"/>
                <w:i w:val="0"/>
                <w:iCs w:val="0"/>
                <w:webHidden/>
              </w:rPr>
              <w:t>24</w:t>
            </w:r>
            <w:r w:rsidRPr="00696E54">
              <w:rPr>
                <w:rFonts w:ascii="DIN Next LT Arabic" w:hAnsi="DIN Next LT Arabic" w:cs="DIN Next LT Arabic"/>
                <w:i w:val="0"/>
                <w:iCs w:val="0"/>
                <w:webHidden/>
              </w:rPr>
              <w:fldChar w:fldCharType="end"/>
            </w:r>
          </w:hyperlink>
        </w:p>
        <w:p w14:paraId="402AC19E" w14:textId="1F612594" w:rsidR="006C252C" w:rsidRPr="00696E54" w:rsidRDefault="006C252C" w:rsidP="006C252C">
          <w:pPr>
            <w:pStyle w:val="TOC3"/>
            <w:tabs>
              <w:tab w:val="left" w:pos="3153"/>
            </w:tabs>
            <w:rPr>
              <w:rFonts w:ascii="DIN Next LT Arabic" w:hAnsi="DIN Next LT Arabic" w:cs="DIN Next LT Arabic"/>
              <w:i w:val="0"/>
              <w:iCs w:val="0"/>
              <w:kern w:val="2"/>
              <w14:ligatures w14:val="standardContextual"/>
            </w:rPr>
          </w:pPr>
          <w:hyperlink w:anchor="_Toc138319313" w:history="1">
            <w:r w:rsidRPr="00696E54">
              <w:rPr>
                <w:rStyle w:val="Hyperlink"/>
                <w:rFonts w:ascii="DIN Next LT Arabic" w:hAnsi="DIN Next LT Arabic" w:cs="DIN Next LT Arabic"/>
                <w:i w:val="0"/>
                <w:iCs w:val="0"/>
                <w:rtl/>
              </w:rPr>
              <w:t>30</w:t>
            </w:r>
            <w:r w:rsidRPr="00696E54">
              <w:rPr>
                <w:rFonts w:ascii="DIN Next LT Arabic" w:hAnsi="DIN Next LT Arabic" w:cs="DIN Next LT Arabic"/>
                <w:i w:val="0"/>
                <w:iCs w:val="0"/>
                <w:kern w:val="2"/>
                <w14:ligatures w14:val="standardContextual"/>
              </w:rPr>
              <w:tab/>
            </w:r>
            <w:r w:rsidRPr="00696E54">
              <w:rPr>
                <w:rStyle w:val="Hyperlink"/>
                <w:rFonts w:ascii="DIN Next LT Arabic" w:hAnsi="DIN Next LT Arabic" w:cs="DIN Next LT Arabic"/>
                <w:i w:val="0"/>
                <w:iCs w:val="0"/>
                <w:rtl/>
              </w:rPr>
              <w:t>الآثار والأشياء الثمينة</w:t>
            </w:r>
            <w:r w:rsidRPr="00696E54">
              <w:rPr>
                <w:rFonts w:ascii="DIN Next LT Arabic" w:hAnsi="DIN Next LT Arabic" w:cs="DIN Next LT Arabic"/>
                <w:i w:val="0"/>
                <w:iCs w:val="0"/>
                <w:webHidden/>
              </w:rPr>
              <w:tab/>
            </w:r>
            <w:r w:rsidRPr="00696E54">
              <w:rPr>
                <w:rFonts w:ascii="DIN Next LT Arabic" w:hAnsi="DIN Next LT Arabic" w:cs="DIN Next LT Arabic"/>
                <w:i w:val="0"/>
                <w:iCs w:val="0"/>
                <w:webHidden/>
              </w:rPr>
              <w:fldChar w:fldCharType="begin"/>
            </w:r>
            <w:r w:rsidRPr="00696E54">
              <w:rPr>
                <w:rFonts w:ascii="DIN Next LT Arabic" w:hAnsi="DIN Next LT Arabic" w:cs="DIN Next LT Arabic"/>
                <w:i w:val="0"/>
                <w:iCs w:val="0"/>
                <w:webHidden/>
              </w:rPr>
              <w:instrText xml:space="preserve"> PAGEREF _Toc138319313 \h </w:instrText>
            </w:r>
            <w:r w:rsidRPr="00696E54">
              <w:rPr>
                <w:rFonts w:ascii="DIN Next LT Arabic" w:hAnsi="DIN Next LT Arabic" w:cs="DIN Next LT Arabic"/>
                <w:i w:val="0"/>
                <w:iCs w:val="0"/>
                <w:webHidden/>
              </w:rPr>
            </w:r>
            <w:r w:rsidRPr="00696E54">
              <w:rPr>
                <w:rFonts w:ascii="DIN Next LT Arabic" w:hAnsi="DIN Next LT Arabic" w:cs="DIN Next LT Arabic"/>
                <w:i w:val="0"/>
                <w:iCs w:val="0"/>
                <w:webHidden/>
              </w:rPr>
              <w:fldChar w:fldCharType="separate"/>
            </w:r>
            <w:r w:rsidRPr="00696E54">
              <w:rPr>
                <w:rFonts w:ascii="DIN Next LT Arabic" w:hAnsi="DIN Next LT Arabic" w:cs="DIN Next LT Arabic"/>
                <w:i w:val="0"/>
                <w:iCs w:val="0"/>
                <w:webHidden/>
              </w:rPr>
              <w:t>25</w:t>
            </w:r>
            <w:r w:rsidRPr="00696E54">
              <w:rPr>
                <w:rFonts w:ascii="DIN Next LT Arabic" w:hAnsi="DIN Next LT Arabic" w:cs="DIN Next LT Arabic"/>
                <w:i w:val="0"/>
                <w:iCs w:val="0"/>
                <w:webHidden/>
              </w:rPr>
              <w:fldChar w:fldCharType="end"/>
            </w:r>
          </w:hyperlink>
        </w:p>
        <w:p w14:paraId="4352ACA1" w14:textId="3F83B381" w:rsidR="006C252C" w:rsidRPr="00696E54" w:rsidRDefault="006C252C" w:rsidP="006C252C">
          <w:pPr>
            <w:pStyle w:val="TOC3"/>
            <w:tabs>
              <w:tab w:val="left" w:pos="3344"/>
            </w:tabs>
            <w:rPr>
              <w:rFonts w:ascii="DIN Next LT Arabic" w:hAnsi="DIN Next LT Arabic" w:cs="DIN Next LT Arabic"/>
              <w:i w:val="0"/>
              <w:iCs w:val="0"/>
              <w:kern w:val="2"/>
              <w14:ligatures w14:val="standardContextual"/>
            </w:rPr>
          </w:pPr>
          <w:hyperlink w:anchor="_Toc138319314" w:history="1">
            <w:r w:rsidRPr="00696E54">
              <w:rPr>
                <w:rStyle w:val="Hyperlink"/>
                <w:rFonts w:ascii="DIN Next LT Arabic" w:hAnsi="DIN Next LT Arabic" w:cs="DIN Next LT Arabic"/>
                <w:i w:val="0"/>
                <w:iCs w:val="0"/>
                <w:rtl/>
              </w:rPr>
              <w:t>31</w:t>
            </w:r>
            <w:r w:rsidRPr="00696E54">
              <w:rPr>
                <w:rFonts w:ascii="DIN Next LT Arabic" w:hAnsi="DIN Next LT Arabic" w:cs="DIN Next LT Arabic"/>
                <w:i w:val="0"/>
                <w:iCs w:val="0"/>
                <w:kern w:val="2"/>
                <w14:ligatures w14:val="standardContextual"/>
              </w:rPr>
              <w:tab/>
            </w:r>
            <w:r w:rsidRPr="00696E54">
              <w:rPr>
                <w:rStyle w:val="Hyperlink"/>
                <w:rFonts w:ascii="DIN Next LT Arabic" w:hAnsi="DIN Next LT Arabic" w:cs="DIN Next LT Arabic"/>
                <w:i w:val="0"/>
                <w:iCs w:val="0"/>
                <w:rtl/>
              </w:rPr>
              <w:t>حرمة الأماكن المقدسة</w:t>
            </w:r>
            <w:r w:rsidRPr="00696E54">
              <w:rPr>
                <w:rFonts w:ascii="DIN Next LT Arabic" w:hAnsi="DIN Next LT Arabic" w:cs="DIN Next LT Arabic"/>
                <w:i w:val="0"/>
                <w:iCs w:val="0"/>
                <w:webHidden/>
              </w:rPr>
              <w:tab/>
            </w:r>
            <w:r w:rsidRPr="00696E54">
              <w:rPr>
                <w:rFonts w:ascii="DIN Next LT Arabic" w:hAnsi="DIN Next LT Arabic" w:cs="DIN Next LT Arabic"/>
                <w:i w:val="0"/>
                <w:iCs w:val="0"/>
                <w:webHidden/>
              </w:rPr>
              <w:fldChar w:fldCharType="begin"/>
            </w:r>
            <w:r w:rsidRPr="00696E54">
              <w:rPr>
                <w:rFonts w:ascii="DIN Next LT Arabic" w:hAnsi="DIN Next LT Arabic" w:cs="DIN Next LT Arabic"/>
                <w:i w:val="0"/>
                <w:iCs w:val="0"/>
                <w:webHidden/>
              </w:rPr>
              <w:instrText xml:space="preserve"> PAGEREF _Toc138319314 \h </w:instrText>
            </w:r>
            <w:r w:rsidRPr="00696E54">
              <w:rPr>
                <w:rFonts w:ascii="DIN Next LT Arabic" w:hAnsi="DIN Next LT Arabic" w:cs="DIN Next LT Arabic"/>
                <w:i w:val="0"/>
                <w:iCs w:val="0"/>
                <w:webHidden/>
              </w:rPr>
            </w:r>
            <w:r w:rsidRPr="00696E54">
              <w:rPr>
                <w:rFonts w:ascii="DIN Next LT Arabic" w:hAnsi="DIN Next LT Arabic" w:cs="DIN Next LT Arabic"/>
                <w:i w:val="0"/>
                <w:iCs w:val="0"/>
                <w:webHidden/>
              </w:rPr>
              <w:fldChar w:fldCharType="separate"/>
            </w:r>
            <w:r w:rsidRPr="00696E54">
              <w:rPr>
                <w:rFonts w:ascii="DIN Next LT Arabic" w:hAnsi="DIN Next LT Arabic" w:cs="DIN Next LT Arabic"/>
                <w:i w:val="0"/>
                <w:iCs w:val="0"/>
                <w:webHidden/>
              </w:rPr>
              <w:t>25</w:t>
            </w:r>
            <w:r w:rsidRPr="00696E54">
              <w:rPr>
                <w:rFonts w:ascii="DIN Next LT Arabic" w:hAnsi="DIN Next LT Arabic" w:cs="DIN Next LT Arabic"/>
                <w:i w:val="0"/>
                <w:iCs w:val="0"/>
                <w:webHidden/>
              </w:rPr>
              <w:fldChar w:fldCharType="end"/>
            </w:r>
          </w:hyperlink>
        </w:p>
        <w:p w14:paraId="55B57B59" w14:textId="75A6DB44" w:rsidR="006C252C" w:rsidRPr="00696E54" w:rsidRDefault="006C252C" w:rsidP="006C252C">
          <w:pPr>
            <w:pStyle w:val="TOC1"/>
            <w:bidi/>
            <w:rPr>
              <w:rFonts w:ascii="DIN Next LT Arabic" w:hAnsi="DIN Next LT Arabic" w:cs="DIN Next LT Arabic"/>
              <w:b w:val="0"/>
              <w:bCs w:val="0"/>
              <w:caps w:val="0"/>
              <w:kern w:val="2"/>
              <w14:ligatures w14:val="standardContextual"/>
            </w:rPr>
          </w:pPr>
          <w:hyperlink w:anchor="_Toc138319315" w:history="1">
            <w:r w:rsidRPr="00696E54">
              <w:rPr>
                <w:rStyle w:val="Hyperlink"/>
                <w:rFonts w:ascii="DIN Next LT Arabic" w:hAnsi="DIN Next LT Arabic" w:cs="DIN Next LT Arabic"/>
                <w:rtl/>
              </w:rPr>
              <w:t>القسم الثالث: ممثل الجهة</w:t>
            </w:r>
            <w:r w:rsidRPr="00696E54">
              <w:rPr>
                <w:rFonts w:ascii="DIN Next LT Arabic" w:hAnsi="DIN Next LT Arabic" w:cs="DIN Next LT Arabic"/>
                <w:webHidden/>
              </w:rPr>
              <w:tab/>
            </w:r>
            <w:r w:rsidRPr="00696E54">
              <w:rPr>
                <w:rFonts w:ascii="DIN Next LT Arabic" w:hAnsi="DIN Next LT Arabic" w:cs="DIN Next LT Arabic"/>
                <w:webHidden/>
              </w:rPr>
              <w:fldChar w:fldCharType="begin"/>
            </w:r>
            <w:r w:rsidRPr="00696E54">
              <w:rPr>
                <w:rFonts w:ascii="DIN Next LT Arabic" w:hAnsi="DIN Next LT Arabic" w:cs="DIN Next LT Arabic"/>
                <w:webHidden/>
              </w:rPr>
              <w:instrText xml:space="preserve"> PAGEREF _Toc138319315 \h </w:instrText>
            </w:r>
            <w:r w:rsidRPr="00696E54">
              <w:rPr>
                <w:rFonts w:ascii="DIN Next LT Arabic" w:hAnsi="DIN Next LT Arabic" w:cs="DIN Next LT Arabic"/>
                <w:webHidden/>
              </w:rPr>
            </w:r>
            <w:r w:rsidRPr="00696E54">
              <w:rPr>
                <w:rFonts w:ascii="DIN Next LT Arabic" w:hAnsi="DIN Next LT Arabic" w:cs="DIN Next LT Arabic"/>
                <w:webHidden/>
              </w:rPr>
              <w:fldChar w:fldCharType="separate"/>
            </w:r>
            <w:r w:rsidRPr="00696E54">
              <w:rPr>
                <w:rFonts w:ascii="DIN Next LT Arabic" w:hAnsi="DIN Next LT Arabic" w:cs="DIN Next LT Arabic"/>
                <w:webHidden/>
              </w:rPr>
              <w:t>26</w:t>
            </w:r>
            <w:r w:rsidRPr="00696E54">
              <w:rPr>
                <w:rFonts w:ascii="DIN Next LT Arabic" w:hAnsi="DIN Next LT Arabic" w:cs="DIN Next LT Arabic"/>
                <w:webHidden/>
              </w:rPr>
              <w:fldChar w:fldCharType="end"/>
            </w:r>
          </w:hyperlink>
        </w:p>
        <w:p w14:paraId="2E49DD86" w14:textId="7D40DD3E" w:rsidR="006C252C" w:rsidRPr="00696E54" w:rsidRDefault="006C252C" w:rsidP="006C252C">
          <w:pPr>
            <w:pStyle w:val="TOC3"/>
            <w:tabs>
              <w:tab w:val="left" w:pos="3751"/>
            </w:tabs>
            <w:rPr>
              <w:rFonts w:ascii="DIN Next LT Arabic" w:hAnsi="DIN Next LT Arabic" w:cs="DIN Next LT Arabic"/>
              <w:i w:val="0"/>
              <w:iCs w:val="0"/>
              <w:kern w:val="2"/>
              <w14:ligatures w14:val="standardContextual"/>
            </w:rPr>
          </w:pPr>
          <w:hyperlink w:anchor="_Toc138319316" w:history="1">
            <w:r w:rsidRPr="00696E54">
              <w:rPr>
                <w:rStyle w:val="Hyperlink"/>
                <w:rFonts w:ascii="DIN Next LT Arabic" w:hAnsi="DIN Next LT Arabic" w:cs="DIN Next LT Arabic"/>
                <w:i w:val="0"/>
                <w:iCs w:val="0"/>
                <w:rtl/>
              </w:rPr>
              <w:t>32</w:t>
            </w:r>
            <w:r w:rsidRPr="00696E54">
              <w:rPr>
                <w:rFonts w:ascii="DIN Next LT Arabic" w:hAnsi="DIN Next LT Arabic" w:cs="DIN Next LT Arabic"/>
                <w:i w:val="0"/>
                <w:iCs w:val="0"/>
                <w:kern w:val="2"/>
                <w14:ligatures w14:val="standardContextual"/>
              </w:rPr>
              <w:tab/>
            </w:r>
            <w:r w:rsidRPr="00696E54">
              <w:rPr>
                <w:rStyle w:val="Hyperlink"/>
                <w:rFonts w:ascii="DIN Next LT Arabic" w:hAnsi="DIN Next LT Arabic" w:cs="DIN Next LT Arabic"/>
                <w:i w:val="0"/>
                <w:iCs w:val="0"/>
                <w:rtl/>
              </w:rPr>
              <w:t>حدود صلاحيات ممثل الجهة</w:t>
            </w:r>
            <w:r w:rsidRPr="00696E54">
              <w:rPr>
                <w:rFonts w:ascii="DIN Next LT Arabic" w:hAnsi="DIN Next LT Arabic" w:cs="DIN Next LT Arabic"/>
                <w:i w:val="0"/>
                <w:iCs w:val="0"/>
                <w:webHidden/>
              </w:rPr>
              <w:tab/>
            </w:r>
            <w:r w:rsidRPr="00696E54">
              <w:rPr>
                <w:rFonts w:ascii="DIN Next LT Arabic" w:hAnsi="DIN Next LT Arabic" w:cs="DIN Next LT Arabic"/>
                <w:i w:val="0"/>
                <w:iCs w:val="0"/>
                <w:webHidden/>
              </w:rPr>
              <w:fldChar w:fldCharType="begin"/>
            </w:r>
            <w:r w:rsidRPr="00696E54">
              <w:rPr>
                <w:rFonts w:ascii="DIN Next LT Arabic" w:hAnsi="DIN Next LT Arabic" w:cs="DIN Next LT Arabic"/>
                <w:i w:val="0"/>
                <w:iCs w:val="0"/>
                <w:webHidden/>
              </w:rPr>
              <w:instrText xml:space="preserve"> PAGEREF _Toc138319316 \h </w:instrText>
            </w:r>
            <w:r w:rsidRPr="00696E54">
              <w:rPr>
                <w:rFonts w:ascii="DIN Next LT Arabic" w:hAnsi="DIN Next LT Arabic" w:cs="DIN Next LT Arabic"/>
                <w:i w:val="0"/>
                <w:iCs w:val="0"/>
                <w:webHidden/>
              </w:rPr>
            </w:r>
            <w:r w:rsidRPr="00696E54">
              <w:rPr>
                <w:rFonts w:ascii="DIN Next LT Arabic" w:hAnsi="DIN Next LT Arabic" w:cs="DIN Next LT Arabic"/>
                <w:i w:val="0"/>
                <w:iCs w:val="0"/>
                <w:webHidden/>
              </w:rPr>
              <w:fldChar w:fldCharType="separate"/>
            </w:r>
            <w:r w:rsidRPr="00696E54">
              <w:rPr>
                <w:rFonts w:ascii="DIN Next LT Arabic" w:hAnsi="DIN Next LT Arabic" w:cs="DIN Next LT Arabic"/>
                <w:i w:val="0"/>
                <w:iCs w:val="0"/>
                <w:webHidden/>
              </w:rPr>
              <w:t>26</w:t>
            </w:r>
            <w:r w:rsidRPr="00696E54">
              <w:rPr>
                <w:rFonts w:ascii="DIN Next LT Arabic" w:hAnsi="DIN Next LT Arabic" w:cs="DIN Next LT Arabic"/>
                <w:i w:val="0"/>
                <w:iCs w:val="0"/>
                <w:webHidden/>
              </w:rPr>
              <w:fldChar w:fldCharType="end"/>
            </w:r>
          </w:hyperlink>
        </w:p>
        <w:p w14:paraId="62C42F80" w14:textId="2EB34777" w:rsidR="006C252C" w:rsidRPr="00696E54" w:rsidRDefault="006C252C" w:rsidP="006C252C">
          <w:pPr>
            <w:pStyle w:val="TOC3"/>
            <w:tabs>
              <w:tab w:val="left" w:pos="3152"/>
            </w:tabs>
            <w:rPr>
              <w:rFonts w:ascii="DIN Next LT Arabic" w:hAnsi="DIN Next LT Arabic" w:cs="DIN Next LT Arabic"/>
              <w:i w:val="0"/>
              <w:iCs w:val="0"/>
              <w:kern w:val="2"/>
              <w14:ligatures w14:val="standardContextual"/>
            </w:rPr>
          </w:pPr>
          <w:hyperlink w:anchor="_Toc138319317" w:history="1">
            <w:r w:rsidRPr="00696E54">
              <w:rPr>
                <w:rStyle w:val="Hyperlink"/>
                <w:rFonts w:ascii="DIN Next LT Arabic" w:hAnsi="DIN Next LT Arabic" w:cs="DIN Next LT Arabic"/>
                <w:i w:val="0"/>
                <w:iCs w:val="0"/>
                <w:rtl/>
              </w:rPr>
              <w:t>33</w:t>
            </w:r>
            <w:r w:rsidRPr="00696E54">
              <w:rPr>
                <w:rFonts w:ascii="DIN Next LT Arabic" w:hAnsi="DIN Next LT Arabic" w:cs="DIN Next LT Arabic"/>
                <w:i w:val="0"/>
                <w:iCs w:val="0"/>
                <w:kern w:val="2"/>
                <w14:ligatures w14:val="standardContextual"/>
              </w:rPr>
              <w:tab/>
            </w:r>
            <w:r w:rsidRPr="00696E54">
              <w:rPr>
                <w:rStyle w:val="Hyperlink"/>
                <w:rFonts w:ascii="DIN Next LT Arabic" w:hAnsi="DIN Next LT Arabic" w:cs="DIN Next LT Arabic"/>
                <w:i w:val="0"/>
                <w:iCs w:val="0"/>
                <w:rtl/>
              </w:rPr>
              <w:t>تعليمات ممثل الجهة</w:t>
            </w:r>
            <w:r w:rsidRPr="00696E54">
              <w:rPr>
                <w:rFonts w:ascii="DIN Next LT Arabic" w:hAnsi="DIN Next LT Arabic" w:cs="DIN Next LT Arabic"/>
                <w:i w:val="0"/>
                <w:iCs w:val="0"/>
                <w:webHidden/>
              </w:rPr>
              <w:tab/>
            </w:r>
            <w:r w:rsidRPr="00696E54">
              <w:rPr>
                <w:rFonts w:ascii="DIN Next LT Arabic" w:hAnsi="DIN Next LT Arabic" w:cs="DIN Next LT Arabic"/>
                <w:i w:val="0"/>
                <w:iCs w:val="0"/>
                <w:webHidden/>
              </w:rPr>
              <w:fldChar w:fldCharType="begin"/>
            </w:r>
            <w:r w:rsidRPr="00696E54">
              <w:rPr>
                <w:rFonts w:ascii="DIN Next LT Arabic" w:hAnsi="DIN Next LT Arabic" w:cs="DIN Next LT Arabic"/>
                <w:i w:val="0"/>
                <w:iCs w:val="0"/>
                <w:webHidden/>
              </w:rPr>
              <w:instrText xml:space="preserve"> PAGEREF _Toc138319317 \h </w:instrText>
            </w:r>
            <w:r w:rsidRPr="00696E54">
              <w:rPr>
                <w:rFonts w:ascii="DIN Next LT Arabic" w:hAnsi="DIN Next LT Arabic" w:cs="DIN Next LT Arabic"/>
                <w:i w:val="0"/>
                <w:iCs w:val="0"/>
                <w:webHidden/>
              </w:rPr>
            </w:r>
            <w:r w:rsidRPr="00696E54">
              <w:rPr>
                <w:rFonts w:ascii="DIN Next LT Arabic" w:hAnsi="DIN Next LT Arabic" w:cs="DIN Next LT Arabic"/>
                <w:i w:val="0"/>
                <w:iCs w:val="0"/>
                <w:webHidden/>
              </w:rPr>
              <w:fldChar w:fldCharType="separate"/>
            </w:r>
            <w:r w:rsidRPr="00696E54">
              <w:rPr>
                <w:rFonts w:ascii="DIN Next LT Arabic" w:hAnsi="DIN Next LT Arabic" w:cs="DIN Next LT Arabic"/>
                <w:i w:val="0"/>
                <w:iCs w:val="0"/>
                <w:webHidden/>
              </w:rPr>
              <w:t>26</w:t>
            </w:r>
            <w:r w:rsidRPr="00696E54">
              <w:rPr>
                <w:rFonts w:ascii="DIN Next LT Arabic" w:hAnsi="DIN Next LT Arabic" w:cs="DIN Next LT Arabic"/>
                <w:i w:val="0"/>
                <w:iCs w:val="0"/>
                <w:webHidden/>
              </w:rPr>
              <w:fldChar w:fldCharType="end"/>
            </w:r>
          </w:hyperlink>
        </w:p>
        <w:p w14:paraId="1B5F28D4" w14:textId="32EB1C69" w:rsidR="006C252C" w:rsidRPr="00696E54" w:rsidRDefault="006C252C" w:rsidP="006C252C">
          <w:pPr>
            <w:pStyle w:val="TOC3"/>
            <w:tabs>
              <w:tab w:val="left" w:pos="3123"/>
            </w:tabs>
            <w:rPr>
              <w:rFonts w:ascii="DIN Next LT Arabic" w:hAnsi="DIN Next LT Arabic" w:cs="DIN Next LT Arabic"/>
              <w:i w:val="0"/>
              <w:iCs w:val="0"/>
              <w:kern w:val="2"/>
              <w14:ligatures w14:val="standardContextual"/>
            </w:rPr>
          </w:pPr>
          <w:hyperlink w:anchor="_Toc138319318" w:history="1">
            <w:r w:rsidRPr="00696E54">
              <w:rPr>
                <w:rStyle w:val="Hyperlink"/>
                <w:rFonts w:ascii="DIN Next LT Arabic" w:hAnsi="DIN Next LT Arabic" w:cs="DIN Next LT Arabic"/>
                <w:i w:val="0"/>
                <w:iCs w:val="0"/>
                <w:rtl/>
              </w:rPr>
              <w:t>34</w:t>
            </w:r>
            <w:r w:rsidRPr="00696E54">
              <w:rPr>
                <w:rFonts w:ascii="DIN Next LT Arabic" w:hAnsi="DIN Next LT Arabic" w:cs="DIN Next LT Arabic"/>
                <w:i w:val="0"/>
                <w:iCs w:val="0"/>
                <w:kern w:val="2"/>
                <w14:ligatures w14:val="standardContextual"/>
              </w:rPr>
              <w:tab/>
            </w:r>
            <w:r w:rsidRPr="00696E54">
              <w:rPr>
                <w:rStyle w:val="Hyperlink"/>
                <w:rFonts w:ascii="DIN Next LT Arabic" w:hAnsi="DIN Next LT Arabic" w:cs="DIN Next LT Arabic"/>
                <w:i w:val="0"/>
                <w:iCs w:val="0"/>
                <w:rtl/>
              </w:rPr>
              <w:t>استبدال ممثل الجهة</w:t>
            </w:r>
            <w:r w:rsidRPr="00696E54">
              <w:rPr>
                <w:rFonts w:ascii="DIN Next LT Arabic" w:hAnsi="DIN Next LT Arabic" w:cs="DIN Next LT Arabic"/>
                <w:i w:val="0"/>
                <w:iCs w:val="0"/>
                <w:webHidden/>
              </w:rPr>
              <w:tab/>
            </w:r>
            <w:r w:rsidRPr="00696E54">
              <w:rPr>
                <w:rFonts w:ascii="DIN Next LT Arabic" w:hAnsi="DIN Next LT Arabic" w:cs="DIN Next LT Arabic"/>
                <w:i w:val="0"/>
                <w:iCs w:val="0"/>
                <w:webHidden/>
              </w:rPr>
              <w:fldChar w:fldCharType="begin"/>
            </w:r>
            <w:r w:rsidRPr="00696E54">
              <w:rPr>
                <w:rFonts w:ascii="DIN Next LT Arabic" w:hAnsi="DIN Next LT Arabic" w:cs="DIN Next LT Arabic"/>
                <w:i w:val="0"/>
                <w:iCs w:val="0"/>
                <w:webHidden/>
              </w:rPr>
              <w:instrText xml:space="preserve"> PAGEREF _Toc138319318 \h </w:instrText>
            </w:r>
            <w:r w:rsidRPr="00696E54">
              <w:rPr>
                <w:rFonts w:ascii="DIN Next LT Arabic" w:hAnsi="DIN Next LT Arabic" w:cs="DIN Next LT Arabic"/>
                <w:i w:val="0"/>
                <w:iCs w:val="0"/>
                <w:webHidden/>
              </w:rPr>
            </w:r>
            <w:r w:rsidRPr="00696E54">
              <w:rPr>
                <w:rFonts w:ascii="DIN Next LT Arabic" w:hAnsi="DIN Next LT Arabic" w:cs="DIN Next LT Arabic"/>
                <w:i w:val="0"/>
                <w:iCs w:val="0"/>
                <w:webHidden/>
              </w:rPr>
              <w:fldChar w:fldCharType="separate"/>
            </w:r>
            <w:r w:rsidRPr="00696E54">
              <w:rPr>
                <w:rFonts w:ascii="DIN Next LT Arabic" w:hAnsi="DIN Next LT Arabic" w:cs="DIN Next LT Arabic"/>
                <w:i w:val="0"/>
                <w:iCs w:val="0"/>
                <w:webHidden/>
              </w:rPr>
              <w:t>26</w:t>
            </w:r>
            <w:r w:rsidRPr="00696E54">
              <w:rPr>
                <w:rFonts w:ascii="DIN Next LT Arabic" w:hAnsi="DIN Next LT Arabic" w:cs="DIN Next LT Arabic"/>
                <w:i w:val="0"/>
                <w:iCs w:val="0"/>
                <w:webHidden/>
              </w:rPr>
              <w:fldChar w:fldCharType="end"/>
            </w:r>
          </w:hyperlink>
        </w:p>
        <w:p w14:paraId="2CAE1300" w14:textId="5D21F1DD" w:rsidR="006C252C" w:rsidRPr="00696E54" w:rsidRDefault="006C252C" w:rsidP="006C252C">
          <w:pPr>
            <w:pStyle w:val="TOC1"/>
            <w:bidi/>
            <w:rPr>
              <w:rFonts w:ascii="DIN Next LT Arabic" w:hAnsi="DIN Next LT Arabic" w:cs="DIN Next LT Arabic"/>
              <w:b w:val="0"/>
              <w:bCs w:val="0"/>
              <w:caps w:val="0"/>
              <w:kern w:val="2"/>
              <w14:ligatures w14:val="standardContextual"/>
            </w:rPr>
          </w:pPr>
          <w:hyperlink w:anchor="_Toc138319319" w:history="1">
            <w:r w:rsidRPr="00696E54">
              <w:rPr>
                <w:rStyle w:val="Hyperlink"/>
                <w:rFonts w:ascii="DIN Next LT Arabic" w:hAnsi="DIN Next LT Arabic" w:cs="DIN Next LT Arabic"/>
                <w:rtl/>
              </w:rPr>
              <w:t>القسم الرابع: مسؤوليات المتعاقد</w:t>
            </w:r>
            <w:r w:rsidRPr="00696E54">
              <w:rPr>
                <w:rFonts w:ascii="DIN Next LT Arabic" w:hAnsi="DIN Next LT Arabic" w:cs="DIN Next LT Arabic"/>
                <w:webHidden/>
              </w:rPr>
              <w:tab/>
            </w:r>
            <w:r w:rsidRPr="00696E54">
              <w:rPr>
                <w:rFonts w:ascii="DIN Next LT Arabic" w:hAnsi="DIN Next LT Arabic" w:cs="DIN Next LT Arabic"/>
                <w:webHidden/>
              </w:rPr>
              <w:fldChar w:fldCharType="begin"/>
            </w:r>
            <w:r w:rsidRPr="00696E54">
              <w:rPr>
                <w:rFonts w:ascii="DIN Next LT Arabic" w:hAnsi="DIN Next LT Arabic" w:cs="DIN Next LT Arabic"/>
                <w:webHidden/>
              </w:rPr>
              <w:instrText xml:space="preserve"> PAGEREF _Toc138319319 \h </w:instrText>
            </w:r>
            <w:r w:rsidRPr="00696E54">
              <w:rPr>
                <w:rFonts w:ascii="DIN Next LT Arabic" w:hAnsi="DIN Next LT Arabic" w:cs="DIN Next LT Arabic"/>
                <w:webHidden/>
              </w:rPr>
            </w:r>
            <w:r w:rsidRPr="00696E54">
              <w:rPr>
                <w:rFonts w:ascii="DIN Next LT Arabic" w:hAnsi="DIN Next LT Arabic" w:cs="DIN Next LT Arabic"/>
                <w:webHidden/>
              </w:rPr>
              <w:fldChar w:fldCharType="separate"/>
            </w:r>
            <w:r w:rsidRPr="00696E54">
              <w:rPr>
                <w:rFonts w:ascii="DIN Next LT Arabic" w:hAnsi="DIN Next LT Arabic" w:cs="DIN Next LT Arabic"/>
                <w:webHidden/>
              </w:rPr>
              <w:t>27</w:t>
            </w:r>
            <w:r w:rsidRPr="00696E54">
              <w:rPr>
                <w:rFonts w:ascii="DIN Next LT Arabic" w:hAnsi="DIN Next LT Arabic" w:cs="DIN Next LT Arabic"/>
                <w:webHidden/>
              </w:rPr>
              <w:fldChar w:fldCharType="end"/>
            </w:r>
          </w:hyperlink>
        </w:p>
        <w:p w14:paraId="2D1BB381" w14:textId="61762890" w:rsidR="006C252C" w:rsidRPr="00696E54" w:rsidRDefault="006C252C" w:rsidP="006C252C">
          <w:pPr>
            <w:pStyle w:val="TOC3"/>
            <w:tabs>
              <w:tab w:val="left" w:pos="2777"/>
            </w:tabs>
            <w:rPr>
              <w:rFonts w:ascii="DIN Next LT Arabic" w:hAnsi="DIN Next LT Arabic" w:cs="DIN Next LT Arabic"/>
              <w:i w:val="0"/>
              <w:iCs w:val="0"/>
              <w:kern w:val="2"/>
              <w14:ligatures w14:val="standardContextual"/>
            </w:rPr>
          </w:pPr>
          <w:hyperlink w:anchor="_Toc138319320" w:history="1">
            <w:r w:rsidRPr="00696E54">
              <w:rPr>
                <w:rStyle w:val="Hyperlink"/>
                <w:rFonts w:ascii="DIN Next LT Arabic" w:hAnsi="DIN Next LT Arabic" w:cs="DIN Next LT Arabic"/>
                <w:i w:val="0"/>
                <w:iCs w:val="0"/>
                <w:rtl/>
              </w:rPr>
              <w:t>35</w:t>
            </w:r>
            <w:r w:rsidRPr="00696E54">
              <w:rPr>
                <w:rFonts w:ascii="DIN Next LT Arabic" w:hAnsi="DIN Next LT Arabic" w:cs="DIN Next LT Arabic"/>
                <w:i w:val="0"/>
                <w:iCs w:val="0"/>
                <w:kern w:val="2"/>
                <w14:ligatures w14:val="standardContextual"/>
              </w:rPr>
              <w:tab/>
            </w:r>
            <w:r w:rsidRPr="00696E54">
              <w:rPr>
                <w:rStyle w:val="Hyperlink"/>
                <w:rFonts w:ascii="DIN Next LT Arabic" w:hAnsi="DIN Next LT Arabic" w:cs="DIN Next LT Arabic"/>
                <w:i w:val="0"/>
                <w:iCs w:val="0"/>
                <w:rtl/>
              </w:rPr>
              <w:t>الالتزامات العامة</w:t>
            </w:r>
            <w:r w:rsidRPr="00696E54">
              <w:rPr>
                <w:rFonts w:ascii="DIN Next LT Arabic" w:hAnsi="DIN Next LT Arabic" w:cs="DIN Next LT Arabic"/>
                <w:i w:val="0"/>
                <w:iCs w:val="0"/>
                <w:webHidden/>
              </w:rPr>
              <w:tab/>
            </w:r>
            <w:r w:rsidRPr="00696E54">
              <w:rPr>
                <w:rFonts w:ascii="DIN Next LT Arabic" w:hAnsi="DIN Next LT Arabic" w:cs="DIN Next LT Arabic"/>
                <w:i w:val="0"/>
                <w:iCs w:val="0"/>
                <w:webHidden/>
              </w:rPr>
              <w:fldChar w:fldCharType="begin"/>
            </w:r>
            <w:r w:rsidRPr="00696E54">
              <w:rPr>
                <w:rFonts w:ascii="DIN Next LT Arabic" w:hAnsi="DIN Next LT Arabic" w:cs="DIN Next LT Arabic"/>
                <w:i w:val="0"/>
                <w:iCs w:val="0"/>
                <w:webHidden/>
              </w:rPr>
              <w:instrText xml:space="preserve"> PAGEREF _Toc138319320 \h </w:instrText>
            </w:r>
            <w:r w:rsidRPr="00696E54">
              <w:rPr>
                <w:rFonts w:ascii="DIN Next LT Arabic" w:hAnsi="DIN Next LT Arabic" w:cs="DIN Next LT Arabic"/>
                <w:i w:val="0"/>
                <w:iCs w:val="0"/>
                <w:webHidden/>
              </w:rPr>
            </w:r>
            <w:r w:rsidRPr="00696E54">
              <w:rPr>
                <w:rFonts w:ascii="DIN Next LT Arabic" w:hAnsi="DIN Next LT Arabic" w:cs="DIN Next LT Arabic"/>
                <w:i w:val="0"/>
                <w:iCs w:val="0"/>
                <w:webHidden/>
              </w:rPr>
              <w:fldChar w:fldCharType="separate"/>
            </w:r>
            <w:r w:rsidRPr="00696E54">
              <w:rPr>
                <w:rFonts w:ascii="DIN Next LT Arabic" w:hAnsi="DIN Next LT Arabic" w:cs="DIN Next LT Arabic"/>
                <w:i w:val="0"/>
                <w:iCs w:val="0"/>
                <w:webHidden/>
              </w:rPr>
              <w:t>27</w:t>
            </w:r>
            <w:r w:rsidRPr="00696E54">
              <w:rPr>
                <w:rFonts w:ascii="DIN Next LT Arabic" w:hAnsi="DIN Next LT Arabic" w:cs="DIN Next LT Arabic"/>
                <w:i w:val="0"/>
                <w:iCs w:val="0"/>
                <w:webHidden/>
              </w:rPr>
              <w:fldChar w:fldCharType="end"/>
            </w:r>
          </w:hyperlink>
        </w:p>
        <w:p w14:paraId="1AC220CD" w14:textId="27A07AB5" w:rsidR="006C252C" w:rsidRPr="00696E54" w:rsidRDefault="006C252C" w:rsidP="006C252C">
          <w:pPr>
            <w:pStyle w:val="TOC3"/>
            <w:tabs>
              <w:tab w:val="left" w:pos="2963"/>
            </w:tabs>
            <w:rPr>
              <w:rFonts w:ascii="DIN Next LT Arabic" w:hAnsi="DIN Next LT Arabic" w:cs="DIN Next LT Arabic"/>
              <w:i w:val="0"/>
              <w:iCs w:val="0"/>
              <w:kern w:val="2"/>
              <w14:ligatures w14:val="standardContextual"/>
            </w:rPr>
          </w:pPr>
          <w:hyperlink w:anchor="_Toc138319321" w:history="1">
            <w:r w:rsidRPr="00696E54">
              <w:rPr>
                <w:rStyle w:val="Hyperlink"/>
                <w:rFonts w:ascii="DIN Next LT Arabic" w:hAnsi="DIN Next LT Arabic" w:cs="DIN Next LT Arabic"/>
                <w:i w:val="0"/>
                <w:iCs w:val="0"/>
                <w:rtl/>
              </w:rPr>
              <w:t>36</w:t>
            </w:r>
            <w:r w:rsidRPr="00696E54">
              <w:rPr>
                <w:rFonts w:ascii="DIN Next LT Arabic" w:hAnsi="DIN Next LT Arabic" w:cs="DIN Next LT Arabic"/>
                <w:i w:val="0"/>
                <w:iCs w:val="0"/>
                <w:kern w:val="2"/>
                <w14:ligatures w14:val="standardContextual"/>
              </w:rPr>
              <w:tab/>
            </w:r>
            <w:r w:rsidRPr="00696E54">
              <w:rPr>
                <w:rStyle w:val="Hyperlink"/>
                <w:rFonts w:ascii="DIN Next LT Arabic" w:hAnsi="DIN Next LT Arabic" w:cs="DIN Next LT Arabic"/>
                <w:i w:val="0"/>
                <w:iCs w:val="0"/>
                <w:rtl/>
              </w:rPr>
              <w:t>مسؤولية المتعاقد</w:t>
            </w:r>
            <w:r w:rsidRPr="00696E54">
              <w:rPr>
                <w:rFonts w:ascii="DIN Next LT Arabic" w:hAnsi="DIN Next LT Arabic" w:cs="DIN Next LT Arabic"/>
                <w:i w:val="0"/>
                <w:iCs w:val="0"/>
                <w:webHidden/>
              </w:rPr>
              <w:tab/>
            </w:r>
            <w:r w:rsidRPr="00696E54">
              <w:rPr>
                <w:rFonts w:ascii="DIN Next LT Arabic" w:hAnsi="DIN Next LT Arabic" w:cs="DIN Next LT Arabic"/>
                <w:i w:val="0"/>
                <w:iCs w:val="0"/>
                <w:webHidden/>
              </w:rPr>
              <w:fldChar w:fldCharType="begin"/>
            </w:r>
            <w:r w:rsidRPr="00696E54">
              <w:rPr>
                <w:rFonts w:ascii="DIN Next LT Arabic" w:hAnsi="DIN Next LT Arabic" w:cs="DIN Next LT Arabic"/>
                <w:i w:val="0"/>
                <w:iCs w:val="0"/>
                <w:webHidden/>
              </w:rPr>
              <w:instrText xml:space="preserve"> PAGEREF _Toc138319321 \h </w:instrText>
            </w:r>
            <w:r w:rsidRPr="00696E54">
              <w:rPr>
                <w:rFonts w:ascii="DIN Next LT Arabic" w:hAnsi="DIN Next LT Arabic" w:cs="DIN Next LT Arabic"/>
                <w:i w:val="0"/>
                <w:iCs w:val="0"/>
                <w:webHidden/>
              </w:rPr>
            </w:r>
            <w:r w:rsidRPr="00696E54">
              <w:rPr>
                <w:rFonts w:ascii="DIN Next LT Arabic" w:hAnsi="DIN Next LT Arabic" w:cs="DIN Next LT Arabic"/>
                <w:i w:val="0"/>
                <w:iCs w:val="0"/>
                <w:webHidden/>
              </w:rPr>
              <w:fldChar w:fldCharType="separate"/>
            </w:r>
            <w:r w:rsidRPr="00696E54">
              <w:rPr>
                <w:rFonts w:ascii="DIN Next LT Arabic" w:hAnsi="DIN Next LT Arabic" w:cs="DIN Next LT Arabic"/>
                <w:i w:val="0"/>
                <w:iCs w:val="0"/>
                <w:webHidden/>
              </w:rPr>
              <w:t>27</w:t>
            </w:r>
            <w:r w:rsidRPr="00696E54">
              <w:rPr>
                <w:rFonts w:ascii="DIN Next LT Arabic" w:hAnsi="DIN Next LT Arabic" w:cs="DIN Next LT Arabic"/>
                <w:i w:val="0"/>
                <w:iCs w:val="0"/>
                <w:webHidden/>
              </w:rPr>
              <w:fldChar w:fldCharType="end"/>
            </w:r>
          </w:hyperlink>
        </w:p>
        <w:p w14:paraId="24711025" w14:textId="07F9C92E" w:rsidR="006C252C" w:rsidRPr="00696E54" w:rsidRDefault="006C252C" w:rsidP="006C252C">
          <w:pPr>
            <w:pStyle w:val="TOC3"/>
            <w:tabs>
              <w:tab w:val="left" w:pos="3698"/>
            </w:tabs>
            <w:rPr>
              <w:rFonts w:ascii="DIN Next LT Arabic" w:hAnsi="DIN Next LT Arabic" w:cs="DIN Next LT Arabic"/>
              <w:i w:val="0"/>
              <w:iCs w:val="0"/>
              <w:kern w:val="2"/>
              <w14:ligatures w14:val="standardContextual"/>
            </w:rPr>
          </w:pPr>
          <w:hyperlink w:anchor="_Toc138319322" w:history="1">
            <w:r w:rsidRPr="00696E54">
              <w:rPr>
                <w:rStyle w:val="Hyperlink"/>
                <w:rFonts w:ascii="DIN Next LT Arabic" w:hAnsi="DIN Next LT Arabic" w:cs="DIN Next LT Arabic"/>
                <w:i w:val="0"/>
                <w:iCs w:val="0"/>
                <w:rtl/>
              </w:rPr>
              <w:t>37</w:t>
            </w:r>
            <w:r w:rsidRPr="00696E54">
              <w:rPr>
                <w:rFonts w:ascii="DIN Next LT Arabic" w:hAnsi="DIN Next LT Arabic" w:cs="DIN Next LT Arabic"/>
                <w:i w:val="0"/>
                <w:iCs w:val="0"/>
                <w:kern w:val="2"/>
                <w14:ligatures w14:val="standardContextual"/>
              </w:rPr>
              <w:tab/>
            </w:r>
            <w:r w:rsidRPr="00696E54">
              <w:rPr>
                <w:rStyle w:val="Hyperlink"/>
                <w:rFonts w:ascii="DIN Next LT Arabic" w:hAnsi="DIN Next LT Arabic" w:cs="DIN Next LT Arabic"/>
                <w:i w:val="0"/>
                <w:iCs w:val="0"/>
                <w:rtl/>
              </w:rPr>
              <w:t>ممثل المتعاقد في الموقع</w:t>
            </w:r>
            <w:r w:rsidRPr="00696E54">
              <w:rPr>
                <w:rFonts w:ascii="DIN Next LT Arabic" w:hAnsi="DIN Next LT Arabic" w:cs="DIN Next LT Arabic"/>
                <w:i w:val="0"/>
                <w:iCs w:val="0"/>
                <w:webHidden/>
              </w:rPr>
              <w:tab/>
            </w:r>
            <w:r w:rsidRPr="00696E54">
              <w:rPr>
                <w:rFonts w:ascii="DIN Next LT Arabic" w:hAnsi="DIN Next LT Arabic" w:cs="DIN Next LT Arabic"/>
                <w:i w:val="0"/>
                <w:iCs w:val="0"/>
                <w:webHidden/>
              </w:rPr>
              <w:fldChar w:fldCharType="begin"/>
            </w:r>
            <w:r w:rsidRPr="00696E54">
              <w:rPr>
                <w:rFonts w:ascii="DIN Next LT Arabic" w:hAnsi="DIN Next LT Arabic" w:cs="DIN Next LT Arabic"/>
                <w:i w:val="0"/>
                <w:iCs w:val="0"/>
                <w:webHidden/>
              </w:rPr>
              <w:instrText xml:space="preserve"> PAGEREF _Toc138319322 \h </w:instrText>
            </w:r>
            <w:r w:rsidRPr="00696E54">
              <w:rPr>
                <w:rFonts w:ascii="DIN Next LT Arabic" w:hAnsi="DIN Next LT Arabic" w:cs="DIN Next LT Arabic"/>
                <w:i w:val="0"/>
                <w:iCs w:val="0"/>
                <w:webHidden/>
              </w:rPr>
            </w:r>
            <w:r w:rsidRPr="00696E54">
              <w:rPr>
                <w:rFonts w:ascii="DIN Next LT Arabic" w:hAnsi="DIN Next LT Arabic" w:cs="DIN Next LT Arabic"/>
                <w:i w:val="0"/>
                <w:iCs w:val="0"/>
                <w:webHidden/>
              </w:rPr>
              <w:fldChar w:fldCharType="separate"/>
            </w:r>
            <w:r w:rsidRPr="00696E54">
              <w:rPr>
                <w:rFonts w:ascii="DIN Next LT Arabic" w:hAnsi="DIN Next LT Arabic" w:cs="DIN Next LT Arabic"/>
                <w:i w:val="0"/>
                <w:iCs w:val="0"/>
                <w:webHidden/>
              </w:rPr>
              <w:t>28</w:t>
            </w:r>
            <w:r w:rsidRPr="00696E54">
              <w:rPr>
                <w:rFonts w:ascii="DIN Next LT Arabic" w:hAnsi="DIN Next LT Arabic" w:cs="DIN Next LT Arabic"/>
                <w:i w:val="0"/>
                <w:iCs w:val="0"/>
                <w:webHidden/>
              </w:rPr>
              <w:fldChar w:fldCharType="end"/>
            </w:r>
          </w:hyperlink>
        </w:p>
        <w:p w14:paraId="208533B6" w14:textId="420B3082" w:rsidR="006C252C" w:rsidRPr="00696E54" w:rsidRDefault="006C252C" w:rsidP="006C252C">
          <w:pPr>
            <w:pStyle w:val="TOC3"/>
            <w:tabs>
              <w:tab w:val="left" w:pos="3991"/>
            </w:tabs>
            <w:rPr>
              <w:rFonts w:ascii="DIN Next LT Arabic" w:hAnsi="DIN Next LT Arabic" w:cs="DIN Next LT Arabic"/>
              <w:i w:val="0"/>
              <w:iCs w:val="0"/>
              <w:kern w:val="2"/>
              <w14:ligatures w14:val="standardContextual"/>
            </w:rPr>
          </w:pPr>
          <w:hyperlink w:anchor="_Toc138319323" w:history="1">
            <w:r w:rsidRPr="00696E54">
              <w:rPr>
                <w:rStyle w:val="Hyperlink"/>
                <w:rFonts w:ascii="DIN Next LT Arabic" w:hAnsi="DIN Next LT Arabic" w:cs="DIN Next LT Arabic"/>
                <w:i w:val="0"/>
                <w:iCs w:val="0"/>
                <w:rtl/>
              </w:rPr>
              <w:t>38</w:t>
            </w:r>
            <w:r w:rsidRPr="00696E54">
              <w:rPr>
                <w:rFonts w:ascii="DIN Next LT Arabic" w:hAnsi="DIN Next LT Arabic" w:cs="DIN Next LT Arabic"/>
                <w:i w:val="0"/>
                <w:iCs w:val="0"/>
                <w:kern w:val="2"/>
                <w14:ligatures w14:val="standardContextual"/>
              </w:rPr>
              <w:tab/>
            </w:r>
            <w:r w:rsidRPr="00696E54">
              <w:rPr>
                <w:rStyle w:val="Hyperlink"/>
                <w:rFonts w:ascii="DIN Next LT Arabic" w:hAnsi="DIN Next LT Arabic" w:cs="DIN Next LT Arabic"/>
                <w:i w:val="0"/>
                <w:iCs w:val="0"/>
                <w:rtl/>
              </w:rPr>
              <w:t>التعاون مع المتعاقدين الآخرين</w:t>
            </w:r>
            <w:r w:rsidRPr="00696E54">
              <w:rPr>
                <w:rFonts w:ascii="DIN Next LT Arabic" w:hAnsi="DIN Next LT Arabic" w:cs="DIN Next LT Arabic"/>
                <w:i w:val="0"/>
                <w:iCs w:val="0"/>
                <w:webHidden/>
              </w:rPr>
              <w:tab/>
            </w:r>
            <w:r w:rsidRPr="00696E54">
              <w:rPr>
                <w:rFonts w:ascii="DIN Next LT Arabic" w:hAnsi="DIN Next LT Arabic" w:cs="DIN Next LT Arabic"/>
                <w:i w:val="0"/>
                <w:iCs w:val="0"/>
                <w:webHidden/>
              </w:rPr>
              <w:fldChar w:fldCharType="begin"/>
            </w:r>
            <w:r w:rsidRPr="00696E54">
              <w:rPr>
                <w:rFonts w:ascii="DIN Next LT Arabic" w:hAnsi="DIN Next LT Arabic" w:cs="DIN Next LT Arabic"/>
                <w:i w:val="0"/>
                <w:iCs w:val="0"/>
                <w:webHidden/>
              </w:rPr>
              <w:instrText xml:space="preserve"> PAGEREF _Toc138319323 \h </w:instrText>
            </w:r>
            <w:r w:rsidRPr="00696E54">
              <w:rPr>
                <w:rFonts w:ascii="DIN Next LT Arabic" w:hAnsi="DIN Next LT Arabic" w:cs="DIN Next LT Arabic"/>
                <w:i w:val="0"/>
                <w:iCs w:val="0"/>
                <w:webHidden/>
              </w:rPr>
            </w:r>
            <w:r w:rsidRPr="00696E54">
              <w:rPr>
                <w:rFonts w:ascii="DIN Next LT Arabic" w:hAnsi="DIN Next LT Arabic" w:cs="DIN Next LT Arabic"/>
                <w:i w:val="0"/>
                <w:iCs w:val="0"/>
                <w:webHidden/>
              </w:rPr>
              <w:fldChar w:fldCharType="separate"/>
            </w:r>
            <w:r w:rsidRPr="00696E54">
              <w:rPr>
                <w:rFonts w:ascii="DIN Next LT Arabic" w:hAnsi="DIN Next LT Arabic" w:cs="DIN Next LT Arabic"/>
                <w:i w:val="0"/>
                <w:iCs w:val="0"/>
                <w:webHidden/>
              </w:rPr>
              <w:t>28</w:t>
            </w:r>
            <w:r w:rsidRPr="00696E54">
              <w:rPr>
                <w:rFonts w:ascii="DIN Next LT Arabic" w:hAnsi="DIN Next LT Arabic" w:cs="DIN Next LT Arabic"/>
                <w:i w:val="0"/>
                <w:iCs w:val="0"/>
                <w:webHidden/>
              </w:rPr>
              <w:fldChar w:fldCharType="end"/>
            </w:r>
          </w:hyperlink>
        </w:p>
        <w:p w14:paraId="311D7F8C" w14:textId="6790F27F" w:rsidR="006C252C" w:rsidRPr="00696E54" w:rsidRDefault="006C252C" w:rsidP="006C252C">
          <w:pPr>
            <w:pStyle w:val="TOC3"/>
            <w:tabs>
              <w:tab w:val="left" w:pos="3476"/>
            </w:tabs>
            <w:rPr>
              <w:rFonts w:ascii="DIN Next LT Arabic" w:hAnsi="DIN Next LT Arabic" w:cs="DIN Next LT Arabic"/>
              <w:i w:val="0"/>
              <w:iCs w:val="0"/>
              <w:kern w:val="2"/>
              <w14:ligatures w14:val="standardContextual"/>
            </w:rPr>
          </w:pPr>
          <w:hyperlink w:anchor="_Toc138319324" w:history="1">
            <w:r w:rsidRPr="00696E54">
              <w:rPr>
                <w:rStyle w:val="Hyperlink"/>
                <w:rFonts w:ascii="DIN Next LT Arabic" w:hAnsi="DIN Next LT Arabic" w:cs="DIN Next LT Arabic"/>
                <w:i w:val="0"/>
                <w:iCs w:val="0"/>
                <w:rtl/>
              </w:rPr>
              <w:t>39</w:t>
            </w:r>
            <w:r w:rsidRPr="00696E54">
              <w:rPr>
                <w:rFonts w:ascii="DIN Next LT Arabic" w:hAnsi="DIN Next LT Arabic" w:cs="DIN Next LT Arabic"/>
                <w:i w:val="0"/>
                <w:iCs w:val="0"/>
                <w:kern w:val="2"/>
                <w14:ligatures w14:val="standardContextual"/>
              </w:rPr>
              <w:tab/>
            </w:r>
            <w:r w:rsidRPr="00696E54">
              <w:rPr>
                <w:rStyle w:val="Hyperlink"/>
                <w:rFonts w:ascii="DIN Next LT Arabic" w:hAnsi="DIN Next LT Arabic" w:cs="DIN Next LT Arabic"/>
                <w:i w:val="0"/>
                <w:iCs w:val="0"/>
                <w:rtl/>
              </w:rPr>
              <w:t>السلامة والصحة المهنية</w:t>
            </w:r>
            <w:r w:rsidRPr="00696E54">
              <w:rPr>
                <w:rFonts w:ascii="DIN Next LT Arabic" w:hAnsi="DIN Next LT Arabic" w:cs="DIN Next LT Arabic"/>
                <w:i w:val="0"/>
                <w:iCs w:val="0"/>
                <w:webHidden/>
              </w:rPr>
              <w:tab/>
            </w:r>
            <w:r w:rsidRPr="00696E54">
              <w:rPr>
                <w:rFonts w:ascii="DIN Next LT Arabic" w:hAnsi="DIN Next LT Arabic" w:cs="DIN Next LT Arabic"/>
                <w:i w:val="0"/>
                <w:iCs w:val="0"/>
                <w:webHidden/>
              </w:rPr>
              <w:fldChar w:fldCharType="begin"/>
            </w:r>
            <w:r w:rsidRPr="00696E54">
              <w:rPr>
                <w:rFonts w:ascii="DIN Next LT Arabic" w:hAnsi="DIN Next LT Arabic" w:cs="DIN Next LT Arabic"/>
                <w:i w:val="0"/>
                <w:iCs w:val="0"/>
                <w:webHidden/>
              </w:rPr>
              <w:instrText xml:space="preserve"> PAGEREF _Toc138319324 \h </w:instrText>
            </w:r>
            <w:r w:rsidRPr="00696E54">
              <w:rPr>
                <w:rFonts w:ascii="DIN Next LT Arabic" w:hAnsi="DIN Next LT Arabic" w:cs="DIN Next LT Arabic"/>
                <w:i w:val="0"/>
                <w:iCs w:val="0"/>
                <w:webHidden/>
              </w:rPr>
            </w:r>
            <w:r w:rsidRPr="00696E54">
              <w:rPr>
                <w:rFonts w:ascii="DIN Next LT Arabic" w:hAnsi="DIN Next LT Arabic" w:cs="DIN Next LT Arabic"/>
                <w:i w:val="0"/>
                <w:iCs w:val="0"/>
                <w:webHidden/>
              </w:rPr>
              <w:fldChar w:fldCharType="separate"/>
            </w:r>
            <w:r w:rsidRPr="00696E54">
              <w:rPr>
                <w:rFonts w:ascii="DIN Next LT Arabic" w:hAnsi="DIN Next LT Arabic" w:cs="DIN Next LT Arabic"/>
                <w:i w:val="0"/>
                <w:iCs w:val="0"/>
                <w:webHidden/>
              </w:rPr>
              <w:t>28</w:t>
            </w:r>
            <w:r w:rsidRPr="00696E54">
              <w:rPr>
                <w:rFonts w:ascii="DIN Next LT Arabic" w:hAnsi="DIN Next LT Arabic" w:cs="DIN Next LT Arabic"/>
                <w:i w:val="0"/>
                <w:iCs w:val="0"/>
                <w:webHidden/>
              </w:rPr>
              <w:fldChar w:fldCharType="end"/>
            </w:r>
          </w:hyperlink>
        </w:p>
        <w:p w14:paraId="53B2DAB3" w14:textId="3FDC508A" w:rsidR="006C252C" w:rsidRPr="00696E54" w:rsidRDefault="006C252C" w:rsidP="006C252C">
          <w:pPr>
            <w:pStyle w:val="TOC3"/>
            <w:tabs>
              <w:tab w:val="left" w:pos="2732"/>
            </w:tabs>
            <w:rPr>
              <w:rFonts w:ascii="DIN Next LT Arabic" w:hAnsi="DIN Next LT Arabic" w:cs="DIN Next LT Arabic"/>
              <w:i w:val="0"/>
              <w:iCs w:val="0"/>
              <w:kern w:val="2"/>
              <w14:ligatures w14:val="standardContextual"/>
            </w:rPr>
          </w:pPr>
          <w:hyperlink w:anchor="_Toc138319325" w:history="1">
            <w:r w:rsidRPr="00696E54">
              <w:rPr>
                <w:rStyle w:val="Hyperlink"/>
                <w:rFonts w:ascii="DIN Next LT Arabic" w:hAnsi="DIN Next LT Arabic" w:cs="DIN Next LT Arabic"/>
                <w:i w:val="0"/>
                <w:iCs w:val="0"/>
                <w:rtl/>
              </w:rPr>
              <w:t>40</w:t>
            </w:r>
            <w:r w:rsidRPr="00696E54">
              <w:rPr>
                <w:rFonts w:ascii="DIN Next LT Arabic" w:hAnsi="DIN Next LT Arabic" w:cs="DIN Next LT Arabic"/>
                <w:i w:val="0"/>
                <w:iCs w:val="0"/>
                <w:kern w:val="2"/>
                <w14:ligatures w14:val="standardContextual"/>
              </w:rPr>
              <w:tab/>
            </w:r>
            <w:r w:rsidRPr="00696E54">
              <w:rPr>
                <w:rStyle w:val="Hyperlink"/>
                <w:rFonts w:ascii="DIN Next LT Arabic" w:hAnsi="DIN Next LT Arabic" w:cs="DIN Next LT Arabic"/>
                <w:i w:val="0"/>
                <w:iCs w:val="0"/>
                <w:rtl/>
              </w:rPr>
              <w:t>إجراءات السلامة</w:t>
            </w:r>
            <w:r w:rsidRPr="00696E54">
              <w:rPr>
                <w:rFonts w:ascii="DIN Next LT Arabic" w:hAnsi="DIN Next LT Arabic" w:cs="DIN Next LT Arabic"/>
                <w:i w:val="0"/>
                <w:iCs w:val="0"/>
                <w:webHidden/>
              </w:rPr>
              <w:tab/>
            </w:r>
            <w:r w:rsidRPr="00696E54">
              <w:rPr>
                <w:rFonts w:ascii="DIN Next LT Arabic" w:hAnsi="DIN Next LT Arabic" w:cs="DIN Next LT Arabic"/>
                <w:i w:val="0"/>
                <w:iCs w:val="0"/>
                <w:webHidden/>
              </w:rPr>
              <w:fldChar w:fldCharType="begin"/>
            </w:r>
            <w:r w:rsidRPr="00696E54">
              <w:rPr>
                <w:rFonts w:ascii="DIN Next LT Arabic" w:hAnsi="DIN Next LT Arabic" w:cs="DIN Next LT Arabic"/>
                <w:i w:val="0"/>
                <w:iCs w:val="0"/>
                <w:webHidden/>
              </w:rPr>
              <w:instrText xml:space="preserve"> PAGEREF _Toc138319325 \h </w:instrText>
            </w:r>
            <w:r w:rsidRPr="00696E54">
              <w:rPr>
                <w:rFonts w:ascii="DIN Next LT Arabic" w:hAnsi="DIN Next LT Arabic" w:cs="DIN Next LT Arabic"/>
                <w:i w:val="0"/>
                <w:iCs w:val="0"/>
                <w:webHidden/>
              </w:rPr>
            </w:r>
            <w:r w:rsidRPr="00696E54">
              <w:rPr>
                <w:rFonts w:ascii="DIN Next LT Arabic" w:hAnsi="DIN Next LT Arabic" w:cs="DIN Next LT Arabic"/>
                <w:i w:val="0"/>
                <w:iCs w:val="0"/>
                <w:webHidden/>
              </w:rPr>
              <w:fldChar w:fldCharType="separate"/>
            </w:r>
            <w:r w:rsidRPr="00696E54">
              <w:rPr>
                <w:rFonts w:ascii="DIN Next LT Arabic" w:hAnsi="DIN Next LT Arabic" w:cs="DIN Next LT Arabic"/>
                <w:i w:val="0"/>
                <w:iCs w:val="0"/>
                <w:webHidden/>
              </w:rPr>
              <w:t>29</w:t>
            </w:r>
            <w:r w:rsidRPr="00696E54">
              <w:rPr>
                <w:rFonts w:ascii="DIN Next LT Arabic" w:hAnsi="DIN Next LT Arabic" w:cs="DIN Next LT Arabic"/>
                <w:i w:val="0"/>
                <w:iCs w:val="0"/>
                <w:webHidden/>
              </w:rPr>
              <w:fldChar w:fldCharType="end"/>
            </w:r>
          </w:hyperlink>
        </w:p>
        <w:p w14:paraId="0F7CF1C0" w14:textId="68E9AB1F" w:rsidR="006C252C" w:rsidRPr="00696E54" w:rsidRDefault="006C252C" w:rsidP="006C252C">
          <w:pPr>
            <w:pStyle w:val="TOC3"/>
            <w:tabs>
              <w:tab w:val="left" w:pos="2320"/>
            </w:tabs>
            <w:rPr>
              <w:rFonts w:ascii="DIN Next LT Arabic" w:hAnsi="DIN Next LT Arabic" w:cs="DIN Next LT Arabic"/>
              <w:i w:val="0"/>
              <w:iCs w:val="0"/>
              <w:kern w:val="2"/>
              <w14:ligatures w14:val="standardContextual"/>
            </w:rPr>
          </w:pPr>
          <w:hyperlink w:anchor="_Toc138319326" w:history="1">
            <w:r w:rsidRPr="00696E54">
              <w:rPr>
                <w:rStyle w:val="Hyperlink"/>
                <w:rFonts w:ascii="DIN Next LT Arabic" w:hAnsi="DIN Next LT Arabic" w:cs="DIN Next LT Arabic"/>
                <w:i w:val="0"/>
                <w:iCs w:val="0"/>
                <w:rtl/>
              </w:rPr>
              <w:t>41</w:t>
            </w:r>
            <w:r w:rsidRPr="00696E54">
              <w:rPr>
                <w:rFonts w:ascii="DIN Next LT Arabic" w:hAnsi="DIN Next LT Arabic" w:cs="DIN Next LT Arabic"/>
                <w:i w:val="0"/>
                <w:iCs w:val="0"/>
                <w:kern w:val="2"/>
                <w14:ligatures w14:val="standardContextual"/>
              </w:rPr>
              <w:tab/>
            </w:r>
            <w:r w:rsidRPr="00696E54">
              <w:rPr>
                <w:rStyle w:val="Hyperlink"/>
                <w:rFonts w:ascii="DIN Next LT Arabic" w:hAnsi="DIN Next LT Arabic" w:cs="DIN Next LT Arabic"/>
                <w:i w:val="0"/>
                <w:iCs w:val="0"/>
                <w:rtl/>
              </w:rPr>
              <w:t>حماية البيئة</w:t>
            </w:r>
            <w:r w:rsidRPr="00696E54">
              <w:rPr>
                <w:rFonts w:ascii="DIN Next LT Arabic" w:hAnsi="DIN Next LT Arabic" w:cs="DIN Next LT Arabic"/>
                <w:i w:val="0"/>
                <w:iCs w:val="0"/>
                <w:webHidden/>
              </w:rPr>
              <w:tab/>
            </w:r>
            <w:r w:rsidRPr="00696E54">
              <w:rPr>
                <w:rFonts w:ascii="DIN Next LT Arabic" w:hAnsi="DIN Next LT Arabic" w:cs="DIN Next LT Arabic"/>
                <w:i w:val="0"/>
                <w:iCs w:val="0"/>
                <w:webHidden/>
              </w:rPr>
              <w:fldChar w:fldCharType="begin"/>
            </w:r>
            <w:r w:rsidRPr="00696E54">
              <w:rPr>
                <w:rFonts w:ascii="DIN Next LT Arabic" w:hAnsi="DIN Next LT Arabic" w:cs="DIN Next LT Arabic"/>
                <w:i w:val="0"/>
                <w:iCs w:val="0"/>
                <w:webHidden/>
              </w:rPr>
              <w:instrText xml:space="preserve"> PAGEREF _Toc138319326 \h </w:instrText>
            </w:r>
            <w:r w:rsidRPr="00696E54">
              <w:rPr>
                <w:rFonts w:ascii="DIN Next LT Arabic" w:hAnsi="DIN Next LT Arabic" w:cs="DIN Next LT Arabic"/>
                <w:i w:val="0"/>
                <w:iCs w:val="0"/>
                <w:webHidden/>
              </w:rPr>
            </w:r>
            <w:r w:rsidRPr="00696E54">
              <w:rPr>
                <w:rFonts w:ascii="DIN Next LT Arabic" w:hAnsi="DIN Next LT Arabic" w:cs="DIN Next LT Arabic"/>
                <w:i w:val="0"/>
                <w:iCs w:val="0"/>
                <w:webHidden/>
              </w:rPr>
              <w:fldChar w:fldCharType="separate"/>
            </w:r>
            <w:r w:rsidRPr="00696E54">
              <w:rPr>
                <w:rFonts w:ascii="DIN Next LT Arabic" w:hAnsi="DIN Next LT Arabic" w:cs="DIN Next LT Arabic"/>
                <w:i w:val="0"/>
                <w:iCs w:val="0"/>
                <w:webHidden/>
              </w:rPr>
              <w:t>29</w:t>
            </w:r>
            <w:r w:rsidRPr="00696E54">
              <w:rPr>
                <w:rFonts w:ascii="DIN Next LT Arabic" w:hAnsi="DIN Next LT Arabic" w:cs="DIN Next LT Arabic"/>
                <w:i w:val="0"/>
                <w:iCs w:val="0"/>
                <w:webHidden/>
              </w:rPr>
              <w:fldChar w:fldCharType="end"/>
            </w:r>
          </w:hyperlink>
        </w:p>
        <w:p w14:paraId="47531BBB" w14:textId="785E226A" w:rsidR="006C252C" w:rsidRPr="00696E54" w:rsidRDefault="006C252C" w:rsidP="006C252C">
          <w:pPr>
            <w:pStyle w:val="TOC3"/>
            <w:tabs>
              <w:tab w:val="left" w:pos="2475"/>
            </w:tabs>
            <w:rPr>
              <w:rFonts w:ascii="DIN Next LT Arabic" w:hAnsi="DIN Next LT Arabic" w:cs="DIN Next LT Arabic"/>
              <w:i w:val="0"/>
              <w:iCs w:val="0"/>
              <w:kern w:val="2"/>
              <w14:ligatures w14:val="standardContextual"/>
            </w:rPr>
          </w:pPr>
          <w:hyperlink w:anchor="_Toc138319327" w:history="1">
            <w:r w:rsidRPr="00696E54">
              <w:rPr>
                <w:rStyle w:val="Hyperlink"/>
                <w:rFonts w:ascii="DIN Next LT Arabic" w:hAnsi="DIN Next LT Arabic" w:cs="DIN Next LT Arabic"/>
                <w:i w:val="0"/>
                <w:iCs w:val="0"/>
                <w:rtl/>
              </w:rPr>
              <w:t>42</w:t>
            </w:r>
            <w:r w:rsidRPr="00696E54">
              <w:rPr>
                <w:rFonts w:ascii="DIN Next LT Arabic" w:hAnsi="DIN Next LT Arabic" w:cs="DIN Next LT Arabic"/>
                <w:i w:val="0"/>
                <w:iCs w:val="0"/>
                <w:kern w:val="2"/>
                <w14:ligatures w14:val="standardContextual"/>
              </w:rPr>
              <w:tab/>
            </w:r>
            <w:r w:rsidRPr="00696E54">
              <w:rPr>
                <w:rStyle w:val="Hyperlink"/>
                <w:rFonts w:ascii="DIN Next LT Arabic" w:hAnsi="DIN Next LT Arabic" w:cs="DIN Next LT Arabic"/>
                <w:i w:val="0"/>
                <w:iCs w:val="0"/>
                <w:rtl/>
              </w:rPr>
              <w:t>ضمان الجودة</w:t>
            </w:r>
            <w:r w:rsidRPr="00696E54">
              <w:rPr>
                <w:rFonts w:ascii="DIN Next LT Arabic" w:hAnsi="DIN Next LT Arabic" w:cs="DIN Next LT Arabic"/>
                <w:i w:val="0"/>
                <w:iCs w:val="0"/>
                <w:webHidden/>
              </w:rPr>
              <w:tab/>
            </w:r>
            <w:r w:rsidRPr="00696E54">
              <w:rPr>
                <w:rFonts w:ascii="DIN Next LT Arabic" w:hAnsi="DIN Next LT Arabic" w:cs="DIN Next LT Arabic"/>
                <w:i w:val="0"/>
                <w:iCs w:val="0"/>
                <w:webHidden/>
              </w:rPr>
              <w:fldChar w:fldCharType="begin"/>
            </w:r>
            <w:r w:rsidRPr="00696E54">
              <w:rPr>
                <w:rFonts w:ascii="DIN Next LT Arabic" w:hAnsi="DIN Next LT Arabic" w:cs="DIN Next LT Arabic"/>
                <w:i w:val="0"/>
                <w:iCs w:val="0"/>
                <w:webHidden/>
              </w:rPr>
              <w:instrText xml:space="preserve"> PAGEREF _Toc138319327 \h </w:instrText>
            </w:r>
            <w:r w:rsidRPr="00696E54">
              <w:rPr>
                <w:rFonts w:ascii="DIN Next LT Arabic" w:hAnsi="DIN Next LT Arabic" w:cs="DIN Next LT Arabic"/>
                <w:i w:val="0"/>
                <w:iCs w:val="0"/>
                <w:webHidden/>
              </w:rPr>
            </w:r>
            <w:r w:rsidRPr="00696E54">
              <w:rPr>
                <w:rFonts w:ascii="DIN Next LT Arabic" w:hAnsi="DIN Next LT Arabic" w:cs="DIN Next LT Arabic"/>
                <w:i w:val="0"/>
                <w:iCs w:val="0"/>
                <w:webHidden/>
              </w:rPr>
              <w:fldChar w:fldCharType="separate"/>
            </w:r>
            <w:r w:rsidRPr="00696E54">
              <w:rPr>
                <w:rFonts w:ascii="DIN Next LT Arabic" w:hAnsi="DIN Next LT Arabic" w:cs="DIN Next LT Arabic"/>
                <w:i w:val="0"/>
                <w:iCs w:val="0"/>
                <w:webHidden/>
              </w:rPr>
              <w:t>29</w:t>
            </w:r>
            <w:r w:rsidRPr="00696E54">
              <w:rPr>
                <w:rFonts w:ascii="DIN Next LT Arabic" w:hAnsi="DIN Next LT Arabic" w:cs="DIN Next LT Arabic"/>
                <w:i w:val="0"/>
                <w:iCs w:val="0"/>
                <w:webHidden/>
              </w:rPr>
              <w:fldChar w:fldCharType="end"/>
            </w:r>
          </w:hyperlink>
        </w:p>
        <w:p w14:paraId="5A5BABA0" w14:textId="2E1C4E85" w:rsidR="006C252C" w:rsidRPr="00696E54" w:rsidRDefault="006C252C" w:rsidP="006C252C">
          <w:pPr>
            <w:pStyle w:val="TOC3"/>
            <w:tabs>
              <w:tab w:val="left" w:pos="3184"/>
            </w:tabs>
            <w:rPr>
              <w:rFonts w:ascii="DIN Next LT Arabic" w:hAnsi="DIN Next LT Arabic" w:cs="DIN Next LT Arabic"/>
              <w:i w:val="0"/>
              <w:iCs w:val="0"/>
              <w:kern w:val="2"/>
              <w14:ligatures w14:val="standardContextual"/>
            </w:rPr>
          </w:pPr>
          <w:hyperlink w:anchor="_Toc138319328" w:history="1">
            <w:r w:rsidRPr="00696E54">
              <w:rPr>
                <w:rStyle w:val="Hyperlink"/>
                <w:rFonts w:ascii="DIN Next LT Arabic" w:hAnsi="DIN Next LT Arabic" w:cs="DIN Next LT Arabic"/>
                <w:i w:val="0"/>
                <w:iCs w:val="0"/>
                <w:rtl/>
              </w:rPr>
              <w:t>43</w:t>
            </w:r>
            <w:r w:rsidRPr="00696E54">
              <w:rPr>
                <w:rFonts w:ascii="DIN Next LT Arabic" w:hAnsi="DIN Next LT Arabic" w:cs="DIN Next LT Arabic"/>
                <w:i w:val="0"/>
                <w:iCs w:val="0"/>
                <w:kern w:val="2"/>
                <w14:ligatures w14:val="standardContextual"/>
              </w:rPr>
              <w:tab/>
            </w:r>
            <w:r w:rsidRPr="00696E54">
              <w:rPr>
                <w:rStyle w:val="Hyperlink"/>
                <w:rFonts w:ascii="DIN Next LT Arabic" w:hAnsi="DIN Next LT Arabic" w:cs="DIN Next LT Arabic"/>
                <w:i w:val="0"/>
                <w:iCs w:val="0"/>
                <w:rtl/>
              </w:rPr>
              <w:t>نقل المعدات والمواد</w:t>
            </w:r>
            <w:r w:rsidRPr="00696E54">
              <w:rPr>
                <w:rFonts w:ascii="DIN Next LT Arabic" w:hAnsi="DIN Next LT Arabic" w:cs="DIN Next LT Arabic"/>
                <w:i w:val="0"/>
                <w:iCs w:val="0"/>
                <w:webHidden/>
              </w:rPr>
              <w:tab/>
            </w:r>
            <w:r w:rsidRPr="00696E54">
              <w:rPr>
                <w:rFonts w:ascii="DIN Next LT Arabic" w:hAnsi="DIN Next LT Arabic" w:cs="DIN Next LT Arabic"/>
                <w:i w:val="0"/>
                <w:iCs w:val="0"/>
                <w:webHidden/>
              </w:rPr>
              <w:fldChar w:fldCharType="begin"/>
            </w:r>
            <w:r w:rsidRPr="00696E54">
              <w:rPr>
                <w:rFonts w:ascii="DIN Next LT Arabic" w:hAnsi="DIN Next LT Arabic" w:cs="DIN Next LT Arabic"/>
                <w:i w:val="0"/>
                <w:iCs w:val="0"/>
                <w:webHidden/>
              </w:rPr>
              <w:instrText xml:space="preserve"> PAGEREF _Toc138319328 \h </w:instrText>
            </w:r>
            <w:r w:rsidRPr="00696E54">
              <w:rPr>
                <w:rFonts w:ascii="DIN Next LT Arabic" w:hAnsi="DIN Next LT Arabic" w:cs="DIN Next LT Arabic"/>
                <w:i w:val="0"/>
                <w:iCs w:val="0"/>
                <w:webHidden/>
              </w:rPr>
            </w:r>
            <w:r w:rsidRPr="00696E54">
              <w:rPr>
                <w:rFonts w:ascii="DIN Next LT Arabic" w:hAnsi="DIN Next LT Arabic" w:cs="DIN Next LT Arabic"/>
                <w:i w:val="0"/>
                <w:iCs w:val="0"/>
                <w:webHidden/>
              </w:rPr>
              <w:fldChar w:fldCharType="separate"/>
            </w:r>
            <w:r w:rsidRPr="00696E54">
              <w:rPr>
                <w:rFonts w:ascii="DIN Next LT Arabic" w:hAnsi="DIN Next LT Arabic" w:cs="DIN Next LT Arabic"/>
                <w:i w:val="0"/>
                <w:iCs w:val="0"/>
                <w:webHidden/>
              </w:rPr>
              <w:t>29</w:t>
            </w:r>
            <w:r w:rsidRPr="00696E54">
              <w:rPr>
                <w:rFonts w:ascii="DIN Next LT Arabic" w:hAnsi="DIN Next LT Arabic" w:cs="DIN Next LT Arabic"/>
                <w:i w:val="0"/>
                <w:iCs w:val="0"/>
                <w:webHidden/>
              </w:rPr>
              <w:fldChar w:fldCharType="end"/>
            </w:r>
          </w:hyperlink>
        </w:p>
        <w:p w14:paraId="09D3F909" w14:textId="08D154EF" w:rsidR="006C252C" w:rsidRPr="00696E54" w:rsidRDefault="006C252C" w:rsidP="006C252C">
          <w:pPr>
            <w:pStyle w:val="TOC3"/>
            <w:tabs>
              <w:tab w:val="left" w:pos="3102"/>
            </w:tabs>
            <w:rPr>
              <w:rFonts w:ascii="DIN Next LT Arabic" w:hAnsi="DIN Next LT Arabic" w:cs="DIN Next LT Arabic"/>
              <w:i w:val="0"/>
              <w:iCs w:val="0"/>
              <w:kern w:val="2"/>
              <w14:ligatures w14:val="standardContextual"/>
            </w:rPr>
          </w:pPr>
          <w:hyperlink w:anchor="_Toc138319329" w:history="1">
            <w:r w:rsidRPr="00696E54">
              <w:rPr>
                <w:rStyle w:val="Hyperlink"/>
                <w:rFonts w:ascii="DIN Next LT Arabic" w:hAnsi="DIN Next LT Arabic" w:cs="DIN Next LT Arabic"/>
                <w:i w:val="0"/>
                <w:iCs w:val="0"/>
                <w:rtl/>
              </w:rPr>
              <w:t>44</w:t>
            </w:r>
            <w:r w:rsidRPr="00696E54">
              <w:rPr>
                <w:rFonts w:ascii="DIN Next LT Arabic" w:hAnsi="DIN Next LT Arabic" w:cs="DIN Next LT Arabic"/>
                <w:i w:val="0"/>
                <w:iCs w:val="0"/>
                <w:kern w:val="2"/>
                <w14:ligatures w14:val="standardContextual"/>
              </w:rPr>
              <w:tab/>
            </w:r>
            <w:r w:rsidRPr="00696E54">
              <w:rPr>
                <w:rStyle w:val="Hyperlink"/>
                <w:rFonts w:ascii="DIN Next LT Arabic" w:hAnsi="DIN Next LT Arabic" w:cs="DIN Next LT Arabic"/>
                <w:i w:val="0"/>
                <w:iCs w:val="0"/>
                <w:rtl/>
              </w:rPr>
              <w:t>الكهرباء والماء والغاز</w:t>
            </w:r>
            <w:r w:rsidRPr="00696E54">
              <w:rPr>
                <w:rFonts w:ascii="DIN Next LT Arabic" w:hAnsi="DIN Next LT Arabic" w:cs="DIN Next LT Arabic"/>
                <w:i w:val="0"/>
                <w:iCs w:val="0"/>
                <w:webHidden/>
              </w:rPr>
              <w:tab/>
            </w:r>
            <w:r w:rsidRPr="00696E54">
              <w:rPr>
                <w:rFonts w:ascii="DIN Next LT Arabic" w:hAnsi="DIN Next LT Arabic" w:cs="DIN Next LT Arabic"/>
                <w:i w:val="0"/>
                <w:iCs w:val="0"/>
                <w:webHidden/>
              </w:rPr>
              <w:fldChar w:fldCharType="begin"/>
            </w:r>
            <w:r w:rsidRPr="00696E54">
              <w:rPr>
                <w:rFonts w:ascii="DIN Next LT Arabic" w:hAnsi="DIN Next LT Arabic" w:cs="DIN Next LT Arabic"/>
                <w:i w:val="0"/>
                <w:iCs w:val="0"/>
                <w:webHidden/>
              </w:rPr>
              <w:instrText xml:space="preserve"> PAGEREF _Toc138319329 \h </w:instrText>
            </w:r>
            <w:r w:rsidRPr="00696E54">
              <w:rPr>
                <w:rFonts w:ascii="DIN Next LT Arabic" w:hAnsi="DIN Next LT Arabic" w:cs="DIN Next LT Arabic"/>
                <w:i w:val="0"/>
                <w:iCs w:val="0"/>
                <w:webHidden/>
              </w:rPr>
            </w:r>
            <w:r w:rsidRPr="00696E54">
              <w:rPr>
                <w:rFonts w:ascii="DIN Next LT Arabic" w:hAnsi="DIN Next LT Arabic" w:cs="DIN Next LT Arabic"/>
                <w:i w:val="0"/>
                <w:iCs w:val="0"/>
                <w:webHidden/>
              </w:rPr>
              <w:fldChar w:fldCharType="separate"/>
            </w:r>
            <w:r w:rsidRPr="00696E54">
              <w:rPr>
                <w:rFonts w:ascii="DIN Next LT Arabic" w:hAnsi="DIN Next LT Arabic" w:cs="DIN Next LT Arabic"/>
                <w:i w:val="0"/>
                <w:iCs w:val="0"/>
                <w:webHidden/>
              </w:rPr>
              <w:t>30</w:t>
            </w:r>
            <w:r w:rsidRPr="00696E54">
              <w:rPr>
                <w:rFonts w:ascii="DIN Next LT Arabic" w:hAnsi="DIN Next LT Arabic" w:cs="DIN Next LT Arabic"/>
                <w:i w:val="0"/>
                <w:iCs w:val="0"/>
                <w:webHidden/>
              </w:rPr>
              <w:fldChar w:fldCharType="end"/>
            </w:r>
          </w:hyperlink>
        </w:p>
        <w:p w14:paraId="240594EE" w14:textId="617F3A92" w:rsidR="006C252C" w:rsidRPr="00696E54" w:rsidRDefault="006C252C" w:rsidP="006C252C">
          <w:pPr>
            <w:pStyle w:val="TOC3"/>
            <w:tabs>
              <w:tab w:val="left" w:pos="3551"/>
            </w:tabs>
            <w:rPr>
              <w:rFonts w:ascii="DIN Next LT Arabic" w:hAnsi="DIN Next LT Arabic" w:cs="DIN Next LT Arabic"/>
              <w:i w:val="0"/>
              <w:iCs w:val="0"/>
              <w:kern w:val="2"/>
              <w14:ligatures w14:val="standardContextual"/>
            </w:rPr>
          </w:pPr>
          <w:hyperlink w:anchor="_Toc138319330" w:history="1">
            <w:r w:rsidRPr="00696E54">
              <w:rPr>
                <w:rStyle w:val="Hyperlink"/>
                <w:rFonts w:ascii="DIN Next LT Arabic" w:hAnsi="DIN Next LT Arabic" w:cs="DIN Next LT Arabic"/>
                <w:i w:val="0"/>
                <w:iCs w:val="0"/>
                <w:rtl/>
              </w:rPr>
              <w:t>45</w:t>
            </w:r>
            <w:r w:rsidRPr="00696E54">
              <w:rPr>
                <w:rFonts w:ascii="DIN Next LT Arabic" w:hAnsi="DIN Next LT Arabic" w:cs="DIN Next LT Arabic"/>
                <w:i w:val="0"/>
                <w:iCs w:val="0"/>
                <w:kern w:val="2"/>
                <w14:ligatures w14:val="standardContextual"/>
              </w:rPr>
              <w:tab/>
            </w:r>
            <w:r w:rsidRPr="00696E54">
              <w:rPr>
                <w:rStyle w:val="Hyperlink"/>
                <w:rFonts w:ascii="DIN Next LT Arabic" w:hAnsi="DIN Next LT Arabic" w:cs="DIN Next LT Arabic"/>
                <w:i w:val="0"/>
                <w:iCs w:val="0"/>
                <w:rtl/>
              </w:rPr>
              <w:t>ممتلكات الجهة الحكومية</w:t>
            </w:r>
            <w:r w:rsidRPr="00696E54">
              <w:rPr>
                <w:rFonts w:ascii="DIN Next LT Arabic" w:hAnsi="DIN Next LT Arabic" w:cs="DIN Next LT Arabic"/>
                <w:i w:val="0"/>
                <w:iCs w:val="0"/>
                <w:webHidden/>
              </w:rPr>
              <w:tab/>
            </w:r>
            <w:r w:rsidRPr="00696E54">
              <w:rPr>
                <w:rFonts w:ascii="DIN Next LT Arabic" w:hAnsi="DIN Next LT Arabic" w:cs="DIN Next LT Arabic"/>
                <w:i w:val="0"/>
                <w:iCs w:val="0"/>
                <w:webHidden/>
              </w:rPr>
              <w:fldChar w:fldCharType="begin"/>
            </w:r>
            <w:r w:rsidRPr="00696E54">
              <w:rPr>
                <w:rFonts w:ascii="DIN Next LT Arabic" w:hAnsi="DIN Next LT Arabic" w:cs="DIN Next LT Arabic"/>
                <w:i w:val="0"/>
                <w:iCs w:val="0"/>
                <w:webHidden/>
              </w:rPr>
              <w:instrText xml:space="preserve"> PAGEREF _Toc138319330 \h </w:instrText>
            </w:r>
            <w:r w:rsidRPr="00696E54">
              <w:rPr>
                <w:rFonts w:ascii="DIN Next LT Arabic" w:hAnsi="DIN Next LT Arabic" w:cs="DIN Next LT Arabic"/>
                <w:i w:val="0"/>
                <w:iCs w:val="0"/>
                <w:webHidden/>
              </w:rPr>
            </w:r>
            <w:r w:rsidRPr="00696E54">
              <w:rPr>
                <w:rFonts w:ascii="DIN Next LT Arabic" w:hAnsi="DIN Next LT Arabic" w:cs="DIN Next LT Arabic"/>
                <w:i w:val="0"/>
                <w:iCs w:val="0"/>
                <w:webHidden/>
              </w:rPr>
              <w:fldChar w:fldCharType="separate"/>
            </w:r>
            <w:r w:rsidRPr="00696E54">
              <w:rPr>
                <w:rFonts w:ascii="DIN Next LT Arabic" w:hAnsi="DIN Next LT Arabic" w:cs="DIN Next LT Arabic"/>
                <w:i w:val="0"/>
                <w:iCs w:val="0"/>
                <w:webHidden/>
              </w:rPr>
              <w:t>30</w:t>
            </w:r>
            <w:r w:rsidRPr="00696E54">
              <w:rPr>
                <w:rFonts w:ascii="DIN Next LT Arabic" w:hAnsi="DIN Next LT Arabic" w:cs="DIN Next LT Arabic"/>
                <w:i w:val="0"/>
                <w:iCs w:val="0"/>
                <w:webHidden/>
              </w:rPr>
              <w:fldChar w:fldCharType="end"/>
            </w:r>
          </w:hyperlink>
        </w:p>
        <w:p w14:paraId="052F2CF4" w14:textId="7FF432AB" w:rsidR="006C252C" w:rsidRPr="00696E54" w:rsidRDefault="006C252C" w:rsidP="006C252C">
          <w:pPr>
            <w:pStyle w:val="TOC3"/>
            <w:tabs>
              <w:tab w:val="left" w:pos="2413"/>
            </w:tabs>
            <w:rPr>
              <w:rFonts w:ascii="DIN Next LT Arabic" w:hAnsi="DIN Next LT Arabic" w:cs="DIN Next LT Arabic"/>
              <w:i w:val="0"/>
              <w:iCs w:val="0"/>
              <w:kern w:val="2"/>
              <w14:ligatures w14:val="standardContextual"/>
            </w:rPr>
          </w:pPr>
          <w:hyperlink w:anchor="_Toc138319331" w:history="1">
            <w:r w:rsidRPr="00696E54">
              <w:rPr>
                <w:rStyle w:val="Hyperlink"/>
                <w:rFonts w:ascii="DIN Next LT Arabic" w:hAnsi="DIN Next LT Arabic" w:cs="DIN Next LT Arabic"/>
                <w:i w:val="0"/>
                <w:iCs w:val="0"/>
                <w:rtl/>
              </w:rPr>
              <w:t>46</w:t>
            </w:r>
            <w:r w:rsidRPr="00696E54">
              <w:rPr>
                <w:rFonts w:ascii="DIN Next LT Arabic" w:hAnsi="DIN Next LT Arabic" w:cs="DIN Next LT Arabic"/>
                <w:i w:val="0"/>
                <w:iCs w:val="0"/>
                <w:kern w:val="2"/>
                <w14:ligatures w14:val="standardContextual"/>
              </w:rPr>
              <w:tab/>
            </w:r>
            <w:r w:rsidRPr="00696E54">
              <w:rPr>
                <w:rStyle w:val="Hyperlink"/>
                <w:rFonts w:ascii="DIN Next LT Arabic" w:hAnsi="DIN Next LT Arabic" w:cs="DIN Next LT Arabic"/>
                <w:i w:val="0"/>
                <w:iCs w:val="0"/>
                <w:rtl/>
              </w:rPr>
              <w:t>موقع العمل</w:t>
            </w:r>
            <w:r w:rsidRPr="00696E54">
              <w:rPr>
                <w:rFonts w:ascii="DIN Next LT Arabic" w:hAnsi="DIN Next LT Arabic" w:cs="DIN Next LT Arabic"/>
                <w:i w:val="0"/>
                <w:iCs w:val="0"/>
                <w:webHidden/>
              </w:rPr>
              <w:tab/>
            </w:r>
            <w:r w:rsidRPr="00696E54">
              <w:rPr>
                <w:rFonts w:ascii="DIN Next LT Arabic" w:hAnsi="DIN Next LT Arabic" w:cs="DIN Next LT Arabic"/>
                <w:i w:val="0"/>
                <w:iCs w:val="0"/>
                <w:webHidden/>
              </w:rPr>
              <w:fldChar w:fldCharType="begin"/>
            </w:r>
            <w:r w:rsidRPr="00696E54">
              <w:rPr>
                <w:rFonts w:ascii="DIN Next LT Arabic" w:hAnsi="DIN Next LT Arabic" w:cs="DIN Next LT Arabic"/>
                <w:i w:val="0"/>
                <w:iCs w:val="0"/>
                <w:webHidden/>
              </w:rPr>
              <w:instrText xml:space="preserve"> PAGEREF _Toc138319331 \h </w:instrText>
            </w:r>
            <w:r w:rsidRPr="00696E54">
              <w:rPr>
                <w:rFonts w:ascii="DIN Next LT Arabic" w:hAnsi="DIN Next LT Arabic" w:cs="DIN Next LT Arabic"/>
                <w:i w:val="0"/>
                <w:iCs w:val="0"/>
                <w:webHidden/>
              </w:rPr>
            </w:r>
            <w:r w:rsidRPr="00696E54">
              <w:rPr>
                <w:rFonts w:ascii="DIN Next LT Arabic" w:hAnsi="DIN Next LT Arabic" w:cs="DIN Next LT Arabic"/>
                <w:i w:val="0"/>
                <w:iCs w:val="0"/>
                <w:webHidden/>
              </w:rPr>
              <w:fldChar w:fldCharType="separate"/>
            </w:r>
            <w:r w:rsidRPr="00696E54">
              <w:rPr>
                <w:rFonts w:ascii="DIN Next LT Arabic" w:hAnsi="DIN Next LT Arabic" w:cs="DIN Next LT Arabic"/>
                <w:i w:val="0"/>
                <w:iCs w:val="0"/>
                <w:webHidden/>
              </w:rPr>
              <w:t>30</w:t>
            </w:r>
            <w:r w:rsidRPr="00696E54">
              <w:rPr>
                <w:rFonts w:ascii="DIN Next LT Arabic" w:hAnsi="DIN Next LT Arabic" w:cs="DIN Next LT Arabic"/>
                <w:i w:val="0"/>
                <w:iCs w:val="0"/>
                <w:webHidden/>
              </w:rPr>
              <w:fldChar w:fldCharType="end"/>
            </w:r>
          </w:hyperlink>
        </w:p>
        <w:p w14:paraId="7DDC52D8" w14:textId="6D40969E" w:rsidR="006C252C" w:rsidRPr="00696E54" w:rsidRDefault="006C252C" w:rsidP="006C252C">
          <w:pPr>
            <w:pStyle w:val="TOC3"/>
            <w:tabs>
              <w:tab w:val="left" w:pos="1903"/>
            </w:tabs>
            <w:rPr>
              <w:rFonts w:ascii="DIN Next LT Arabic" w:hAnsi="DIN Next LT Arabic" w:cs="DIN Next LT Arabic"/>
              <w:i w:val="0"/>
              <w:iCs w:val="0"/>
              <w:kern w:val="2"/>
              <w14:ligatures w14:val="standardContextual"/>
            </w:rPr>
          </w:pPr>
          <w:hyperlink w:anchor="_Toc138319332" w:history="1">
            <w:r w:rsidRPr="00696E54">
              <w:rPr>
                <w:rStyle w:val="Hyperlink"/>
                <w:rFonts w:ascii="DIN Next LT Arabic" w:hAnsi="DIN Next LT Arabic" w:cs="DIN Next LT Arabic"/>
                <w:i w:val="0"/>
                <w:iCs w:val="0"/>
                <w:rtl/>
              </w:rPr>
              <w:t>47</w:t>
            </w:r>
            <w:r w:rsidRPr="00696E54">
              <w:rPr>
                <w:rFonts w:ascii="DIN Next LT Arabic" w:hAnsi="DIN Next LT Arabic" w:cs="DIN Next LT Arabic"/>
                <w:i w:val="0"/>
                <w:iCs w:val="0"/>
                <w:kern w:val="2"/>
                <w14:ligatures w14:val="standardContextual"/>
              </w:rPr>
              <w:tab/>
            </w:r>
            <w:r w:rsidRPr="00696E54">
              <w:rPr>
                <w:rStyle w:val="Hyperlink"/>
                <w:rFonts w:ascii="DIN Next LT Arabic" w:hAnsi="DIN Next LT Arabic" w:cs="DIN Next LT Arabic"/>
                <w:i w:val="0"/>
                <w:iCs w:val="0"/>
                <w:rtl/>
              </w:rPr>
              <w:t>التأمين</w:t>
            </w:r>
            <w:r w:rsidRPr="00696E54">
              <w:rPr>
                <w:rFonts w:ascii="DIN Next LT Arabic" w:hAnsi="DIN Next LT Arabic" w:cs="DIN Next LT Arabic"/>
                <w:i w:val="0"/>
                <w:iCs w:val="0"/>
                <w:webHidden/>
              </w:rPr>
              <w:tab/>
            </w:r>
            <w:r w:rsidRPr="00696E54">
              <w:rPr>
                <w:rFonts w:ascii="DIN Next LT Arabic" w:hAnsi="DIN Next LT Arabic" w:cs="DIN Next LT Arabic"/>
                <w:i w:val="0"/>
                <w:iCs w:val="0"/>
                <w:webHidden/>
              </w:rPr>
              <w:fldChar w:fldCharType="begin"/>
            </w:r>
            <w:r w:rsidRPr="00696E54">
              <w:rPr>
                <w:rFonts w:ascii="DIN Next LT Arabic" w:hAnsi="DIN Next LT Arabic" w:cs="DIN Next LT Arabic"/>
                <w:i w:val="0"/>
                <w:iCs w:val="0"/>
                <w:webHidden/>
              </w:rPr>
              <w:instrText xml:space="preserve"> PAGEREF _Toc138319332 \h </w:instrText>
            </w:r>
            <w:r w:rsidRPr="00696E54">
              <w:rPr>
                <w:rFonts w:ascii="DIN Next LT Arabic" w:hAnsi="DIN Next LT Arabic" w:cs="DIN Next LT Arabic"/>
                <w:i w:val="0"/>
                <w:iCs w:val="0"/>
                <w:webHidden/>
              </w:rPr>
            </w:r>
            <w:r w:rsidRPr="00696E54">
              <w:rPr>
                <w:rFonts w:ascii="DIN Next LT Arabic" w:hAnsi="DIN Next LT Arabic" w:cs="DIN Next LT Arabic"/>
                <w:i w:val="0"/>
                <w:iCs w:val="0"/>
                <w:webHidden/>
              </w:rPr>
              <w:fldChar w:fldCharType="separate"/>
            </w:r>
            <w:r w:rsidRPr="00696E54">
              <w:rPr>
                <w:rFonts w:ascii="DIN Next LT Arabic" w:hAnsi="DIN Next LT Arabic" w:cs="DIN Next LT Arabic"/>
                <w:i w:val="0"/>
                <w:iCs w:val="0"/>
                <w:webHidden/>
              </w:rPr>
              <w:t>31</w:t>
            </w:r>
            <w:r w:rsidRPr="00696E54">
              <w:rPr>
                <w:rFonts w:ascii="DIN Next LT Arabic" w:hAnsi="DIN Next LT Arabic" w:cs="DIN Next LT Arabic"/>
                <w:i w:val="0"/>
                <w:iCs w:val="0"/>
                <w:webHidden/>
              </w:rPr>
              <w:fldChar w:fldCharType="end"/>
            </w:r>
          </w:hyperlink>
        </w:p>
        <w:p w14:paraId="0863303E" w14:textId="5E61C37C" w:rsidR="006C252C" w:rsidRPr="00696E54" w:rsidRDefault="006C252C" w:rsidP="006C252C">
          <w:pPr>
            <w:pStyle w:val="TOC1"/>
            <w:bidi/>
            <w:rPr>
              <w:rFonts w:ascii="DIN Next LT Arabic" w:hAnsi="DIN Next LT Arabic" w:cs="DIN Next LT Arabic"/>
              <w:b w:val="0"/>
              <w:bCs w:val="0"/>
              <w:caps w:val="0"/>
              <w:kern w:val="2"/>
              <w14:ligatures w14:val="standardContextual"/>
            </w:rPr>
          </w:pPr>
          <w:hyperlink w:anchor="_Toc138319333" w:history="1">
            <w:r w:rsidRPr="00696E54">
              <w:rPr>
                <w:rStyle w:val="Hyperlink"/>
                <w:rFonts w:ascii="DIN Next LT Arabic" w:hAnsi="DIN Next LT Arabic" w:cs="DIN Next LT Arabic"/>
                <w:rtl/>
              </w:rPr>
              <w:t>القسم الخامس: تنفيذ الأعمال</w:t>
            </w:r>
            <w:r w:rsidRPr="00696E54">
              <w:rPr>
                <w:rFonts w:ascii="DIN Next LT Arabic" w:hAnsi="DIN Next LT Arabic" w:cs="DIN Next LT Arabic"/>
                <w:webHidden/>
              </w:rPr>
              <w:tab/>
            </w:r>
            <w:r w:rsidRPr="00696E54">
              <w:rPr>
                <w:rFonts w:ascii="DIN Next LT Arabic" w:hAnsi="DIN Next LT Arabic" w:cs="DIN Next LT Arabic"/>
                <w:webHidden/>
              </w:rPr>
              <w:fldChar w:fldCharType="begin"/>
            </w:r>
            <w:r w:rsidRPr="00696E54">
              <w:rPr>
                <w:rFonts w:ascii="DIN Next LT Arabic" w:hAnsi="DIN Next LT Arabic" w:cs="DIN Next LT Arabic"/>
                <w:webHidden/>
              </w:rPr>
              <w:instrText xml:space="preserve"> PAGEREF _Toc138319333 \h </w:instrText>
            </w:r>
            <w:r w:rsidRPr="00696E54">
              <w:rPr>
                <w:rFonts w:ascii="DIN Next LT Arabic" w:hAnsi="DIN Next LT Arabic" w:cs="DIN Next LT Arabic"/>
                <w:webHidden/>
              </w:rPr>
            </w:r>
            <w:r w:rsidRPr="00696E54">
              <w:rPr>
                <w:rFonts w:ascii="DIN Next LT Arabic" w:hAnsi="DIN Next LT Arabic" w:cs="DIN Next LT Arabic"/>
                <w:webHidden/>
              </w:rPr>
              <w:fldChar w:fldCharType="separate"/>
            </w:r>
            <w:r w:rsidRPr="00696E54">
              <w:rPr>
                <w:rFonts w:ascii="DIN Next LT Arabic" w:hAnsi="DIN Next LT Arabic" w:cs="DIN Next LT Arabic"/>
                <w:webHidden/>
              </w:rPr>
              <w:t>32</w:t>
            </w:r>
            <w:r w:rsidRPr="00696E54">
              <w:rPr>
                <w:rFonts w:ascii="DIN Next LT Arabic" w:hAnsi="DIN Next LT Arabic" w:cs="DIN Next LT Arabic"/>
                <w:webHidden/>
              </w:rPr>
              <w:fldChar w:fldCharType="end"/>
            </w:r>
          </w:hyperlink>
        </w:p>
        <w:p w14:paraId="603E7318" w14:textId="2C821A4E" w:rsidR="006C252C" w:rsidRPr="00696E54" w:rsidRDefault="006C252C" w:rsidP="006C252C">
          <w:pPr>
            <w:pStyle w:val="TOC3"/>
            <w:tabs>
              <w:tab w:val="left" w:pos="2315"/>
            </w:tabs>
            <w:rPr>
              <w:rFonts w:ascii="DIN Next LT Arabic" w:hAnsi="DIN Next LT Arabic" w:cs="DIN Next LT Arabic"/>
              <w:i w:val="0"/>
              <w:iCs w:val="0"/>
              <w:kern w:val="2"/>
              <w14:ligatures w14:val="standardContextual"/>
            </w:rPr>
          </w:pPr>
          <w:hyperlink w:anchor="_Toc138319334" w:history="1">
            <w:r w:rsidRPr="00696E54">
              <w:rPr>
                <w:rStyle w:val="Hyperlink"/>
                <w:rFonts w:ascii="DIN Next LT Arabic" w:hAnsi="DIN Next LT Arabic" w:cs="DIN Next LT Arabic"/>
                <w:i w:val="0"/>
                <w:iCs w:val="0"/>
                <w:rtl/>
              </w:rPr>
              <w:t>48</w:t>
            </w:r>
            <w:r w:rsidRPr="00696E54">
              <w:rPr>
                <w:rFonts w:ascii="DIN Next LT Arabic" w:hAnsi="DIN Next LT Arabic" w:cs="DIN Next LT Arabic"/>
                <w:i w:val="0"/>
                <w:iCs w:val="0"/>
                <w:kern w:val="2"/>
                <w14:ligatures w14:val="standardContextual"/>
              </w:rPr>
              <w:tab/>
            </w:r>
            <w:r w:rsidRPr="00696E54">
              <w:rPr>
                <w:rStyle w:val="Hyperlink"/>
                <w:rFonts w:ascii="DIN Next LT Arabic" w:hAnsi="DIN Next LT Arabic" w:cs="DIN Next LT Arabic"/>
                <w:i w:val="0"/>
                <w:iCs w:val="0"/>
                <w:rtl/>
              </w:rPr>
              <w:t>بدء الأعمال</w:t>
            </w:r>
            <w:r w:rsidRPr="00696E54">
              <w:rPr>
                <w:rFonts w:ascii="DIN Next LT Arabic" w:hAnsi="DIN Next LT Arabic" w:cs="DIN Next LT Arabic"/>
                <w:i w:val="0"/>
                <w:iCs w:val="0"/>
                <w:webHidden/>
              </w:rPr>
              <w:tab/>
            </w:r>
            <w:r w:rsidRPr="00696E54">
              <w:rPr>
                <w:rFonts w:ascii="DIN Next LT Arabic" w:hAnsi="DIN Next LT Arabic" w:cs="DIN Next LT Arabic"/>
                <w:i w:val="0"/>
                <w:iCs w:val="0"/>
                <w:webHidden/>
              </w:rPr>
              <w:fldChar w:fldCharType="begin"/>
            </w:r>
            <w:r w:rsidRPr="00696E54">
              <w:rPr>
                <w:rFonts w:ascii="DIN Next LT Arabic" w:hAnsi="DIN Next LT Arabic" w:cs="DIN Next LT Arabic"/>
                <w:i w:val="0"/>
                <w:iCs w:val="0"/>
                <w:webHidden/>
              </w:rPr>
              <w:instrText xml:space="preserve"> PAGEREF _Toc138319334 \h </w:instrText>
            </w:r>
            <w:r w:rsidRPr="00696E54">
              <w:rPr>
                <w:rFonts w:ascii="DIN Next LT Arabic" w:hAnsi="DIN Next LT Arabic" w:cs="DIN Next LT Arabic"/>
                <w:i w:val="0"/>
                <w:iCs w:val="0"/>
                <w:webHidden/>
              </w:rPr>
            </w:r>
            <w:r w:rsidRPr="00696E54">
              <w:rPr>
                <w:rFonts w:ascii="DIN Next LT Arabic" w:hAnsi="DIN Next LT Arabic" w:cs="DIN Next LT Arabic"/>
                <w:i w:val="0"/>
                <w:iCs w:val="0"/>
                <w:webHidden/>
              </w:rPr>
              <w:fldChar w:fldCharType="separate"/>
            </w:r>
            <w:r w:rsidRPr="00696E54">
              <w:rPr>
                <w:rFonts w:ascii="DIN Next LT Arabic" w:hAnsi="DIN Next LT Arabic" w:cs="DIN Next LT Arabic"/>
                <w:i w:val="0"/>
                <w:iCs w:val="0"/>
                <w:webHidden/>
              </w:rPr>
              <w:t>32</w:t>
            </w:r>
            <w:r w:rsidRPr="00696E54">
              <w:rPr>
                <w:rFonts w:ascii="DIN Next LT Arabic" w:hAnsi="DIN Next LT Arabic" w:cs="DIN Next LT Arabic"/>
                <w:i w:val="0"/>
                <w:iCs w:val="0"/>
                <w:webHidden/>
              </w:rPr>
              <w:fldChar w:fldCharType="end"/>
            </w:r>
          </w:hyperlink>
        </w:p>
        <w:p w14:paraId="56D23EE0" w14:textId="5D00C416" w:rsidR="006C252C" w:rsidRPr="00696E54" w:rsidRDefault="006C252C" w:rsidP="006C252C">
          <w:pPr>
            <w:pStyle w:val="TOC3"/>
            <w:tabs>
              <w:tab w:val="left" w:pos="2834"/>
            </w:tabs>
            <w:rPr>
              <w:rFonts w:ascii="DIN Next LT Arabic" w:hAnsi="DIN Next LT Arabic" w:cs="DIN Next LT Arabic"/>
              <w:i w:val="0"/>
              <w:iCs w:val="0"/>
              <w:kern w:val="2"/>
              <w14:ligatures w14:val="standardContextual"/>
            </w:rPr>
          </w:pPr>
          <w:hyperlink w:anchor="_Toc138319335" w:history="1">
            <w:r w:rsidRPr="00696E54">
              <w:rPr>
                <w:rStyle w:val="Hyperlink"/>
                <w:rFonts w:ascii="DIN Next LT Arabic" w:hAnsi="DIN Next LT Arabic" w:cs="DIN Next LT Arabic"/>
                <w:i w:val="0"/>
                <w:iCs w:val="0"/>
                <w:rtl/>
              </w:rPr>
              <w:t>49</w:t>
            </w:r>
            <w:r w:rsidRPr="00696E54">
              <w:rPr>
                <w:rFonts w:ascii="DIN Next LT Arabic" w:hAnsi="DIN Next LT Arabic" w:cs="DIN Next LT Arabic"/>
                <w:i w:val="0"/>
                <w:iCs w:val="0"/>
                <w:kern w:val="2"/>
                <w14:ligatures w14:val="standardContextual"/>
              </w:rPr>
              <w:tab/>
            </w:r>
            <w:r w:rsidRPr="00696E54">
              <w:rPr>
                <w:rStyle w:val="Hyperlink"/>
                <w:rFonts w:ascii="DIN Next LT Arabic" w:hAnsi="DIN Next LT Arabic" w:cs="DIN Next LT Arabic"/>
                <w:i w:val="0"/>
                <w:iCs w:val="0"/>
                <w:rtl/>
              </w:rPr>
              <w:t>مدة إنجاز الأعمال</w:t>
            </w:r>
            <w:r w:rsidRPr="00696E54">
              <w:rPr>
                <w:rFonts w:ascii="DIN Next LT Arabic" w:hAnsi="DIN Next LT Arabic" w:cs="DIN Next LT Arabic"/>
                <w:i w:val="0"/>
                <w:iCs w:val="0"/>
                <w:webHidden/>
              </w:rPr>
              <w:tab/>
            </w:r>
            <w:r w:rsidRPr="00696E54">
              <w:rPr>
                <w:rFonts w:ascii="DIN Next LT Arabic" w:hAnsi="DIN Next LT Arabic" w:cs="DIN Next LT Arabic"/>
                <w:i w:val="0"/>
                <w:iCs w:val="0"/>
                <w:webHidden/>
              </w:rPr>
              <w:fldChar w:fldCharType="begin"/>
            </w:r>
            <w:r w:rsidRPr="00696E54">
              <w:rPr>
                <w:rFonts w:ascii="DIN Next LT Arabic" w:hAnsi="DIN Next LT Arabic" w:cs="DIN Next LT Arabic"/>
                <w:i w:val="0"/>
                <w:iCs w:val="0"/>
                <w:webHidden/>
              </w:rPr>
              <w:instrText xml:space="preserve"> PAGEREF _Toc138319335 \h </w:instrText>
            </w:r>
            <w:r w:rsidRPr="00696E54">
              <w:rPr>
                <w:rFonts w:ascii="DIN Next LT Arabic" w:hAnsi="DIN Next LT Arabic" w:cs="DIN Next LT Arabic"/>
                <w:i w:val="0"/>
                <w:iCs w:val="0"/>
                <w:webHidden/>
              </w:rPr>
            </w:r>
            <w:r w:rsidRPr="00696E54">
              <w:rPr>
                <w:rFonts w:ascii="DIN Next LT Arabic" w:hAnsi="DIN Next LT Arabic" w:cs="DIN Next LT Arabic"/>
                <w:i w:val="0"/>
                <w:iCs w:val="0"/>
                <w:webHidden/>
              </w:rPr>
              <w:fldChar w:fldCharType="separate"/>
            </w:r>
            <w:r w:rsidRPr="00696E54">
              <w:rPr>
                <w:rFonts w:ascii="DIN Next LT Arabic" w:hAnsi="DIN Next LT Arabic" w:cs="DIN Next LT Arabic"/>
                <w:i w:val="0"/>
                <w:iCs w:val="0"/>
                <w:webHidden/>
              </w:rPr>
              <w:t>32</w:t>
            </w:r>
            <w:r w:rsidRPr="00696E54">
              <w:rPr>
                <w:rFonts w:ascii="DIN Next LT Arabic" w:hAnsi="DIN Next LT Arabic" w:cs="DIN Next LT Arabic"/>
                <w:i w:val="0"/>
                <w:iCs w:val="0"/>
                <w:webHidden/>
              </w:rPr>
              <w:fldChar w:fldCharType="end"/>
            </w:r>
          </w:hyperlink>
        </w:p>
        <w:p w14:paraId="5AC30B70" w14:textId="38385F51" w:rsidR="006C252C" w:rsidRPr="00696E54" w:rsidRDefault="006C252C" w:rsidP="006C252C">
          <w:pPr>
            <w:pStyle w:val="TOC3"/>
            <w:tabs>
              <w:tab w:val="left" w:pos="2425"/>
            </w:tabs>
            <w:rPr>
              <w:rFonts w:ascii="DIN Next LT Arabic" w:hAnsi="DIN Next LT Arabic" w:cs="DIN Next LT Arabic"/>
              <w:i w:val="0"/>
              <w:iCs w:val="0"/>
              <w:kern w:val="2"/>
              <w14:ligatures w14:val="standardContextual"/>
            </w:rPr>
          </w:pPr>
          <w:hyperlink w:anchor="_Toc138319336" w:history="1">
            <w:r w:rsidRPr="00696E54">
              <w:rPr>
                <w:rStyle w:val="Hyperlink"/>
                <w:rFonts w:ascii="DIN Next LT Arabic" w:hAnsi="DIN Next LT Arabic" w:cs="DIN Next LT Arabic"/>
                <w:i w:val="0"/>
                <w:iCs w:val="0"/>
                <w:rtl/>
              </w:rPr>
              <w:t>50</w:t>
            </w:r>
            <w:r w:rsidRPr="00696E54">
              <w:rPr>
                <w:rFonts w:ascii="DIN Next LT Arabic" w:hAnsi="DIN Next LT Arabic" w:cs="DIN Next LT Arabic"/>
                <w:i w:val="0"/>
                <w:iCs w:val="0"/>
                <w:kern w:val="2"/>
                <w14:ligatures w14:val="standardContextual"/>
              </w:rPr>
              <w:tab/>
            </w:r>
            <w:r w:rsidRPr="00696E54">
              <w:rPr>
                <w:rStyle w:val="Hyperlink"/>
                <w:rFonts w:ascii="DIN Next LT Arabic" w:hAnsi="DIN Next LT Arabic" w:cs="DIN Next LT Arabic"/>
                <w:i w:val="0"/>
                <w:iCs w:val="0"/>
                <w:rtl/>
              </w:rPr>
              <w:t>برنامج العمل</w:t>
            </w:r>
            <w:r w:rsidRPr="00696E54">
              <w:rPr>
                <w:rFonts w:ascii="DIN Next LT Arabic" w:hAnsi="DIN Next LT Arabic" w:cs="DIN Next LT Arabic"/>
                <w:i w:val="0"/>
                <w:iCs w:val="0"/>
                <w:webHidden/>
              </w:rPr>
              <w:tab/>
            </w:r>
            <w:r w:rsidRPr="00696E54">
              <w:rPr>
                <w:rFonts w:ascii="DIN Next LT Arabic" w:hAnsi="DIN Next LT Arabic" w:cs="DIN Next LT Arabic"/>
                <w:i w:val="0"/>
                <w:iCs w:val="0"/>
                <w:webHidden/>
              </w:rPr>
              <w:fldChar w:fldCharType="begin"/>
            </w:r>
            <w:r w:rsidRPr="00696E54">
              <w:rPr>
                <w:rFonts w:ascii="DIN Next LT Arabic" w:hAnsi="DIN Next LT Arabic" w:cs="DIN Next LT Arabic"/>
                <w:i w:val="0"/>
                <w:iCs w:val="0"/>
                <w:webHidden/>
              </w:rPr>
              <w:instrText xml:space="preserve"> PAGEREF _Toc138319336 \h </w:instrText>
            </w:r>
            <w:r w:rsidRPr="00696E54">
              <w:rPr>
                <w:rFonts w:ascii="DIN Next LT Arabic" w:hAnsi="DIN Next LT Arabic" w:cs="DIN Next LT Arabic"/>
                <w:i w:val="0"/>
                <w:iCs w:val="0"/>
                <w:webHidden/>
              </w:rPr>
            </w:r>
            <w:r w:rsidRPr="00696E54">
              <w:rPr>
                <w:rFonts w:ascii="DIN Next LT Arabic" w:hAnsi="DIN Next LT Arabic" w:cs="DIN Next LT Arabic"/>
                <w:i w:val="0"/>
                <w:iCs w:val="0"/>
                <w:webHidden/>
              </w:rPr>
              <w:fldChar w:fldCharType="separate"/>
            </w:r>
            <w:r w:rsidRPr="00696E54">
              <w:rPr>
                <w:rFonts w:ascii="DIN Next LT Arabic" w:hAnsi="DIN Next LT Arabic" w:cs="DIN Next LT Arabic"/>
                <w:i w:val="0"/>
                <w:iCs w:val="0"/>
                <w:webHidden/>
              </w:rPr>
              <w:t>32</w:t>
            </w:r>
            <w:r w:rsidRPr="00696E54">
              <w:rPr>
                <w:rFonts w:ascii="DIN Next LT Arabic" w:hAnsi="DIN Next LT Arabic" w:cs="DIN Next LT Arabic"/>
                <w:i w:val="0"/>
                <w:iCs w:val="0"/>
                <w:webHidden/>
              </w:rPr>
              <w:fldChar w:fldCharType="end"/>
            </w:r>
          </w:hyperlink>
        </w:p>
        <w:p w14:paraId="079AAF64" w14:textId="455F756F" w:rsidR="006C252C" w:rsidRPr="00696E54" w:rsidRDefault="006C252C" w:rsidP="006C252C">
          <w:pPr>
            <w:pStyle w:val="TOC3"/>
            <w:tabs>
              <w:tab w:val="left" w:pos="2997"/>
            </w:tabs>
            <w:rPr>
              <w:rFonts w:ascii="DIN Next LT Arabic" w:hAnsi="DIN Next LT Arabic" w:cs="DIN Next LT Arabic"/>
              <w:i w:val="0"/>
              <w:iCs w:val="0"/>
              <w:kern w:val="2"/>
              <w14:ligatures w14:val="standardContextual"/>
            </w:rPr>
          </w:pPr>
          <w:hyperlink w:anchor="_Toc138319337" w:history="1">
            <w:r w:rsidRPr="00696E54">
              <w:rPr>
                <w:rStyle w:val="Hyperlink"/>
                <w:rFonts w:ascii="DIN Next LT Arabic" w:hAnsi="DIN Next LT Arabic" w:cs="DIN Next LT Arabic"/>
                <w:i w:val="0"/>
                <w:iCs w:val="0"/>
                <w:rtl/>
              </w:rPr>
              <w:t>51</w:t>
            </w:r>
            <w:r w:rsidRPr="00696E54">
              <w:rPr>
                <w:rFonts w:ascii="DIN Next LT Arabic" w:hAnsi="DIN Next LT Arabic" w:cs="DIN Next LT Arabic"/>
                <w:i w:val="0"/>
                <w:iCs w:val="0"/>
                <w:kern w:val="2"/>
                <w14:ligatures w14:val="standardContextual"/>
              </w:rPr>
              <w:tab/>
            </w:r>
            <w:r w:rsidRPr="00696E54">
              <w:rPr>
                <w:rStyle w:val="Hyperlink"/>
                <w:rFonts w:ascii="DIN Next LT Arabic" w:hAnsi="DIN Next LT Arabic" w:cs="DIN Next LT Arabic"/>
                <w:i w:val="0"/>
                <w:iCs w:val="0"/>
                <w:rtl/>
              </w:rPr>
              <w:t>نسبة تقدم الأعمال</w:t>
            </w:r>
            <w:r w:rsidRPr="00696E54">
              <w:rPr>
                <w:rFonts w:ascii="DIN Next LT Arabic" w:hAnsi="DIN Next LT Arabic" w:cs="DIN Next LT Arabic"/>
                <w:i w:val="0"/>
                <w:iCs w:val="0"/>
                <w:webHidden/>
              </w:rPr>
              <w:tab/>
            </w:r>
            <w:r w:rsidRPr="00696E54">
              <w:rPr>
                <w:rFonts w:ascii="DIN Next LT Arabic" w:hAnsi="DIN Next LT Arabic" w:cs="DIN Next LT Arabic"/>
                <w:i w:val="0"/>
                <w:iCs w:val="0"/>
                <w:webHidden/>
              </w:rPr>
              <w:fldChar w:fldCharType="begin"/>
            </w:r>
            <w:r w:rsidRPr="00696E54">
              <w:rPr>
                <w:rFonts w:ascii="DIN Next LT Arabic" w:hAnsi="DIN Next LT Arabic" w:cs="DIN Next LT Arabic"/>
                <w:i w:val="0"/>
                <w:iCs w:val="0"/>
                <w:webHidden/>
              </w:rPr>
              <w:instrText xml:space="preserve"> PAGEREF _Toc138319337 \h </w:instrText>
            </w:r>
            <w:r w:rsidRPr="00696E54">
              <w:rPr>
                <w:rFonts w:ascii="DIN Next LT Arabic" w:hAnsi="DIN Next LT Arabic" w:cs="DIN Next LT Arabic"/>
                <w:i w:val="0"/>
                <w:iCs w:val="0"/>
                <w:webHidden/>
              </w:rPr>
            </w:r>
            <w:r w:rsidRPr="00696E54">
              <w:rPr>
                <w:rFonts w:ascii="DIN Next LT Arabic" w:hAnsi="DIN Next LT Arabic" w:cs="DIN Next LT Arabic"/>
                <w:i w:val="0"/>
                <w:iCs w:val="0"/>
                <w:webHidden/>
              </w:rPr>
              <w:fldChar w:fldCharType="separate"/>
            </w:r>
            <w:r w:rsidRPr="00696E54">
              <w:rPr>
                <w:rFonts w:ascii="DIN Next LT Arabic" w:hAnsi="DIN Next LT Arabic" w:cs="DIN Next LT Arabic"/>
                <w:i w:val="0"/>
                <w:iCs w:val="0"/>
                <w:webHidden/>
              </w:rPr>
              <w:t>33</w:t>
            </w:r>
            <w:r w:rsidRPr="00696E54">
              <w:rPr>
                <w:rFonts w:ascii="DIN Next LT Arabic" w:hAnsi="DIN Next LT Arabic" w:cs="DIN Next LT Arabic"/>
                <w:i w:val="0"/>
                <w:iCs w:val="0"/>
                <w:webHidden/>
              </w:rPr>
              <w:fldChar w:fldCharType="end"/>
            </w:r>
          </w:hyperlink>
        </w:p>
        <w:p w14:paraId="544751CA" w14:textId="703BDF61" w:rsidR="006C252C" w:rsidRPr="00696E54" w:rsidRDefault="006C252C" w:rsidP="006C252C">
          <w:pPr>
            <w:pStyle w:val="TOC3"/>
            <w:tabs>
              <w:tab w:val="left" w:pos="3077"/>
            </w:tabs>
            <w:rPr>
              <w:rFonts w:ascii="DIN Next LT Arabic" w:hAnsi="DIN Next LT Arabic" w:cs="DIN Next LT Arabic"/>
              <w:i w:val="0"/>
              <w:iCs w:val="0"/>
              <w:kern w:val="2"/>
              <w14:ligatures w14:val="standardContextual"/>
            </w:rPr>
          </w:pPr>
          <w:hyperlink w:anchor="_Toc138319338" w:history="1">
            <w:r w:rsidRPr="00696E54">
              <w:rPr>
                <w:rStyle w:val="Hyperlink"/>
                <w:rFonts w:ascii="DIN Next LT Arabic" w:hAnsi="DIN Next LT Arabic" w:cs="DIN Next LT Arabic"/>
                <w:i w:val="0"/>
                <w:iCs w:val="0"/>
                <w:rtl/>
              </w:rPr>
              <w:t>52</w:t>
            </w:r>
            <w:r w:rsidRPr="00696E54">
              <w:rPr>
                <w:rFonts w:ascii="DIN Next LT Arabic" w:hAnsi="DIN Next LT Arabic" w:cs="DIN Next LT Arabic"/>
                <w:i w:val="0"/>
                <w:iCs w:val="0"/>
                <w:kern w:val="2"/>
                <w14:ligatures w14:val="standardContextual"/>
              </w:rPr>
              <w:tab/>
            </w:r>
            <w:r w:rsidRPr="00696E54">
              <w:rPr>
                <w:rStyle w:val="Hyperlink"/>
                <w:rFonts w:ascii="DIN Next LT Arabic" w:hAnsi="DIN Next LT Arabic" w:cs="DIN Next LT Arabic"/>
                <w:i w:val="0"/>
                <w:iCs w:val="0"/>
                <w:rtl/>
              </w:rPr>
              <w:t>ضمان جودة الأعمال</w:t>
            </w:r>
            <w:r w:rsidRPr="00696E54">
              <w:rPr>
                <w:rFonts w:ascii="DIN Next LT Arabic" w:hAnsi="DIN Next LT Arabic" w:cs="DIN Next LT Arabic"/>
                <w:i w:val="0"/>
                <w:iCs w:val="0"/>
                <w:webHidden/>
              </w:rPr>
              <w:tab/>
            </w:r>
            <w:r w:rsidRPr="00696E54">
              <w:rPr>
                <w:rFonts w:ascii="DIN Next LT Arabic" w:hAnsi="DIN Next LT Arabic" w:cs="DIN Next LT Arabic"/>
                <w:i w:val="0"/>
                <w:iCs w:val="0"/>
                <w:webHidden/>
              </w:rPr>
              <w:fldChar w:fldCharType="begin"/>
            </w:r>
            <w:r w:rsidRPr="00696E54">
              <w:rPr>
                <w:rFonts w:ascii="DIN Next LT Arabic" w:hAnsi="DIN Next LT Arabic" w:cs="DIN Next LT Arabic"/>
                <w:i w:val="0"/>
                <w:iCs w:val="0"/>
                <w:webHidden/>
              </w:rPr>
              <w:instrText xml:space="preserve"> PAGEREF _Toc138319338 \h </w:instrText>
            </w:r>
            <w:r w:rsidRPr="00696E54">
              <w:rPr>
                <w:rFonts w:ascii="DIN Next LT Arabic" w:hAnsi="DIN Next LT Arabic" w:cs="DIN Next LT Arabic"/>
                <w:i w:val="0"/>
                <w:iCs w:val="0"/>
                <w:webHidden/>
              </w:rPr>
            </w:r>
            <w:r w:rsidRPr="00696E54">
              <w:rPr>
                <w:rFonts w:ascii="DIN Next LT Arabic" w:hAnsi="DIN Next LT Arabic" w:cs="DIN Next LT Arabic"/>
                <w:i w:val="0"/>
                <w:iCs w:val="0"/>
                <w:webHidden/>
              </w:rPr>
              <w:fldChar w:fldCharType="separate"/>
            </w:r>
            <w:r w:rsidRPr="00696E54">
              <w:rPr>
                <w:rFonts w:ascii="DIN Next LT Arabic" w:hAnsi="DIN Next LT Arabic" w:cs="DIN Next LT Arabic"/>
                <w:i w:val="0"/>
                <w:iCs w:val="0"/>
                <w:webHidden/>
              </w:rPr>
              <w:t>33</w:t>
            </w:r>
            <w:r w:rsidRPr="00696E54">
              <w:rPr>
                <w:rFonts w:ascii="DIN Next LT Arabic" w:hAnsi="DIN Next LT Arabic" w:cs="DIN Next LT Arabic"/>
                <w:i w:val="0"/>
                <w:iCs w:val="0"/>
                <w:webHidden/>
              </w:rPr>
              <w:fldChar w:fldCharType="end"/>
            </w:r>
          </w:hyperlink>
        </w:p>
        <w:p w14:paraId="4F1990A4" w14:textId="52A74560" w:rsidR="006C252C" w:rsidRPr="00696E54" w:rsidRDefault="006C252C" w:rsidP="006C252C">
          <w:pPr>
            <w:pStyle w:val="TOC3"/>
            <w:tabs>
              <w:tab w:val="left" w:pos="3653"/>
            </w:tabs>
            <w:rPr>
              <w:rFonts w:ascii="DIN Next LT Arabic" w:hAnsi="DIN Next LT Arabic" w:cs="DIN Next LT Arabic"/>
              <w:i w:val="0"/>
              <w:iCs w:val="0"/>
              <w:kern w:val="2"/>
              <w14:ligatures w14:val="standardContextual"/>
            </w:rPr>
          </w:pPr>
          <w:hyperlink w:anchor="_Toc138319339" w:history="1">
            <w:r w:rsidRPr="00696E54">
              <w:rPr>
                <w:rStyle w:val="Hyperlink"/>
                <w:rFonts w:ascii="DIN Next LT Arabic" w:hAnsi="DIN Next LT Arabic" w:cs="DIN Next LT Arabic"/>
                <w:i w:val="0"/>
                <w:iCs w:val="0"/>
                <w:rtl/>
              </w:rPr>
              <w:t>53</w:t>
            </w:r>
            <w:r w:rsidRPr="00696E54">
              <w:rPr>
                <w:rFonts w:ascii="DIN Next LT Arabic" w:hAnsi="DIN Next LT Arabic" w:cs="DIN Next LT Arabic"/>
                <w:i w:val="0"/>
                <w:iCs w:val="0"/>
                <w:kern w:val="2"/>
                <w14:ligatures w14:val="standardContextual"/>
              </w:rPr>
              <w:tab/>
            </w:r>
            <w:r w:rsidRPr="00696E54">
              <w:rPr>
                <w:rStyle w:val="Hyperlink"/>
                <w:rFonts w:ascii="DIN Next LT Arabic" w:hAnsi="DIN Next LT Arabic" w:cs="DIN Next LT Arabic"/>
                <w:i w:val="0"/>
                <w:iCs w:val="0"/>
                <w:rtl/>
              </w:rPr>
              <w:t>ضمان جودة المواد والسلع</w:t>
            </w:r>
            <w:r w:rsidRPr="00696E54">
              <w:rPr>
                <w:rFonts w:ascii="DIN Next LT Arabic" w:hAnsi="DIN Next LT Arabic" w:cs="DIN Next LT Arabic"/>
                <w:i w:val="0"/>
                <w:iCs w:val="0"/>
                <w:webHidden/>
              </w:rPr>
              <w:tab/>
            </w:r>
            <w:r w:rsidRPr="00696E54">
              <w:rPr>
                <w:rFonts w:ascii="DIN Next LT Arabic" w:hAnsi="DIN Next LT Arabic" w:cs="DIN Next LT Arabic"/>
                <w:i w:val="0"/>
                <w:iCs w:val="0"/>
                <w:webHidden/>
              </w:rPr>
              <w:fldChar w:fldCharType="begin"/>
            </w:r>
            <w:r w:rsidRPr="00696E54">
              <w:rPr>
                <w:rFonts w:ascii="DIN Next LT Arabic" w:hAnsi="DIN Next LT Arabic" w:cs="DIN Next LT Arabic"/>
                <w:i w:val="0"/>
                <w:iCs w:val="0"/>
                <w:webHidden/>
              </w:rPr>
              <w:instrText xml:space="preserve"> PAGEREF _Toc138319339 \h </w:instrText>
            </w:r>
            <w:r w:rsidRPr="00696E54">
              <w:rPr>
                <w:rFonts w:ascii="DIN Next LT Arabic" w:hAnsi="DIN Next LT Arabic" w:cs="DIN Next LT Arabic"/>
                <w:i w:val="0"/>
                <w:iCs w:val="0"/>
                <w:webHidden/>
              </w:rPr>
            </w:r>
            <w:r w:rsidRPr="00696E54">
              <w:rPr>
                <w:rFonts w:ascii="DIN Next LT Arabic" w:hAnsi="DIN Next LT Arabic" w:cs="DIN Next LT Arabic"/>
                <w:i w:val="0"/>
                <w:iCs w:val="0"/>
                <w:webHidden/>
              </w:rPr>
              <w:fldChar w:fldCharType="separate"/>
            </w:r>
            <w:r w:rsidRPr="00696E54">
              <w:rPr>
                <w:rFonts w:ascii="DIN Next LT Arabic" w:hAnsi="DIN Next LT Arabic" w:cs="DIN Next LT Arabic"/>
                <w:i w:val="0"/>
                <w:iCs w:val="0"/>
                <w:webHidden/>
              </w:rPr>
              <w:t>34</w:t>
            </w:r>
            <w:r w:rsidRPr="00696E54">
              <w:rPr>
                <w:rFonts w:ascii="DIN Next LT Arabic" w:hAnsi="DIN Next LT Arabic" w:cs="DIN Next LT Arabic"/>
                <w:i w:val="0"/>
                <w:iCs w:val="0"/>
                <w:webHidden/>
              </w:rPr>
              <w:fldChar w:fldCharType="end"/>
            </w:r>
          </w:hyperlink>
        </w:p>
        <w:p w14:paraId="22CED0C0" w14:textId="0A67CAC9" w:rsidR="006C252C" w:rsidRPr="00696E54" w:rsidRDefault="006C252C" w:rsidP="006C252C">
          <w:pPr>
            <w:pStyle w:val="TOC3"/>
            <w:tabs>
              <w:tab w:val="left" w:pos="3576"/>
            </w:tabs>
            <w:rPr>
              <w:rFonts w:ascii="DIN Next LT Arabic" w:hAnsi="DIN Next LT Arabic" w:cs="DIN Next LT Arabic"/>
              <w:i w:val="0"/>
              <w:iCs w:val="0"/>
              <w:kern w:val="2"/>
              <w14:ligatures w14:val="standardContextual"/>
            </w:rPr>
          </w:pPr>
          <w:hyperlink w:anchor="_Toc138319340" w:history="1">
            <w:r w:rsidRPr="00696E54">
              <w:rPr>
                <w:rStyle w:val="Hyperlink"/>
                <w:rFonts w:ascii="DIN Next LT Arabic" w:hAnsi="DIN Next LT Arabic" w:cs="DIN Next LT Arabic"/>
                <w:i w:val="0"/>
                <w:iCs w:val="0"/>
                <w:rtl/>
              </w:rPr>
              <w:t>54</w:t>
            </w:r>
            <w:r w:rsidRPr="00696E54">
              <w:rPr>
                <w:rFonts w:ascii="DIN Next LT Arabic" w:hAnsi="DIN Next LT Arabic" w:cs="DIN Next LT Arabic"/>
                <w:i w:val="0"/>
                <w:iCs w:val="0"/>
                <w:kern w:val="2"/>
                <w14:ligatures w14:val="standardContextual"/>
              </w:rPr>
              <w:tab/>
            </w:r>
            <w:r w:rsidRPr="00696E54">
              <w:rPr>
                <w:rStyle w:val="Hyperlink"/>
                <w:rFonts w:ascii="DIN Next LT Arabic" w:hAnsi="DIN Next LT Arabic" w:cs="DIN Next LT Arabic"/>
                <w:i w:val="0"/>
                <w:iCs w:val="0"/>
                <w:rtl/>
              </w:rPr>
              <w:t>التعبئة والتغليف والتوثيق</w:t>
            </w:r>
            <w:r w:rsidRPr="00696E54">
              <w:rPr>
                <w:rFonts w:ascii="DIN Next LT Arabic" w:hAnsi="DIN Next LT Arabic" w:cs="DIN Next LT Arabic"/>
                <w:i w:val="0"/>
                <w:iCs w:val="0"/>
                <w:webHidden/>
              </w:rPr>
              <w:tab/>
            </w:r>
            <w:r w:rsidRPr="00696E54">
              <w:rPr>
                <w:rFonts w:ascii="DIN Next LT Arabic" w:hAnsi="DIN Next LT Arabic" w:cs="DIN Next LT Arabic"/>
                <w:i w:val="0"/>
                <w:iCs w:val="0"/>
                <w:webHidden/>
              </w:rPr>
              <w:fldChar w:fldCharType="begin"/>
            </w:r>
            <w:r w:rsidRPr="00696E54">
              <w:rPr>
                <w:rFonts w:ascii="DIN Next LT Arabic" w:hAnsi="DIN Next LT Arabic" w:cs="DIN Next LT Arabic"/>
                <w:i w:val="0"/>
                <w:iCs w:val="0"/>
                <w:webHidden/>
              </w:rPr>
              <w:instrText xml:space="preserve"> PAGEREF _Toc138319340 \h </w:instrText>
            </w:r>
            <w:r w:rsidRPr="00696E54">
              <w:rPr>
                <w:rFonts w:ascii="DIN Next LT Arabic" w:hAnsi="DIN Next LT Arabic" w:cs="DIN Next LT Arabic"/>
                <w:i w:val="0"/>
                <w:iCs w:val="0"/>
                <w:webHidden/>
              </w:rPr>
            </w:r>
            <w:r w:rsidRPr="00696E54">
              <w:rPr>
                <w:rFonts w:ascii="DIN Next LT Arabic" w:hAnsi="DIN Next LT Arabic" w:cs="DIN Next LT Arabic"/>
                <w:i w:val="0"/>
                <w:iCs w:val="0"/>
                <w:webHidden/>
              </w:rPr>
              <w:fldChar w:fldCharType="separate"/>
            </w:r>
            <w:r w:rsidRPr="00696E54">
              <w:rPr>
                <w:rFonts w:ascii="DIN Next LT Arabic" w:hAnsi="DIN Next LT Arabic" w:cs="DIN Next LT Arabic"/>
                <w:i w:val="0"/>
                <w:iCs w:val="0"/>
                <w:webHidden/>
              </w:rPr>
              <w:t>34</w:t>
            </w:r>
            <w:r w:rsidRPr="00696E54">
              <w:rPr>
                <w:rFonts w:ascii="DIN Next LT Arabic" w:hAnsi="DIN Next LT Arabic" w:cs="DIN Next LT Arabic"/>
                <w:i w:val="0"/>
                <w:iCs w:val="0"/>
                <w:webHidden/>
              </w:rPr>
              <w:fldChar w:fldCharType="end"/>
            </w:r>
          </w:hyperlink>
        </w:p>
        <w:p w14:paraId="732B222D" w14:textId="274639A3" w:rsidR="006C252C" w:rsidRPr="00696E54" w:rsidRDefault="006C252C" w:rsidP="006C252C">
          <w:pPr>
            <w:pStyle w:val="TOC3"/>
            <w:tabs>
              <w:tab w:val="left" w:pos="2550"/>
            </w:tabs>
            <w:rPr>
              <w:rFonts w:ascii="DIN Next LT Arabic" w:hAnsi="DIN Next LT Arabic" w:cs="DIN Next LT Arabic"/>
              <w:i w:val="0"/>
              <w:iCs w:val="0"/>
              <w:kern w:val="2"/>
              <w14:ligatures w14:val="standardContextual"/>
            </w:rPr>
          </w:pPr>
          <w:hyperlink w:anchor="_Toc138319341" w:history="1">
            <w:r w:rsidRPr="00696E54">
              <w:rPr>
                <w:rStyle w:val="Hyperlink"/>
                <w:rFonts w:ascii="DIN Next LT Arabic" w:hAnsi="DIN Next LT Arabic" w:cs="DIN Next LT Arabic"/>
                <w:i w:val="0"/>
                <w:iCs w:val="0"/>
                <w:rtl/>
              </w:rPr>
              <w:t>55</w:t>
            </w:r>
            <w:r w:rsidRPr="00696E54">
              <w:rPr>
                <w:rFonts w:ascii="DIN Next LT Arabic" w:hAnsi="DIN Next LT Arabic" w:cs="DIN Next LT Arabic"/>
                <w:i w:val="0"/>
                <w:iCs w:val="0"/>
                <w:kern w:val="2"/>
                <w14:ligatures w14:val="standardContextual"/>
              </w:rPr>
              <w:tab/>
            </w:r>
            <w:r w:rsidRPr="00696E54">
              <w:rPr>
                <w:rStyle w:val="Hyperlink"/>
                <w:rFonts w:ascii="DIN Next LT Arabic" w:hAnsi="DIN Next LT Arabic" w:cs="DIN Next LT Arabic"/>
                <w:i w:val="0"/>
                <w:iCs w:val="0"/>
                <w:rtl/>
              </w:rPr>
              <w:t>قياس الأعمال</w:t>
            </w:r>
            <w:r w:rsidRPr="00696E54">
              <w:rPr>
                <w:rFonts w:ascii="DIN Next LT Arabic" w:hAnsi="DIN Next LT Arabic" w:cs="DIN Next LT Arabic"/>
                <w:i w:val="0"/>
                <w:iCs w:val="0"/>
                <w:webHidden/>
              </w:rPr>
              <w:tab/>
            </w:r>
            <w:r w:rsidRPr="00696E54">
              <w:rPr>
                <w:rFonts w:ascii="DIN Next LT Arabic" w:hAnsi="DIN Next LT Arabic" w:cs="DIN Next LT Arabic"/>
                <w:i w:val="0"/>
                <w:iCs w:val="0"/>
                <w:webHidden/>
              </w:rPr>
              <w:fldChar w:fldCharType="begin"/>
            </w:r>
            <w:r w:rsidRPr="00696E54">
              <w:rPr>
                <w:rFonts w:ascii="DIN Next LT Arabic" w:hAnsi="DIN Next LT Arabic" w:cs="DIN Next LT Arabic"/>
                <w:i w:val="0"/>
                <w:iCs w:val="0"/>
                <w:webHidden/>
              </w:rPr>
              <w:instrText xml:space="preserve"> PAGEREF _Toc138319341 \h </w:instrText>
            </w:r>
            <w:r w:rsidRPr="00696E54">
              <w:rPr>
                <w:rFonts w:ascii="DIN Next LT Arabic" w:hAnsi="DIN Next LT Arabic" w:cs="DIN Next LT Arabic"/>
                <w:i w:val="0"/>
                <w:iCs w:val="0"/>
                <w:webHidden/>
              </w:rPr>
            </w:r>
            <w:r w:rsidRPr="00696E54">
              <w:rPr>
                <w:rFonts w:ascii="DIN Next LT Arabic" w:hAnsi="DIN Next LT Arabic" w:cs="DIN Next LT Arabic"/>
                <w:i w:val="0"/>
                <w:iCs w:val="0"/>
                <w:webHidden/>
              </w:rPr>
              <w:fldChar w:fldCharType="separate"/>
            </w:r>
            <w:r w:rsidRPr="00696E54">
              <w:rPr>
                <w:rFonts w:ascii="DIN Next LT Arabic" w:hAnsi="DIN Next LT Arabic" w:cs="DIN Next LT Arabic"/>
                <w:i w:val="0"/>
                <w:iCs w:val="0"/>
                <w:webHidden/>
              </w:rPr>
              <w:t>35</w:t>
            </w:r>
            <w:r w:rsidRPr="00696E54">
              <w:rPr>
                <w:rFonts w:ascii="DIN Next LT Arabic" w:hAnsi="DIN Next LT Arabic" w:cs="DIN Next LT Arabic"/>
                <w:i w:val="0"/>
                <w:iCs w:val="0"/>
                <w:webHidden/>
              </w:rPr>
              <w:fldChar w:fldCharType="end"/>
            </w:r>
          </w:hyperlink>
        </w:p>
        <w:p w14:paraId="58CAFCAD" w14:textId="1B63270B" w:rsidR="006C252C" w:rsidRPr="00696E54" w:rsidRDefault="006C252C" w:rsidP="006C252C">
          <w:pPr>
            <w:pStyle w:val="TOC3"/>
            <w:tabs>
              <w:tab w:val="left" w:pos="2621"/>
            </w:tabs>
            <w:rPr>
              <w:rFonts w:ascii="DIN Next LT Arabic" w:hAnsi="DIN Next LT Arabic" w:cs="DIN Next LT Arabic"/>
              <w:i w:val="0"/>
              <w:iCs w:val="0"/>
              <w:kern w:val="2"/>
              <w14:ligatures w14:val="standardContextual"/>
            </w:rPr>
          </w:pPr>
          <w:hyperlink w:anchor="_Toc138319342" w:history="1">
            <w:r w:rsidRPr="00696E54">
              <w:rPr>
                <w:rStyle w:val="Hyperlink"/>
                <w:rFonts w:ascii="DIN Next LT Arabic" w:hAnsi="DIN Next LT Arabic" w:cs="DIN Next LT Arabic"/>
                <w:i w:val="0"/>
                <w:iCs w:val="0"/>
                <w:rtl/>
              </w:rPr>
              <w:t>56</w:t>
            </w:r>
            <w:r w:rsidRPr="00696E54">
              <w:rPr>
                <w:rFonts w:ascii="DIN Next LT Arabic" w:hAnsi="DIN Next LT Arabic" w:cs="DIN Next LT Arabic"/>
                <w:i w:val="0"/>
                <w:iCs w:val="0"/>
                <w:kern w:val="2"/>
                <w14:ligatures w14:val="standardContextual"/>
              </w:rPr>
              <w:tab/>
            </w:r>
            <w:r w:rsidRPr="00696E54">
              <w:rPr>
                <w:rStyle w:val="Hyperlink"/>
                <w:rFonts w:ascii="DIN Next LT Arabic" w:hAnsi="DIN Next LT Arabic" w:cs="DIN Next LT Arabic"/>
                <w:i w:val="0"/>
                <w:iCs w:val="0"/>
                <w:rtl/>
              </w:rPr>
              <w:t>أسلوب القياس</w:t>
            </w:r>
            <w:r w:rsidRPr="00696E54">
              <w:rPr>
                <w:rFonts w:ascii="DIN Next LT Arabic" w:hAnsi="DIN Next LT Arabic" w:cs="DIN Next LT Arabic"/>
                <w:i w:val="0"/>
                <w:iCs w:val="0"/>
                <w:webHidden/>
              </w:rPr>
              <w:tab/>
            </w:r>
            <w:r w:rsidRPr="00696E54">
              <w:rPr>
                <w:rFonts w:ascii="DIN Next LT Arabic" w:hAnsi="DIN Next LT Arabic" w:cs="DIN Next LT Arabic"/>
                <w:i w:val="0"/>
                <w:iCs w:val="0"/>
                <w:webHidden/>
              </w:rPr>
              <w:fldChar w:fldCharType="begin"/>
            </w:r>
            <w:r w:rsidRPr="00696E54">
              <w:rPr>
                <w:rFonts w:ascii="DIN Next LT Arabic" w:hAnsi="DIN Next LT Arabic" w:cs="DIN Next LT Arabic"/>
                <w:i w:val="0"/>
                <w:iCs w:val="0"/>
                <w:webHidden/>
              </w:rPr>
              <w:instrText xml:space="preserve"> PAGEREF _Toc138319342 \h </w:instrText>
            </w:r>
            <w:r w:rsidRPr="00696E54">
              <w:rPr>
                <w:rFonts w:ascii="DIN Next LT Arabic" w:hAnsi="DIN Next LT Arabic" w:cs="DIN Next LT Arabic"/>
                <w:i w:val="0"/>
                <w:iCs w:val="0"/>
                <w:webHidden/>
              </w:rPr>
            </w:r>
            <w:r w:rsidRPr="00696E54">
              <w:rPr>
                <w:rFonts w:ascii="DIN Next LT Arabic" w:hAnsi="DIN Next LT Arabic" w:cs="DIN Next LT Arabic"/>
                <w:i w:val="0"/>
                <w:iCs w:val="0"/>
                <w:webHidden/>
              </w:rPr>
              <w:fldChar w:fldCharType="separate"/>
            </w:r>
            <w:r w:rsidRPr="00696E54">
              <w:rPr>
                <w:rFonts w:ascii="DIN Next LT Arabic" w:hAnsi="DIN Next LT Arabic" w:cs="DIN Next LT Arabic"/>
                <w:i w:val="0"/>
                <w:iCs w:val="0"/>
                <w:webHidden/>
              </w:rPr>
              <w:t>35</w:t>
            </w:r>
            <w:r w:rsidRPr="00696E54">
              <w:rPr>
                <w:rFonts w:ascii="DIN Next LT Arabic" w:hAnsi="DIN Next LT Arabic" w:cs="DIN Next LT Arabic"/>
                <w:i w:val="0"/>
                <w:iCs w:val="0"/>
                <w:webHidden/>
              </w:rPr>
              <w:fldChar w:fldCharType="end"/>
            </w:r>
          </w:hyperlink>
        </w:p>
        <w:p w14:paraId="7E4C5B13" w14:textId="11EBB9C7" w:rsidR="006C252C" w:rsidRPr="00696E54" w:rsidRDefault="006C252C" w:rsidP="006C252C">
          <w:pPr>
            <w:pStyle w:val="TOC3"/>
            <w:tabs>
              <w:tab w:val="left" w:pos="2151"/>
            </w:tabs>
            <w:rPr>
              <w:rFonts w:ascii="DIN Next LT Arabic" w:hAnsi="DIN Next LT Arabic" w:cs="DIN Next LT Arabic"/>
              <w:i w:val="0"/>
              <w:iCs w:val="0"/>
              <w:kern w:val="2"/>
              <w14:ligatures w14:val="standardContextual"/>
            </w:rPr>
          </w:pPr>
          <w:hyperlink w:anchor="_Toc138319343" w:history="1">
            <w:r w:rsidRPr="00696E54">
              <w:rPr>
                <w:rStyle w:val="Hyperlink"/>
                <w:rFonts w:ascii="DIN Next LT Arabic" w:hAnsi="DIN Next LT Arabic" w:cs="DIN Next LT Arabic"/>
                <w:i w:val="0"/>
                <w:iCs w:val="0"/>
                <w:rtl/>
              </w:rPr>
              <w:t>57</w:t>
            </w:r>
            <w:r w:rsidRPr="00696E54">
              <w:rPr>
                <w:rFonts w:ascii="DIN Next LT Arabic" w:hAnsi="DIN Next LT Arabic" w:cs="DIN Next LT Arabic"/>
                <w:i w:val="0"/>
                <w:iCs w:val="0"/>
                <w:kern w:val="2"/>
                <w14:ligatures w14:val="standardContextual"/>
              </w:rPr>
              <w:tab/>
            </w:r>
            <w:r w:rsidRPr="00696E54">
              <w:rPr>
                <w:rStyle w:val="Hyperlink"/>
                <w:rFonts w:ascii="DIN Next LT Arabic" w:hAnsi="DIN Next LT Arabic" w:cs="DIN Next LT Arabic"/>
                <w:i w:val="0"/>
                <w:iCs w:val="0"/>
                <w:rtl/>
              </w:rPr>
              <w:t>الاختبارات</w:t>
            </w:r>
            <w:r w:rsidRPr="00696E54">
              <w:rPr>
                <w:rFonts w:ascii="DIN Next LT Arabic" w:hAnsi="DIN Next LT Arabic" w:cs="DIN Next LT Arabic"/>
                <w:i w:val="0"/>
                <w:iCs w:val="0"/>
                <w:webHidden/>
              </w:rPr>
              <w:tab/>
            </w:r>
            <w:r w:rsidRPr="00696E54">
              <w:rPr>
                <w:rFonts w:ascii="DIN Next LT Arabic" w:hAnsi="DIN Next LT Arabic" w:cs="DIN Next LT Arabic"/>
                <w:i w:val="0"/>
                <w:iCs w:val="0"/>
                <w:webHidden/>
              </w:rPr>
              <w:fldChar w:fldCharType="begin"/>
            </w:r>
            <w:r w:rsidRPr="00696E54">
              <w:rPr>
                <w:rFonts w:ascii="DIN Next LT Arabic" w:hAnsi="DIN Next LT Arabic" w:cs="DIN Next LT Arabic"/>
                <w:i w:val="0"/>
                <w:iCs w:val="0"/>
                <w:webHidden/>
              </w:rPr>
              <w:instrText xml:space="preserve"> PAGEREF _Toc138319343 \h </w:instrText>
            </w:r>
            <w:r w:rsidRPr="00696E54">
              <w:rPr>
                <w:rFonts w:ascii="DIN Next LT Arabic" w:hAnsi="DIN Next LT Arabic" w:cs="DIN Next LT Arabic"/>
                <w:i w:val="0"/>
                <w:iCs w:val="0"/>
                <w:webHidden/>
              </w:rPr>
            </w:r>
            <w:r w:rsidRPr="00696E54">
              <w:rPr>
                <w:rFonts w:ascii="DIN Next LT Arabic" w:hAnsi="DIN Next LT Arabic" w:cs="DIN Next LT Arabic"/>
                <w:i w:val="0"/>
                <w:iCs w:val="0"/>
                <w:webHidden/>
              </w:rPr>
              <w:fldChar w:fldCharType="separate"/>
            </w:r>
            <w:r w:rsidRPr="00696E54">
              <w:rPr>
                <w:rFonts w:ascii="DIN Next LT Arabic" w:hAnsi="DIN Next LT Arabic" w:cs="DIN Next LT Arabic"/>
                <w:i w:val="0"/>
                <w:iCs w:val="0"/>
                <w:webHidden/>
              </w:rPr>
              <w:t>35</w:t>
            </w:r>
            <w:r w:rsidRPr="00696E54">
              <w:rPr>
                <w:rFonts w:ascii="DIN Next LT Arabic" w:hAnsi="DIN Next LT Arabic" w:cs="DIN Next LT Arabic"/>
                <w:i w:val="0"/>
                <w:iCs w:val="0"/>
                <w:webHidden/>
              </w:rPr>
              <w:fldChar w:fldCharType="end"/>
            </w:r>
          </w:hyperlink>
        </w:p>
        <w:p w14:paraId="524EED20" w14:textId="110EE5F8" w:rsidR="006C252C" w:rsidRPr="00696E54" w:rsidRDefault="006C252C" w:rsidP="006C252C">
          <w:pPr>
            <w:pStyle w:val="TOC3"/>
            <w:tabs>
              <w:tab w:val="left" w:pos="2292"/>
            </w:tabs>
            <w:rPr>
              <w:rFonts w:ascii="DIN Next LT Arabic" w:hAnsi="DIN Next LT Arabic" w:cs="DIN Next LT Arabic"/>
              <w:i w:val="0"/>
              <w:iCs w:val="0"/>
              <w:kern w:val="2"/>
              <w14:ligatures w14:val="standardContextual"/>
            </w:rPr>
          </w:pPr>
          <w:hyperlink w:anchor="_Toc138319344" w:history="1">
            <w:r w:rsidRPr="00696E54">
              <w:rPr>
                <w:rStyle w:val="Hyperlink"/>
                <w:rFonts w:ascii="DIN Next LT Arabic" w:hAnsi="DIN Next LT Arabic" w:cs="DIN Next LT Arabic"/>
                <w:i w:val="0"/>
                <w:iCs w:val="0"/>
                <w:rtl/>
              </w:rPr>
              <w:t>58</w:t>
            </w:r>
            <w:r w:rsidRPr="00696E54">
              <w:rPr>
                <w:rFonts w:ascii="DIN Next LT Arabic" w:hAnsi="DIN Next LT Arabic" w:cs="DIN Next LT Arabic"/>
                <w:i w:val="0"/>
                <w:iCs w:val="0"/>
                <w:kern w:val="2"/>
                <w14:ligatures w14:val="standardContextual"/>
              </w:rPr>
              <w:tab/>
            </w:r>
            <w:r w:rsidRPr="00696E54">
              <w:rPr>
                <w:rStyle w:val="Hyperlink"/>
                <w:rFonts w:ascii="DIN Next LT Arabic" w:hAnsi="DIN Next LT Arabic" w:cs="DIN Next LT Arabic"/>
                <w:i w:val="0"/>
                <w:iCs w:val="0"/>
                <w:rtl/>
              </w:rPr>
              <w:t>رفض تسلُّم</w:t>
            </w:r>
            <w:r w:rsidRPr="00696E54">
              <w:rPr>
                <w:rStyle w:val="Hyperlink"/>
                <w:rFonts w:ascii="DIN Next LT Arabic" w:hAnsi="DIN Next LT Arabic" w:cs="DIN Next LT Arabic"/>
                <w:i w:val="0"/>
                <w:iCs w:val="0"/>
              </w:rPr>
              <w:t xml:space="preserve"> </w:t>
            </w:r>
            <w:r w:rsidRPr="00696E54">
              <w:rPr>
                <w:rStyle w:val="Hyperlink"/>
                <w:rFonts w:ascii="DIN Next LT Arabic" w:hAnsi="DIN Next LT Arabic" w:cs="DIN Next LT Arabic"/>
                <w:i w:val="0"/>
                <w:iCs w:val="0"/>
                <w:rtl/>
              </w:rPr>
              <w:t>المواد والمعدات والأعمال</w:t>
            </w:r>
            <w:r w:rsidRPr="00696E54">
              <w:rPr>
                <w:rFonts w:ascii="DIN Next LT Arabic" w:hAnsi="DIN Next LT Arabic" w:cs="DIN Next LT Arabic"/>
                <w:i w:val="0"/>
                <w:iCs w:val="0"/>
                <w:webHidden/>
              </w:rPr>
              <w:tab/>
            </w:r>
            <w:r w:rsidRPr="00696E54">
              <w:rPr>
                <w:rFonts w:ascii="DIN Next LT Arabic" w:hAnsi="DIN Next LT Arabic" w:cs="DIN Next LT Arabic"/>
                <w:i w:val="0"/>
                <w:iCs w:val="0"/>
                <w:webHidden/>
              </w:rPr>
              <w:fldChar w:fldCharType="begin"/>
            </w:r>
            <w:r w:rsidRPr="00696E54">
              <w:rPr>
                <w:rFonts w:ascii="DIN Next LT Arabic" w:hAnsi="DIN Next LT Arabic" w:cs="DIN Next LT Arabic"/>
                <w:i w:val="0"/>
                <w:iCs w:val="0"/>
                <w:webHidden/>
              </w:rPr>
              <w:instrText xml:space="preserve"> PAGEREF _Toc138319344 \h </w:instrText>
            </w:r>
            <w:r w:rsidRPr="00696E54">
              <w:rPr>
                <w:rFonts w:ascii="DIN Next LT Arabic" w:hAnsi="DIN Next LT Arabic" w:cs="DIN Next LT Arabic"/>
                <w:i w:val="0"/>
                <w:iCs w:val="0"/>
                <w:webHidden/>
              </w:rPr>
            </w:r>
            <w:r w:rsidRPr="00696E54">
              <w:rPr>
                <w:rFonts w:ascii="DIN Next LT Arabic" w:hAnsi="DIN Next LT Arabic" w:cs="DIN Next LT Arabic"/>
                <w:i w:val="0"/>
                <w:iCs w:val="0"/>
                <w:webHidden/>
              </w:rPr>
              <w:fldChar w:fldCharType="separate"/>
            </w:r>
            <w:r w:rsidRPr="00696E54">
              <w:rPr>
                <w:rFonts w:ascii="DIN Next LT Arabic" w:hAnsi="DIN Next LT Arabic" w:cs="DIN Next LT Arabic"/>
                <w:i w:val="0"/>
                <w:iCs w:val="0"/>
                <w:webHidden/>
              </w:rPr>
              <w:t>37</w:t>
            </w:r>
            <w:r w:rsidRPr="00696E54">
              <w:rPr>
                <w:rFonts w:ascii="DIN Next LT Arabic" w:hAnsi="DIN Next LT Arabic" w:cs="DIN Next LT Arabic"/>
                <w:i w:val="0"/>
                <w:iCs w:val="0"/>
                <w:webHidden/>
              </w:rPr>
              <w:fldChar w:fldCharType="end"/>
            </w:r>
          </w:hyperlink>
        </w:p>
        <w:p w14:paraId="38EBBCF7" w14:textId="4781D565" w:rsidR="006C252C" w:rsidRPr="00696E54" w:rsidRDefault="006C252C" w:rsidP="006C252C">
          <w:pPr>
            <w:pStyle w:val="TOC3"/>
            <w:tabs>
              <w:tab w:val="left" w:pos="2888"/>
            </w:tabs>
            <w:rPr>
              <w:rFonts w:ascii="DIN Next LT Arabic" w:hAnsi="DIN Next LT Arabic" w:cs="DIN Next LT Arabic"/>
              <w:i w:val="0"/>
              <w:iCs w:val="0"/>
              <w:kern w:val="2"/>
              <w14:ligatures w14:val="standardContextual"/>
            </w:rPr>
          </w:pPr>
          <w:hyperlink w:anchor="_Toc138319345" w:history="1">
            <w:r w:rsidRPr="00696E54">
              <w:rPr>
                <w:rStyle w:val="Hyperlink"/>
                <w:rFonts w:ascii="DIN Next LT Arabic" w:hAnsi="DIN Next LT Arabic" w:cs="DIN Next LT Arabic"/>
                <w:i w:val="0"/>
                <w:iCs w:val="0"/>
                <w:rtl/>
              </w:rPr>
              <w:t>59</w:t>
            </w:r>
            <w:r w:rsidRPr="00696E54">
              <w:rPr>
                <w:rFonts w:ascii="DIN Next LT Arabic" w:hAnsi="DIN Next LT Arabic" w:cs="DIN Next LT Arabic"/>
                <w:i w:val="0"/>
                <w:iCs w:val="0"/>
                <w:kern w:val="2"/>
                <w14:ligatures w14:val="standardContextual"/>
              </w:rPr>
              <w:tab/>
            </w:r>
            <w:r w:rsidRPr="00696E54">
              <w:rPr>
                <w:rStyle w:val="Hyperlink"/>
                <w:rFonts w:ascii="DIN Next LT Arabic" w:hAnsi="DIN Next LT Arabic" w:cs="DIN Next LT Arabic"/>
                <w:i w:val="0"/>
                <w:iCs w:val="0"/>
                <w:rtl/>
              </w:rPr>
              <w:t>حل النزاعات الفنية</w:t>
            </w:r>
            <w:r w:rsidRPr="00696E54">
              <w:rPr>
                <w:rFonts w:ascii="DIN Next LT Arabic" w:hAnsi="DIN Next LT Arabic" w:cs="DIN Next LT Arabic"/>
                <w:i w:val="0"/>
                <w:iCs w:val="0"/>
                <w:webHidden/>
              </w:rPr>
              <w:tab/>
            </w:r>
            <w:r w:rsidRPr="00696E54">
              <w:rPr>
                <w:rFonts w:ascii="DIN Next LT Arabic" w:hAnsi="DIN Next LT Arabic" w:cs="DIN Next LT Arabic"/>
                <w:i w:val="0"/>
                <w:iCs w:val="0"/>
                <w:webHidden/>
              </w:rPr>
              <w:fldChar w:fldCharType="begin"/>
            </w:r>
            <w:r w:rsidRPr="00696E54">
              <w:rPr>
                <w:rFonts w:ascii="DIN Next LT Arabic" w:hAnsi="DIN Next LT Arabic" w:cs="DIN Next LT Arabic"/>
                <w:i w:val="0"/>
                <w:iCs w:val="0"/>
                <w:webHidden/>
              </w:rPr>
              <w:instrText xml:space="preserve"> PAGEREF _Toc138319345 \h </w:instrText>
            </w:r>
            <w:r w:rsidRPr="00696E54">
              <w:rPr>
                <w:rFonts w:ascii="DIN Next LT Arabic" w:hAnsi="DIN Next LT Arabic" w:cs="DIN Next LT Arabic"/>
                <w:i w:val="0"/>
                <w:iCs w:val="0"/>
                <w:webHidden/>
              </w:rPr>
            </w:r>
            <w:r w:rsidRPr="00696E54">
              <w:rPr>
                <w:rFonts w:ascii="DIN Next LT Arabic" w:hAnsi="DIN Next LT Arabic" w:cs="DIN Next LT Arabic"/>
                <w:i w:val="0"/>
                <w:iCs w:val="0"/>
                <w:webHidden/>
              </w:rPr>
              <w:fldChar w:fldCharType="separate"/>
            </w:r>
            <w:r w:rsidRPr="00696E54">
              <w:rPr>
                <w:rFonts w:ascii="DIN Next LT Arabic" w:hAnsi="DIN Next LT Arabic" w:cs="DIN Next LT Arabic"/>
                <w:i w:val="0"/>
                <w:iCs w:val="0"/>
                <w:webHidden/>
              </w:rPr>
              <w:t>37</w:t>
            </w:r>
            <w:r w:rsidRPr="00696E54">
              <w:rPr>
                <w:rFonts w:ascii="DIN Next LT Arabic" w:hAnsi="DIN Next LT Arabic" w:cs="DIN Next LT Arabic"/>
                <w:i w:val="0"/>
                <w:iCs w:val="0"/>
                <w:webHidden/>
              </w:rPr>
              <w:fldChar w:fldCharType="end"/>
            </w:r>
          </w:hyperlink>
        </w:p>
        <w:p w14:paraId="46BD2F7D" w14:textId="4E9F34FA" w:rsidR="006C252C" w:rsidRPr="00696E54" w:rsidRDefault="006C252C" w:rsidP="006C252C">
          <w:pPr>
            <w:pStyle w:val="TOC3"/>
            <w:tabs>
              <w:tab w:val="left" w:pos="3072"/>
            </w:tabs>
            <w:rPr>
              <w:rFonts w:ascii="DIN Next LT Arabic" w:hAnsi="DIN Next LT Arabic" w:cs="DIN Next LT Arabic"/>
              <w:i w:val="0"/>
              <w:iCs w:val="0"/>
              <w:kern w:val="2"/>
              <w14:ligatures w14:val="standardContextual"/>
            </w:rPr>
          </w:pPr>
          <w:hyperlink w:anchor="_Toc138319346" w:history="1">
            <w:r w:rsidRPr="00696E54">
              <w:rPr>
                <w:rStyle w:val="Hyperlink"/>
                <w:rFonts w:ascii="DIN Next LT Arabic" w:hAnsi="DIN Next LT Arabic" w:cs="DIN Next LT Arabic"/>
                <w:i w:val="0"/>
                <w:iCs w:val="0"/>
                <w:rtl/>
              </w:rPr>
              <w:t>60</w:t>
            </w:r>
            <w:r w:rsidRPr="00696E54">
              <w:rPr>
                <w:rFonts w:ascii="DIN Next LT Arabic" w:hAnsi="DIN Next LT Arabic" w:cs="DIN Next LT Arabic"/>
                <w:i w:val="0"/>
                <w:iCs w:val="0"/>
                <w:kern w:val="2"/>
                <w14:ligatures w14:val="standardContextual"/>
              </w:rPr>
              <w:tab/>
            </w:r>
            <w:r w:rsidRPr="00696E54">
              <w:rPr>
                <w:rStyle w:val="Hyperlink"/>
                <w:rFonts w:ascii="DIN Next LT Arabic" w:hAnsi="DIN Next LT Arabic" w:cs="DIN Next LT Arabic"/>
                <w:i w:val="0"/>
                <w:iCs w:val="0"/>
                <w:rtl/>
              </w:rPr>
              <w:t>الإجراءات التصحيحية</w:t>
            </w:r>
            <w:r w:rsidRPr="00696E54">
              <w:rPr>
                <w:rFonts w:ascii="DIN Next LT Arabic" w:hAnsi="DIN Next LT Arabic" w:cs="DIN Next LT Arabic"/>
                <w:i w:val="0"/>
                <w:iCs w:val="0"/>
                <w:webHidden/>
              </w:rPr>
              <w:tab/>
            </w:r>
            <w:r w:rsidRPr="00696E54">
              <w:rPr>
                <w:rFonts w:ascii="DIN Next LT Arabic" w:hAnsi="DIN Next LT Arabic" w:cs="DIN Next LT Arabic"/>
                <w:i w:val="0"/>
                <w:iCs w:val="0"/>
                <w:webHidden/>
              </w:rPr>
              <w:fldChar w:fldCharType="begin"/>
            </w:r>
            <w:r w:rsidRPr="00696E54">
              <w:rPr>
                <w:rFonts w:ascii="DIN Next LT Arabic" w:hAnsi="DIN Next LT Arabic" w:cs="DIN Next LT Arabic"/>
                <w:i w:val="0"/>
                <w:iCs w:val="0"/>
                <w:webHidden/>
              </w:rPr>
              <w:instrText xml:space="preserve"> PAGEREF _Toc138319346 \h </w:instrText>
            </w:r>
            <w:r w:rsidRPr="00696E54">
              <w:rPr>
                <w:rFonts w:ascii="DIN Next LT Arabic" w:hAnsi="DIN Next LT Arabic" w:cs="DIN Next LT Arabic"/>
                <w:i w:val="0"/>
                <w:iCs w:val="0"/>
                <w:webHidden/>
              </w:rPr>
            </w:r>
            <w:r w:rsidRPr="00696E54">
              <w:rPr>
                <w:rFonts w:ascii="DIN Next LT Arabic" w:hAnsi="DIN Next LT Arabic" w:cs="DIN Next LT Arabic"/>
                <w:i w:val="0"/>
                <w:iCs w:val="0"/>
                <w:webHidden/>
              </w:rPr>
              <w:fldChar w:fldCharType="separate"/>
            </w:r>
            <w:r w:rsidRPr="00696E54">
              <w:rPr>
                <w:rFonts w:ascii="DIN Next LT Arabic" w:hAnsi="DIN Next LT Arabic" w:cs="DIN Next LT Arabic"/>
                <w:i w:val="0"/>
                <w:iCs w:val="0"/>
                <w:webHidden/>
              </w:rPr>
              <w:t>38</w:t>
            </w:r>
            <w:r w:rsidRPr="00696E54">
              <w:rPr>
                <w:rFonts w:ascii="DIN Next LT Arabic" w:hAnsi="DIN Next LT Arabic" w:cs="DIN Next LT Arabic"/>
                <w:i w:val="0"/>
                <w:iCs w:val="0"/>
                <w:webHidden/>
              </w:rPr>
              <w:fldChar w:fldCharType="end"/>
            </w:r>
          </w:hyperlink>
        </w:p>
        <w:p w14:paraId="62D3AD7E" w14:textId="45922F2B" w:rsidR="006C252C" w:rsidRPr="00696E54" w:rsidRDefault="006C252C" w:rsidP="006C252C">
          <w:pPr>
            <w:pStyle w:val="TOC3"/>
            <w:tabs>
              <w:tab w:val="left" w:pos="2471"/>
            </w:tabs>
            <w:rPr>
              <w:rFonts w:ascii="DIN Next LT Arabic" w:hAnsi="DIN Next LT Arabic" w:cs="DIN Next LT Arabic"/>
              <w:i w:val="0"/>
              <w:iCs w:val="0"/>
              <w:kern w:val="2"/>
              <w14:ligatures w14:val="standardContextual"/>
            </w:rPr>
          </w:pPr>
          <w:hyperlink w:anchor="_Toc138319347" w:history="1">
            <w:r w:rsidRPr="00696E54">
              <w:rPr>
                <w:rStyle w:val="Hyperlink"/>
                <w:rFonts w:ascii="DIN Next LT Arabic" w:hAnsi="DIN Next LT Arabic" w:cs="DIN Next LT Arabic"/>
                <w:i w:val="0"/>
                <w:iCs w:val="0"/>
                <w:rtl/>
              </w:rPr>
              <w:t>61</w:t>
            </w:r>
            <w:r w:rsidRPr="00696E54">
              <w:rPr>
                <w:rFonts w:ascii="DIN Next LT Arabic" w:hAnsi="DIN Next LT Arabic" w:cs="DIN Next LT Arabic"/>
                <w:i w:val="0"/>
                <w:iCs w:val="0"/>
                <w:kern w:val="2"/>
                <w14:ligatures w14:val="standardContextual"/>
              </w:rPr>
              <w:tab/>
            </w:r>
            <w:r w:rsidRPr="00696E54">
              <w:rPr>
                <w:rStyle w:val="Hyperlink"/>
                <w:rFonts w:ascii="DIN Next LT Arabic" w:hAnsi="DIN Next LT Arabic" w:cs="DIN Next LT Arabic"/>
                <w:i w:val="0"/>
                <w:iCs w:val="0"/>
                <w:rtl/>
              </w:rPr>
              <w:t>طلبات التغيير</w:t>
            </w:r>
            <w:r w:rsidRPr="00696E54">
              <w:rPr>
                <w:rFonts w:ascii="DIN Next LT Arabic" w:hAnsi="DIN Next LT Arabic" w:cs="DIN Next LT Arabic"/>
                <w:i w:val="0"/>
                <w:iCs w:val="0"/>
                <w:webHidden/>
              </w:rPr>
              <w:tab/>
            </w:r>
            <w:r w:rsidRPr="00696E54">
              <w:rPr>
                <w:rFonts w:ascii="DIN Next LT Arabic" w:hAnsi="DIN Next LT Arabic" w:cs="DIN Next LT Arabic"/>
                <w:i w:val="0"/>
                <w:iCs w:val="0"/>
                <w:webHidden/>
              </w:rPr>
              <w:fldChar w:fldCharType="begin"/>
            </w:r>
            <w:r w:rsidRPr="00696E54">
              <w:rPr>
                <w:rFonts w:ascii="DIN Next LT Arabic" w:hAnsi="DIN Next LT Arabic" w:cs="DIN Next LT Arabic"/>
                <w:i w:val="0"/>
                <w:iCs w:val="0"/>
                <w:webHidden/>
              </w:rPr>
              <w:instrText xml:space="preserve"> PAGEREF _Toc138319347 \h </w:instrText>
            </w:r>
            <w:r w:rsidRPr="00696E54">
              <w:rPr>
                <w:rFonts w:ascii="DIN Next LT Arabic" w:hAnsi="DIN Next LT Arabic" w:cs="DIN Next LT Arabic"/>
                <w:i w:val="0"/>
                <w:iCs w:val="0"/>
                <w:webHidden/>
              </w:rPr>
            </w:r>
            <w:r w:rsidRPr="00696E54">
              <w:rPr>
                <w:rFonts w:ascii="DIN Next LT Arabic" w:hAnsi="DIN Next LT Arabic" w:cs="DIN Next LT Arabic"/>
                <w:i w:val="0"/>
                <w:iCs w:val="0"/>
                <w:webHidden/>
              </w:rPr>
              <w:fldChar w:fldCharType="separate"/>
            </w:r>
            <w:r w:rsidRPr="00696E54">
              <w:rPr>
                <w:rFonts w:ascii="DIN Next LT Arabic" w:hAnsi="DIN Next LT Arabic" w:cs="DIN Next LT Arabic"/>
                <w:i w:val="0"/>
                <w:iCs w:val="0"/>
                <w:webHidden/>
              </w:rPr>
              <w:t>38</w:t>
            </w:r>
            <w:r w:rsidRPr="00696E54">
              <w:rPr>
                <w:rFonts w:ascii="DIN Next LT Arabic" w:hAnsi="DIN Next LT Arabic" w:cs="DIN Next LT Arabic"/>
                <w:i w:val="0"/>
                <w:iCs w:val="0"/>
                <w:webHidden/>
              </w:rPr>
              <w:fldChar w:fldCharType="end"/>
            </w:r>
          </w:hyperlink>
        </w:p>
        <w:p w14:paraId="6DB3A7DE" w14:textId="4B52BF71" w:rsidR="006C252C" w:rsidRPr="00696E54" w:rsidRDefault="006C252C" w:rsidP="006C252C">
          <w:pPr>
            <w:pStyle w:val="TOC3"/>
            <w:tabs>
              <w:tab w:val="left" w:pos="2560"/>
            </w:tabs>
            <w:rPr>
              <w:rFonts w:ascii="DIN Next LT Arabic" w:hAnsi="DIN Next LT Arabic" w:cs="DIN Next LT Arabic"/>
              <w:i w:val="0"/>
              <w:iCs w:val="0"/>
              <w:kern w:val="2"/>
              <w14:ligatures w14:val="standardContextual"/>
            </w:rPr>
          </w:pPr>
          <w:hyperlink w:anchor="_Toc138319348" w:history="1">
            <w:r w:rsidRPr="00696E54">
              <w:rPr>
                <w:rStyle w:val="Hyperlink"/>
                <w:rFonts w:ascii="DIN Next LT Arabic" w:hAnsi="DIN Next LT Arabic" w:cs="DIN Next LT Arabic"/>
                <w:i w:val="0"/>
                <w:iCs w:val="0"/>
                <w:rtl/>
              </w:rPr>
              <w:t>62</w:t>
            </w:r>
            <w:r w:rsidRPr="00696E54">
              <w:rPr>
                <w:rFonts w:ascii="DIN Next LT Arabic" w:hAnsi="DIN Next LT Arabic" w:cs="DIN Next LT Arabic"/>
                <w:i w:val="0"/>
                <w:iCs w:val="0"/>
                <w:kern w:val="2"/>
                <w14:ligatures w14:val="standardContextual"/>
              </w:rPr>
              <w:tab/>
            </w:r>
            <w:r w:rsidRPr="00696E54">
              <w:rPr>
                <w:rStyle w:val="Hyperlink"/>
                <w:rFonts w:ascii="DIN Next LT Arabic" w:hAnsi="DIN Next LT Arabic" w:cs="DIN Next LT Arabic"/>
                <w:i w:val="0"/>
                <w:iCs w:val="0"/>
                <w:rtl/>
              </w:rPr>
              <w:t>إيقاف الأعمال</w:t>
            </w:r>
            <w:r w:rsidRPr="00696E54">
              <w:rPr>
                <w:rFonts w:ascii="DIN Next LT Arabic" w:hAnsi="DIN Next LT Arabic" w:cs="DIN Next LT Arabic"/>
                <w:i w:val="0"/>
                <w:iCs w:val="0"/>
                <w:webHidden/>
              </w:rPr>
              <w:tab/>
            </w:r>
            <w:r w:rsidRPr="00696E54">
              <w:rPr>
                <w:rFonts w:ascii="DIN Next LT Arabic" w:hAnsi="DIN Next LT Arabic" w:cs="DIN Next LT Arabic"/>
                <w:i w:val="0"/>
                <w:iCs w:val="0"/>
                <w:webHidden/>
              </w:rPr>
              <w:fldChar w:fldCharType="begin"/>
            </w:r>
            <w:r w:rsidRPr="00696E54">
              <w:rPr>
                <w:rFonts w:ascii="DIN Next LT Arabic" w:hAnsi="DIN Next LT Arabic" w:cs="DIN Next LT Arabic"/>
                <w:i w:val="0"/>
                <w:iCs w:val="0"/>
                <w:webHidden/>
              </w:rPr>
              <w:instrText xml:space="preserve"> PAGEREF _Toc138319348 \h </w:instrText>
            </w:r>
            <w:r w:rsidRPr="00696E54">
              <w:rPr>
                <w:rFonts w:ascii="DIN Next LT Arabic" w:hAnsi="DIN Next LT Arabic" w:cs="DIN Next LT Arabic"/>
                <w:i w:val="0"/>
                <w:iCs w:val="0"/>
                <w:webHidden/>
              </w:rPr>
            </w:r>
            <w:r w:rsidRPr="00696E54">
              <w:rPr>
                <w:rFonts w:ascii="DIN Next LT Arabic" w:hAnsi="DIN Next LT Arabic" w:cs="DIN Next LT Arabic"/>
                <w:i w:val="0"/>
                <w:iCs w:val="0"/>
                <w:webHidden/>
              </w:rPr>
              <w:fldChar w:fldCharType="separate"/>
            </w:r>
            <w:r w:rsidRPr="00696E54">
              <w:rPr>
                <w:rFonts w:ascii="DIN Next LT Arabic" w:hAnsi="DIN Next LT Arabic" w:cs="DIN Next LT Arabic"/>
                <w:i w:val="0"/>
                <w:iCs w:val="0"/>
                <w:webHidden/>
              </w:rPr>
              <w:t>39</w:t>
            </w:r>
            <w:r w:rsidRPr="00696E54">
              <w:rPr>
                <w:rFonts w:ascii="DIN Next LT Arabic" w:hAnsi="DIN Next LT Arabic" w:cs="DIN Next LT Arabic"/>
                <w:i w:val="0"/>
                <w:iCs w:val="0"/>
                <w:webHidden/>
              </w:rPr>
              <w:fldChar w:fldCharType="end"/>
            </w:r>
          </w:hyperlink>
        </w:p>
        <w:p w14:paraId="203BDB79" w14:textId="02C39373" w:rsidR="006C252C" w:rsidRPr="00696E54" w:rsidRDefault="006C252C" w:rsidP="006C252C">
          <w:pPr>
            <w:pStyle w:val="TOC3"/>
            <w:tabs>
              <w:tab w:val="left" w:pos="3594"/>
            </w:tabs>
            <w:rPr>
              <w:rFonts w:ascii="DIN Next LT Arabic" w:hAnsi="DIN Next LT Arabic" w:cs="DIN Next LT Arabic"/>
              <w:i w:val="0"/>
              <w:iCs w:val="0"/>
              <w:kern w:val="2"/>
              <w14:ligatures w14:val="standardContextual"/>
            </w:rPr>
          </w:pPr>
          <w:hyperlink w:anchor="_Toc138319349" w:history="1">
            <w:r w:rsidRPr="00696E54">
              <w:rPr>
                <w:rStyle w:val="Hyperlink"/>
                <w:rFonts w:ascii="DIN Next LT Arabic" w:hAnsi="DIN Next LT Arabic" w:cs="DIN Next LT Arabic"/>
                <w:i w:val="0"/>
                <w:iCs w:val="0"/>
                <w:rtl/>
              </w:rPr>
              <w:t>63</w:t>
            </w:r>
            <w:r w:rsidRPr="00696E54">
              <w:rPr>
                <w:rFonts w:ascii="DIN Next LT Arabic" w:hAnsi="DIN Next LT Arabic" w:cs="DIN Next LT Arabic"/>
                <w:i w:val="0"/>
                <w:iCs w:val="0"/>
                <w:kern w:val="2"/>
                <w14:ligatures w14:val="standardContextual"/>
              </w:rPr>
              <w:tab/>
            </w:r>
            <w:r w:rsidRPr="00696E54">
              <w:rPr>
                <w:rStyle w:val="Hyperlink"/>
                <w:rFonts w:ascii="DIN Next LT Arabic" w:hAnsi="DIN Next LT Arabic" w:cs="DIN Next LT Arabic"/>
                <w:i w:val="0"/>
                <w:iCs w:val="0"/>
                <w:rtl/>
              </w:rPr>
              <w:t>زيادة الالتزامات وتخفيضها</w:t>
            </w:r>
            <w:r w:rsidRPr="00696E54">
              <w:rPr>
                <w:rFonts w:ascii="DIN Next LT Arabic" w:hAnsi="DIN Next LT Arabic" w:cs="DIN Next LT Arabic"/>
                <w:i w:val="0"/>
                <w:iCs w:val="0"/>
                <w:webHidden/>
              </w:rPr>
              <w:tab/>
            </w:r>
            <w:r w:rsidRPr="00696E54">
              <w:rPr>
                <w:rFonts w:ascii="DIN Next LT Arabic" w:hAnsi="DIN Next LT Arabic" w:cs="DIN Next LT Arabic"/>
                <w:i w:val="0"/>
                <w:iCs w:val="0"/>
                <w:webHidden/>
              </w:rPr>
              <w:fldChar w:fldCharType="begin"/>
            </w:r>
            <w:r w:rsidRPr="00696E54">
              <w:rPr>
                <w:rFonts w:ascii="DIN Next LT Arabic" w:hAnsi="DIN Next LT Arabic" w:cs="DIN Next LT Arabic"/>
                <w:i w:val="0"/>
                <w:iCs w:val="0"/>
                <w:webHidden/>
              </w:rPr>
              <w:instrText xml:space="preserve"> PAGEREF _Toc138319349 \h </w:instrText>
            </w:r>
            <w:r w:rsidRPr="00696E54">
              <w:rPr>
                <w:rFonts w:ascii="DIN Next LT Arabic" w:hAnsi="DIN Next LT Arabic" w:cs="DIN Next LT Arabic"/>
                <w:i w:val="0"/>
                <w:iCs w:val="0"/>
                <w:webHidden/>
              </w:rPr>
            </w:r>
            <w:r w:rsidRPr="00696E54">
              <w:rPr>
                <w:rFonts w:ascii="DIN Next LT Arabic" w:hAnsi="DIN Next LT Arabic" w:cs="DIN Next LT Arabic"/>
                <w:i w:val="0"/>
                <w:iCs w:val="0"/>
                <w:webHidden/>
              </w:rPr>
              <w:fldChar w:fldCharType="separate"/>
            </w:r>
            <w:r w:rsidRPr="00696E54">
              <w:rPr>
                <w:rFonts w:ascii="DIN Next LT Arabic" w:hAnsi="DIN Next LT Arabic" w:cs="DIN Next LT Arabic"/>
                <w:i w:val="0"/>
                <w:iCs w:val="0"/>
                <w:webHidden/>
              </w:rPr>
              <w:t>39</w:t>
            </w:r>
            <w:r w:rsidRPr="00696E54">
              <w:rPr>
                <w:rFonts w:ascii="DIN Next LT Arabic" w:hAnsi="DIN Next LT Arabic" w:cs="DIN Next LT Arabic"/>
                <w:i w:val="0"/>
                <w:iCs w:val="0"/>
                <w:webHidden/>
              </w:rPr>
              <w:fldChar w:fldCharType="end"/>
            </w:r>
          </w:hyperlink>
        </w:p>
        <w:p w14:paraId="335F731F" w14:textId="6C99FBAC" w:rsidR="006C252C" w:rsidRPr="00696E54" w:rsidRDefault="006C252C" w:rsidP="006C252C">
          <w:pPr>
            <w:pStyle w:val="TOC3"/>
            <w:tabs>
              <w:tab w:val="left" w:pos="2386"/>
            </w:tabs>
            <w:rPr>
              <w:rFonts w:ascii="DIN Next LT Arabic" w:hAnsi="DIN Next LT Arabic" w:cs="DIN Next LT Arabic"/>
              <w:i w:val="0"/>
              <w:iCs w:val="0"/>
              <w:kern w:val="2"/>
              <w14:ligatures w14:val="standardContextual"/>
            </w:rPr>
          </w:pPr>
          <w:hyperlink w:anchor="_Toc138319350" w:history="1">
            <w:r w:rsidRPr="00696E54">
              <w:rPr>
                <w:rStyle w:val="Hyperlink"/>
                <w:rFonts w:ascii="DIN Next LT Arabic" w:hAnsi="DIN Next LT Arabic" w:cs="DIN Next LT Arabic"/>
                <w:i w:val="0"/>
                <w:iCs w:val="0"/>
                <w:rtl/>
              </w:rPr>
              <w:t>64</w:t>
            </w:r>
            <w:r w:rsidRPr="00696E54">
              <w:rPr>
                <w:rFonts w:ascii="DIN Next LT Arabic" w:hAnsi="DIN Next LT Arabic" w:cs="DIN Next LT Arabic"/>
                <w:i w:val="0"/>
                <w:iCs w:val="0"/>
                <w:kern w:val="2"/>
                <w14:ligatures w14:val="standardContextual"/>
              </w:rPr>
              <w:tab/>
            </w:r>
            <w:r w:rsidRPr="00696E54">
              <w:rPr>
                <w:rStyle w:val="Hyperlink"/>
                <w:rFonts w:ascii="DIN Next LT Arabic" w:hAnsi="DIN Next LT Arabic" w:cs="DIN Next LT Arabic"/>
                <w:i w:val="0"/>
                <w:iCs w:val="0"/>
                <w:rtl/>
              </w:rPr>
              <w:t>تمديد العقد</w:t>
            </w:r>
            <w:r w:rsidRPr="00696E54">
              <w:rPr>
                <w:rFonts w:ascii="DIN Next LT Arabic" w:hAnsi="DIN Next LT Arabic" w:cs="DIN Next LT Arabic"/>
                <w:i w:val="0"/>
                <w:iCs w:val="0"/>
                <w:webHidden/>
              </w:rPr>
              <w:tab/>
            </w:r>
            <w:r w:rsidRPr="00696E54">
              <w:rPr>
                <w:rFonts w:ascii="DIN Next LT Arabic" w:hAnsi="DIN Next LT Arabic" w:cs="DIN Next LT Arabic"/>
                <w:i w:val="0"/>
                <w:iCs w:val="0"/>
                <w:webHidden/>
              </w:rPr>
              <w:fldChar w:fldCharType="begin"/>
            </w:r>
            <w:r w:rsidRPr="00696E54">
              <w:rPr>
                <w:rFonts w:ascii="DIN Next LT Arabic" w:hAnsi="DIN Next LT Arabic" w:cs="DIN Next LT Arabic"/>
                <w:i w:val="0"/>
                <w:iCs w:val="0"/>
                <w:webHidden/>
              </w:rPr>
              <w:instrText xml:space="preserve"> PAGEREF _Toc138319350 \h </w:instrText>
            </w:r>
            <w:r w:rsidRPr="00696E54">
              <w:rPr>
                <w:rFonts w:ascii="DIN Next LT Arabic" w:hAnsi="DIN Next LT Arabic" w:cs="DIN Next LT Arabic"/>
                <w:i w:val="0"/>
                <w:iCs w:val="0"/>
                <w:webHidden/>
              </w:rPr>
            </w:r>
            <w:r w:rsidRPr="00696E54">
              <w:rPr>
                <w:rFonts w:ascii="DIN Next LT Arabic" w:hAnsi="DIN Next LT Arabic" w:cs="DIN Next LT Arabic"/>
                <w:i w:val="0"/>
                <w:iCs w:val="0"/>
                <w:webHidden/>
              </w:rPr>
              <w:fldChar w:fldCharType="separate"/>
            </w:r>
            <w:r w:rsidRPr="00696E54">
              <w:rPr>
                <w:rFonts w:ascii="DIN Next LT Arabic" w:hAnsi="DIN Next LT Arabic" w:cs="DIN Next LT Arabic"/>
                <w:i w:val="0"/>
                <w:iCs w:val="0"/>
                <w:webHidden/>
              </w:rPr>
              <w:t>40</w:t>
            </w:r>
            <w:r w:rsidRPr="00696E54">
              <w:rPr>
                <w:rFonts w:ascii="DIN Next LT Arabic" w:hAnsi="DIN Next LT Arabic" w:cs="DIN Next LT Arabic"/>
                <w:i w:val="0"/>
                <w:iCs w:val="0"/>
                <w:webHidden/>
              </w:rPr>
              <w:fldChar w:fldCharType="end"/>
            </w:r>
          </w:hyperlink>
        </w:p>
        <w:p w14:paraId="6FD02EA5" w14:textId="7EA52B12" w:rsidR="006C252C" w:rsidRPr="00696E54" w:rsidRDefault="006C252C" w:rsidP="006C252C">
          <w:pPr>
            <w:pStyle w:val="TOC3"/>
            <w:tabs>
              <w:tab w:val="left" w:pos="2584"/>
            </w:tabs>
            <w:rPr>
              <w:rFonts w:ascii="DIN Next LT Arabic" w:hAnsi="DIN Next LT Arabic" w:cs="DIN Next LT Arabic"/>
              <w:i w:val="0"/>
              <w:iCs w:val="0"/>
              <w:kern w:val="2"/>
              <w14:ligatures w14:val="standardContextual"/>
            </w:rPr>
          </w:pPr>
          <w:hyperlink w:anchor="_Toc138319351" w:history="1">
            <w:r w:rsidRPr="00696E54">
              <w:rPr>
                <w:rStyle w:val="Hyperlink"/>
                <w:rFonts w:ascii="DIN Next LT Arabic" w:hAnsi="DIN Next LT Arabic" w:cs="DIN Next LT Arabic"/>
                <w:i w:val="0"/>
                <w:iCs w:val="0"/>
                <w:rtl/>
              </w:rPr>
              <w:t>65</w:t>
            </w:r>
            <w:r w:rsidRPr="00696E54">
              <w:rPr>
                <w:rFonts w:ascii="DIN Next LT Arabic" w:hAnsi="DIN Next LT Arabic" w:cs="DIN Next LT Arabic"/>
                <w:i w:val="0"/>
                <w:iCs w:val="0"/>
                <w:kern w:val="2"/>
                <w14:ligatures w14:val="standardContextual"/>
              </w:rPr>
              <w:tab/>
            </w:r>
            <w:r w:rsidRPr="00696E54">
              <w:rPr>
                <w:rStyle w:val="Hyperlink"/>
                <w:rFonts w:ascii="DIN Next LT Arabic" w:hAnsi="DIN Next LT Arabic" w:cs="DIN Next LT Arabic"/>
                <w:i w:val="0"/>
                <w:iCs w:val="0"/>
                <w:rtl/>
              </w:rPr>
              <w:t>السحب الجزئي</w:t>
            </w:r>
            <w:r w:rsidRPr="00696E54">
              <w:rPr>
                <w:rFonts w:ascii="DIN Next LT Arabic" w:hAnsi="DIN Next LT Arabic" w:cs="DIN Next LT Arabic"/>
                <w:i w:val="0"/>
                <w:iCs w:val="0"/>
                <w:webHidden/>
              </w:rPr>
              <w:tab/>
            </w:r>
            <w:r w:rsidRPr="00696E54">
              <w:rPr>
                <w:rFonts w:ascii="DIN Next LT Arabic" w:hAnsi="DIN Next LT Arabic" w:cs="DIN Next LT Arabic"/>
                <w:i w:val="0"/>
                <w:iCs w:val="0"/>
                <w:webHidden/>
              </w:rPr>
              <w:fldChar w:fldCharType="begin"/>
            </w:r>
            <w:r w:rsidRPr="00696E54">
              <w:rPr>
                <w:rFonts w:ascii="DIN Next LT Arabic" w:hAnsi="DIN Next LT Arabic" w:cs="DIN Next LT Arabic"/>
                <w:i w:val="0"/>
                <w:iCs w:val="0"/>
                <w:webHidden/>
              </w:rPr>
              <w:instrText xml:space="preserve"> PAGEREF _Toc138319351 \h </w:instrText>
            </w:r>
            <w:r w:rsidRPr="00696E54">
              <w:rPr>
                <w:rFonts w:ascii="DIN Next LT Arabic" w:hAnsi="DIN Next LT Arabic" w:cs="DIN Next LT Arabic"/>
                <w:i w:val="0"/>
                <w:iCs w:val="0"/>
                <w:webHidden/>
              </w:rPr>
            </w:r>
            <w:r w:rsidRPr="00696E54">
              <w:rPr>
                <w:rFonts w:ascii="DIN Next LT Arabic" w:hAnsi="DIN Next LT Arabic" w:cs="DIN Next LT Arabic"/>
                <w:i w:val="0"/>
                <w:iCs w:val="0"/>
                <w:webHidden/>
              </w:rPr>
              <w:fldChar w:fldCharType="separate"/>
            </w:r>
            <w:r w:rsidRPr="00696E54">
              <w:rPr>
                <w:rFonts w:ascii="DIN Next LT Arabic" w:hAnsi="DIN Next LT Arabic" w:cs="DIN Next LT Arabic"/>
                <w:i w:val="0"/>
                <w:iCs w:val="0"/>
                <w:webHidden/>
              </w:rPr>
              <w:t>40</w:t>
            </w:r>
            <w:r w:rsidRPr="00696E54">
              <w:rPr>
                <w:rFonts w:ascii="DIN Next LT Arabic" w:hAnsi="DIN Next LT Arabic" w:cs="DIN Next LT Arabic"/>
                <w:i w:val="0"/>
                <w:iCs w:val="0"/>
                <w:webHidden/>
              </w:rPr>
              <w:fldChar w:fldCharType="end"/>
            </w:r>
          </w:hyperlink>
        </w:p>
        <w:p w14:paraId="209A6D99" w14:textId="08CB42BB" w:rsidR="006C252C" w:rsidRPr="00696E54" w:rsidRDefault="006C252C" w:rsidP="006C252C">
          <w:pPr>
            <w:pStyle w:val="TOC3"/>
            <w:tabs>
              <w:tab w:val="left" w:pos="2513"/>
            </w:tabs>
            <w:rPr>
              <w:rFonts w:ascii="DIN Next LT Arabic" w:hAnsi="DIN Next LT Arabic" w:cs="DIN Next LT Arabic"/>
              <w:i w:val="0"/>
              <w:iCs w:val="0"/>
              <w:kern w:val="2"/>
              <w14:ligatures w14:val="standardContextual"/>
            </w:rPr>
          </w:pPr>
          <w:hyperlink w:anchor="_Toc138319352" w:history="1">
            <w:r w:rsidRPr="00696E54">
              <w:rPr>
                <w:rStyle w:val="Hyperlink"/>
                <w:rFonts w:ascii="DIN Next LT Arabic" w:hAnsi="DIN Next LT Arabic" w:cs="DIN Next LT Arabic"/>
                <w:i w:val="0"/>
                <w:iCs w:val="0"/>
                <w:rtl/>
              </w:rPr>
              <w:t>66</w:t>
            </w:r>
            <w:r w:rsidRPr="00696E54">
              <w:rPr>
                <w:rFonts w:ascii="DIN Next LT Arabic" w:hAnsi="DIN Next LT Arabic" w:cs="DIN Next LT Arabic"/>
                <w:i w:val="0"/>
                <w:iCs w:val="0"/>
                <w:kern w:val="2"/>
                <w14:ligatures w14:val="standardContextual"/>
              </w:rPr>
              <w:tab/>
            </w:r>
            <w:r w:rsidRPr="00696E54">
              <w:rPr>
                <w:rStyle w:val="Hyperlink"/>
                <w:rFonts w:ascii="DIN Next LT Arabic" w:hAnsi="DIN Next LT Arabic" w:cs="DIN Next LT Arabic"/>
                <w:i w:val="0"/>
                <w:iCs w:val="0"/>
                <w:rtl/>
              </w:rPr>
              <w:t>تسلُّم الأعمال</w:t>
            </w:r>
            <w:r w:rsidRPr="00696E54">
              <w:rPr>
                <w:rFonts w:ascii="DIN Next LT Arabic" w:hAnsi="DIN Next LT Arabic" w:cs="DIN Next LT Arabic"/>
                <w:i w:val="0"/>
                <w:iCs w:val="0"/>
                <w:webHidden/>
              </w:rPr>
              <w:tab/>
            </w:r>
            <w:r w:rsidRPr="00696E54">
              <w:rPr>
                <w:rFonts w:ascii="DIN Next LT Arabic" w:hAnsi="DIN Next LT Arabic" w:cs="DIN Next LT Arabic"/>
                <w:i w:val="0"/>
                <w:iCs w:val="0"/>
                <w:webHidden/>
              </w:rPr>
              <w:fldChar w:fldCharType="begin"/>
            </w:r>
            <w:r w:rsidRPr="00696E54">
              <w:rPr>
                <w:rFonts w:ascii="DIN Next LT Arabic" w:hAnsi="DIN Next LT Arabic" w:cs="DIN Next LT Arabic"/>
                <w:i w:val="0"/>
                <w:iCs w:val="0"/>
                <w:webHidden/>
              </w:rPr>
              <w:instrText xml:space="preserve"> PAGEREF _Toc138319352 \h </w:instrText>
            </w:r>
            <w:r w:rsidRPr="00696E54">
              <w:rPr>
                <w:rFonts w:ascii="DIN Next LT Arabic" w:hAnsi="DIN Next LT Arabic" w:cs="DIN Next LT Arabic"/>
                <w:i w:val="0"/>
                <w:iCs w:val="0"/>
                <w:webHidden/>
              </w:rPr>
            </w:r>
            <w:r w:rsidRPr="00696E54">
              <w:rPr>
                <w:rFonts w:ascii="DIN Next LT Arabic" w:hAnsi="DIN Next LT Arabic" w:cs="DIN Next LT Arabic"/>
                <w:i w:val="0"/>
                <w:iCs w:val="0"/>
                <w:webHidden/>
              </w:rPr>
              <w:fldChar w:fldCharType="separate"/>
            </w:r>
            <w:r w:rsidRPr="00696E54">
              <w:rPr>
                <w:rFonts w:ascii="DIN Next LT Arabic" w:hAnsi="DIN Next LT Arabic" w:cs="DIN Next LT Arabic"/>
                <w:i w:val="0"/>
                <w:iCs w:val="0"/>
                <w:webHidden/>
              </w:rPr>
              <w:t>41</w:t>
            </w:r>
            <w:r w:rsidRPr="00696E54">
              <w:rPr>
                <w:rFonts w:ascii="DIN Next LT Arabic" w:hAnsi="DIN Next LT Arabic" w:cs="DIN Next LT Arabic"/>
                <w:i w:val="0"/>
                <w:iCs w:val="0"/>
                <w:webHidden/>
              </w:rPr>
              <w:fldChar w:fldCharType="end"/>
            </w:r>
          </w:hyperlink>
        </w:p>
        <w:p w14:paraId="5F6B5195" w14:textId="5DB8535A" w:rsidR="006C252C" w:rsidRPr="00696E54" w:rsidRDefault="006C252C" w:rsidP="006C252C">
          <w:pPr>
            <w:pStyle w:val="TOC3"/>
            <w:tabs>
              <w:tab w:val="left" w:pos="3311"/>
            </w:tabs>
            <w:rPr>
              <w:rFonts w:ascii="DIN Next LT Arabic" w:hAnsi="DIN Next LT Arabic" w:cs="DIN Next LT Arabic"/>
              <w:i w:val="0"/>
              <w:iCs w:val="0"/>
              <w:kern w:val="2"/>
              <w14:ligatures w14:val="standardContextual"/>
            </w:rPr>
          </w:pPr>
          <w:hyperlink w:anchor="_Toc138319353" w:history="1">
            <w:r w:rsidRPr="00696E54">
              <w:rPr>
                <w:rStyle w:val="Hyperlink"/>
                <w:rFonts w:ascii="DIN Next LT Arabic" w:hAnsi="DIN Next LT Arabic" w:cs="DIN Next LT Arabic"/>
                <w:i w:val="0"/>
                <w:iCs w:val="0"/>
                <w:rtl/>
              </w:rPr>
              <w:t>67</w:t>
            </w:r>
            <w:r w:rsidRPr="00696E54">
              <w:rPr>
                <w:rFonts w:ascii="DIN Next LT Arabic" w:hAnsi="DIN Next LT Arabic" w:cs="DIN Next LT Arabic"/>
                <w:i w:val="0"/>
                <w:iCs w:val="0"/>
                <w:kern w:val="2"/>
                <w14:ligatures w14:val="standardContextual"/>
              </w:rPr>
              <w:tab/>
            </w:r>
            <w:r w:rsidRPr="00696E54">
              <w:rPr>
                <w:rStyle w:val="Hyperlink"/>
                <w:rFonts w:ascii="DIN Next LT Arabic" w:hAnsi="DIN Next LT Arabic" w:cs="DIN Next LT Arabic"/>
                <w:i w:val="0"/>
                <w:iCs w:val="0"/>
                <w:rtl/>
              </w:rPr>
              <w:t>المسؤولية عن الأعمال</w:t>
            </w:r>
            <w:r w:rsidRPr="00696E54">
              <w:rPr>
                <w:rFonts w:ascii="DIN Next LT Arabic" w:hAnsi="DIN Next LT Arabic" w:cs="DIN Next LT Arabic"/>
                <w:i w:val="0"/>
                <w:iCs w:val="0"/>
                <w:webHidden/>
              </w:rPr>
              <w:tab/>
            </w:r>
            <w:r w:rsidRPr="00696E54">
              <w:rPr>
                <w:rFonts w:ascii="DIN Next LT Arabic" w:hAnsi="DIN Next LT Arabic" w:cs="DIN Next LT Arabic"/>
                <w:i w:val="0"/>
                <w:iCs w:val="0"/>
                <w:webHidden/>
              </w:rPr>
              <w:fldChar w:fldCharType="begin"/>
            </w:r>
            <w:r w:rsidRPr="00696E54">
              <w:rPr>
                <w:rFonts w:ascii="DIN Next LT Arabic" w:hAnsi="DIN Next LT Arabic" w:cs="DIN Next LT Arabic"/>
                <w:i w:val="0"/>
                <w:iCs w:val="0"/>
                <w:webHidden/>
              </w:rPr>
              <w:instrText xml:space="preserve"> PAGEREF _Toc138319353 \h </w:instrText>
            </w:r>
            <w:r w:rsidRPr="00696E54">
              <w:rPr>
                <w:rFonts w:ascii="DIN Next LT Arabic" w:hAnsi="DIN Next LT Arabic" w:cs="DIN Next LT Arabic"/>
                <w:i w:val="0"/>
                <w:iCs w:val="0"/>
                <w:webHidden/>
              </w:rPr>
            </w:r>
            <w:r w:rsidRPr="00696E54">
              <w:rPr>
                <w:rFonts w:ascii="DIN Next LT Arabic" w:hAnsi="DIN Next LT Arabic" w:cs="DIN Next LT Arabic"/>
                <w:i w:val="0"/>
                <w:iCs w:val="0"/>
                <w:webHidden/>
              </w:rPr>
              <w:fldChar w:fldCharType="separate"/>
            </w:r>
            <w:r w:rsidRPr="00696E54">
              <w:rPr>
                <w:rFonts w:ascii="DIN Next LT Arabic" w:hAnsi="DIN Next LT Arabic" w:cs="DIN Next LT Arabic"/>
                <w:i w:val="0"/>
                <w:iCs w:val="0"/>
                <w:webHidden/>
              </w:rPr>
              <w:t>41</w:t>
            </w:r>
            <w:r w:rsidRPr="00696E54">
              <w:rPr>
                <w:rFonts w:ascii="DIN Next LT Arabic" w:hAnsi="DIN Next LT Arabic" w:cs="DIN Next LT Arabic"/>
                <w:i w:val="0"/>
                <w:iCs w:val="0"/>
                <w:webHidden/>
              </w:rPr>
              <w:fldChar w:fldCharType="end"/>
            </w:r>
          </w:hyperlink>
        </w:p>
        <w:p w14:paraId="3325BA84" w14:textId="2E62518E" w:rsidR="006C252C" w:rsidRPr="00696E54" w:rsidRDefault="006C252C" w:rsidP="006C252C">
          <w:pPr>
            <w:pStyle w:val="TOC3"/>
            <w:tabs>
              <w:tab w:val="left" w:pos="3000"/>
            </w:tabs>
            <w:rPr>
              <w:rFonts w:ascii="DIN Next LT Arabic" w:hAnsi="DIN Next LT Arabic" w:cs="DIN Next LT Arabic"/>
              <w:i w:val="0"/>
              <w:iCs w:val="0"/>
              <w:kern w:val="2"/>
              <w14:ligatures w14:val="standardContextual"/>
            </w:rPr>
          </w:pPr>
          <w:hyperlink w:anchor="_Toc138319354" w:history="1">
            <w:r w:rsidRPr="00696E54">
              <w:rPr>
                <w:rStyle w:val="Hyperlink"/>
                <w:rFonts w:ascii="DIN Next LT Arabic" w:hAnsi="DIN Next LT Arabic" w:cs="DIN Next LT Arabic"/>
                <w:i w:val="0"/>
                <w:iCs w:val="0"/>
                <w:rtl/>
              </w:rPr>
              <w:t>68</w:t>
            </w:r>
            <w:r w:rsidRPr="00696E54">
              <w:rPr>
                <w:rFonts w:ascii="DIN Next LT Arabic" w:hAnsi="DIN Next LT Arabic" w:cs="DIN Next LT Arabic"/>
                <w:i w:val="0"/>
                <w:iCs w:val="0"/>
                <w:kern w:val="2"/>
                <w14:ligatures w14:val="standardContextual"/>
              </w:rPr>
              <w:tab/>
            </w:r>
            <w:r w:rsidRPr="00696E54">
              <w:rPr>
                <w:rStyle w:val="Hyperlink"/>
                <w:rFonts w:ascii="DIN Next LT Arabic" w:hAnsi="DIN Next LT Arabic" w:cs="DIN Next LT Arabic"/>
                <w:i w:val="0"/>
                <w:iCs w:val="0"/>
                <w:rtl/>
              </w:rPr>
              <w:t>تقييم أداء المتعاقد</w:t>
            </w:r>
            <w:r w:rsidRPr="00696E54">
              <w:rPr>
                <w:rFonts w:ascii="DIN Next LT Arabic" w:hAnsi="DIN Next LT Arabic" w:cs="DIN Next LT Arabic"/>
                <w:i w:val="0"/>
                <w:iCs w:val="0"/>
                <w:webHidden/>
              </w:rPr>
              <w:tab/>
            </w:r>
            <w:r w:rsidRPr="00696E54">
              <w:rPr>
                <w:rFonts w:ascii="DIN Next LT Arabic" w:hAnsi="DIN Next LT Arabic" w:cs="DIN Next LT Arabic"/>
                <w:i w:val="0"/>
                <w:iCs w:val="0"/>
                <w:webHidden/>
              </w:rPr>
              <w:fldChar w:fldCharType="begin"/>
            </w:r>
            <w:r w:rsidRPr="00696E54">
              <w:rPr>
                <w:rFonts w:ascii="DIN Next LT Arabic" w:hAnsi="DIN Next LT Arabic" w:cs="DIN Next LT Arabic"/>
                <w:i w:val="0"/>
                <w:iCs w:val="0"/>
                <w:webHidden/>
              </w:rPr>
              <w:instrText xml:space="preserve"> PAGEREF _Toc138319354 \h </w:instrText>
            </w:r>
            <w:r w:rsidRPr="00696E54">
              <w:rPr>
                <w:rFonts w:ascii="DIN Next LT Arabic" w:hAnsi="DIN Next LT Arabic" w:cs="DIN Next LT Arabic"/>
                <w:i w:val="0"/>
                <w:iCs w:val="0"/>
                <w:webHidden/>
              </w:rPr>
            </w:r>
            <w:r w:rsidRPr="00696E54">
              <w:rPr>
                <w:rFonts w:ascii="DIN Next LT Arabic" w:hAnsi="DIN Next LT Arabic" w:cs="DIN Next LT Arabic"/>
                <w:i w:val="0"/>
                <w:iCs w:val="0"/>
                <w:webHidden/>
              </w:rPr>
              <w:fldChar w:fldCharType="separate"/>
            </w:r>
            <w:r w:rsidRPr="00696E54">
              <w:rPr>
                <w:rFonts w:ascii="DIN Next LT Arabic" w:hAnsi="DIN Next LT Arabic" w:cs="DIN Next LT Arabic"/>
                <w:i w:val="0"/>
                <w:iCs w:val="0"/>
                <w:webHidden/>
              </w:rPr>
              <w:t>42</w:t>
            </w:r>
            <w:r w:rsidRPr="00696E54">
              <w:rPr>
                <w:rFonts w:ascii="DIN Next LT Arabic" w:hAnsi="DIN Next LT Arabic" w:cs="DIN Next LT Arabic"/>
                <w:i w:val="0"/>
                <w:iCs w:val="0"/>
                <w:webHidden/>
              </w:rPr>
              <w:fldChar w:fldCharType="end"/>
            </w:r>
          </w:hyperlink>
        </w:p>
        <w:p w14:paraId="49711752" w14:textId="41033FF1" w:rsidR="006C252C" w:rsidRPr="00696E54" w:rsidRDefault="006C252C" w:rsidP="006C252C">
          <w:pPr>
            <w:pStyle w:val="TOC1"/>
            <w:bidi/>
            <w:rPr>
              <w:rFonts w:ascii="DIN Next LT Arabic" w:hAnsi="DIN Next LT Arabic" w:cs="DIN Next LT Arabic"/>
              <w:b w:val="0"/>
              <w:bCs w:val="0"/>
              <w:caps w:val="0"/>
              <w:kern w:val="2"/>
              <w14:ligatures w14:val="standardContextual"/>
            </w:rPr>
          </w:pPr>
          <w:hyperlink w:anchor="_Toc138319355" w:history="1">
            <w:r w:rsidRPr="00696E54">
              <w:rPr>
                <w:rStyle w:val="Hyperlink"/>
                <w:rFonts w:ascii="DIN Next LT Arabic" w:hAnsi="DIN Next LT Arabic" w:cs="DIN Next LT Arabic"/>
                <w:rtl/>
              </w:rPr>
              <w:t>القسم السادس: الضمانات</w:t>
            </w:r>
            <w:r w:rsidRPr="00696E54">
              <w:rPr>
                <w:rFonts w:ascii="DIN Next LT Arabic" w:hAnsi="DIN Next LT Arabic" w:cs="DIN Next LT Arabic"/>
                <w:webHidden/>
              </w:rPr>
              <w:tab/>
            </w:r>
            <w:r w:rsidRPr="00696E54">
              <w:rPr>
                <w:rFonts w:ascii="DIN Next LT Arabic" w:hAnsi="DIN Next LT Arabic" w:cs="DIN Next LT Arabic"/>
                <w:webHidden/>
              </w:rPr>
              <w:fldChar w:fldCharType="begin"/>
            </w:r>
            <w:r w:rsidRPr="00696E54">
              <w:rPr>
                <w:rFonts w:ascii="DIN Next LT Arabic" w:hAnsi="DIN Next LT Arabic" w:cs="DIN Next LT Arabic"/>
                <w:webHidden/>
              </w:rPr>
              <w:instrText xml:space="preserve"> PAGEREF _Toc138319355 \h </w:instrText>
            </w:r>
            <w:r w:rsidRPr="00696E54">
              <w:rPr>
                <w:rFonts w:ascii="DIN Next LT Arabic" w:hAnsi="DIN Next LT Arabic" w:cs="DIN Next LT Arabic"/>
                <w:webHidden/>
              </w:rPr>
            </w:r>
            <w:r w:rsidRPr="00696E54">
              <w:rPr>
                <w:rFonts w:ascii="DIN Next LT Arabic" w:hAnsi="DIN Next LT Arabic" w:cs="DIN Next LT Arabic"/>
                <w:webHidden/>
              </w:rPr>
              <w:fldChar w:fldCharType="separate"/>
            </w:r>
            <w:r w:rsidRPr="00696E54">
              <w:rPr>
                <w:rFonts w:ascii="DIN Next LT Arabic" w:hAnsi="DIN Next LT Arabic" w:cs="DIN Next LT Arabic"/>
                <w:webHidden/>
              </w:rPr>
              <w:t>43</w:t>
            </w:r>
            <w:r w:rsidRPr="00696E54">
              <w:rPr>
                <w:rFonts w:ascii="DIN Next LT Arabic" w:hAnsi="DIN Next LT Arabic" w:cs="DIN Next LT Arabic"/>
                <w:webHidden/>
              </w:rPr>
              <w:fldChar w:fldCharType="end"/>
            </w:r>
          </w:hyperlink>
        </w:p>
        <w:p w14:paraId="12987591" w14:textId="51AB46BD" w:rsidR="006C252C" w:rsidRPr="00696E54" w:rsidRDefault="006C252C" w:rsidP="006C252C">
          <w:pPr>
            <w:pStyle w:val="TOC3"/>
            <w:tabs>
              <w:tab w:val="left" w:pos="2627"/>
            </w:tabs>
            <w:rPr>
              <w:rFonts w:ascii="DIN Next LT Arabic" w:hAnsi="DIN Next LT Arabic" w:cs="DIN Next LT Arabic"/>
              <w:i w:val="0"/>
              <w:iCs w:val="0"/>
              <w:kern w:val="2"/>
              <w14:ligatures w14:val="standardContextual"/>
            </w:rPr>
          </w:pPr>
          <w:hyperlink w:anchor="_Toc138319356" w:history="1">
            <w:r w:rsidRPr="00696E54">
              <w:rPr>
                <w:rStyle w:val="Hyperlink"/>
                <w:rFonts w:ascii="DIN Next LT Arabic" w:hAnsi="DIN Next LT Arabic" w:cs="DIN Next LT Arabic"/>
                <w:i w:val="0"/>
                <w:iCs w:val="0"/>
                <w:rtl/>
              </w:rPr>
              <w:t>69</w:t>
            </w:r>
            <w:r w:rsidRPr="00696E54">
              <w:rPr>
                <w:rFonts w:ascii="DIN Next LT Arabic" w:hAnsi="DIN Next LT Arabic" w:cs="DIN Next LT Arabic"/>
                <w:i w:val="0"/>
                <w:iCs w:val="0"/>
                <w:kern w:val="2"/>
                <w14:ligatures w14:val="standardContextual"/>
              </w:rPr>
              <w:tab/>
            </w:r>
            <w:r w:rsidRPr="00696E54">
              <w:rPr>
                <w:rStyle w:val="Hyperlink"/>
                <w:rFonts w:ascii="DIN Next LT Arabic" w:hAnsi="DIN Next LT Arabic" w:cs="DIN Next LT Arabic"/>
                <w:i w:val="0"/>
                <w:iCs w:val="0"/>
                <w:rtl/>
              </w:rPr>
              <w:t>الضمان النهائي</w:t>
            </w:r>
            <w:r w:rsidRPr="00696E54">
              <w:rPr>
                <w:rFonts w:ascii="DIN Next LT Arabic" w:hAnsi="DIN Next LT Arabic" w:cs="DIN Next LT Arabic"/>
                <w:i w:val="0"/>
                <w:iCs w:val="0"/>
                <w:webHidden/>
              </w:rPr>
              <w:tab/>
            </w:r>
            <w:r w:rsidRPr="00696E54">
              <w:rPr>
                <w:rFonts w:ascii="DIN Next LT Arabic" w:hAnsi="DIN Next LT Arabic" w:cs="DIN Next LT Arabic"/>
                <w:i w:val="0"/>
                <w:iCs w:val="0"/>
                <w:webHidden/>
              </w:rPr>
              <w:fldChar w:fldCharType="begin"/>
            </w:r>
            <w:r w:rsidRPr="00696E54">
              <w:rPr>
                <w:rFonts w:ascii="DIN Next LT Arabic" w:hAnsi="DIN Next LT Arabic" w:cs="DIN Next LT Arabic"/>
                <w:i w:val="0"/>
                <w:iCs w:val="0"/>
                <w:webHidden/>
              </w:rPr>
              <w:instrText xml:space="preserve"> PAGEREF _Toc138319356 \h </w:instrText>
            </w:r>
            <w:r w:rsidRPr="00696E54">
              <w:rPr>
                <w:rFonts w:ascii="DIN Next LT Arabic" w:hAnsi="DIN Next LT Arabic" w:cs="DIN Next LT Arabic"/>
                <w:i w:val="0"/>
                <w:iCs w:val="0"/>
                <w:webHidden/>
              </w:rPr>
            </w:r>
            <w:r w:rsidRPr="00696E54">
              <w:rPr>
                <w:rFonts w:ascii="DIN Next LT Arabic" w:hAnsi="DIN Next LT Arabic" w:cs="DIN Next LT Arabic"/>
                <w:i w:val="0"/>
                <w:iCs w:val="0"/>
                <w:webHidden/>
              </w:rPr>
              <w:fldChar w:fldCharType="separate"/>
            </w:r>
            <w:r w:rsidRPr="00696E54">
              <w:rPr>
                <w:rFonts w:ascii="DIN Next LT Arabic" w:hAnsi="DIN Next LT Arabic" w:cs="DIN Next LT Arabic"/>
                <w:i w:val="0"/>
                <w:iCs w:val="0"/>
                <w:webHidden/>
              </w:rPr>
              <w:t>43</w:t>
            </w:r>
            <w:r w:rsidRPr="00696E54">
              <w:rPr>
                <w:rFonts w:ascii="DIN Next LT Arabic" w:hAnsi="DIN Next LT Arabic" w:cs="DIN Next LT Arabic"/>
                <w:i w:val="0"/>
                <w:iCs w:val="0"/>
                <w:webHidden/>
              </w:rPr>
              <w:fldChar w:fldCharType="end"/>
            </w:r>
          </w:hyperlink>
        </w:p>
        <w:p w14:paraId="7DE2E7CE" w14:textId="265E990C" w:rsidR="006C252C" w:rsidRPr="00696E54" w:rsidRDefault="006C252C" w:rsidP="006C252C">
          <w:pPr>
            <w:pStyle w:val="TOC3"/>
            <w:tabs>
              <w:tab w:val="left" w:pos="3213"/>
            </w:tabs>
            <w:rPr>
              <w:rFonts w:ascii="DIN Next LT Arabic" w:hAnsi="DIN Next LT Arabic" w:cs="DIN Next LT Arabic"/>
              <w:i w:val="0"/>
              <w:iCs w:val="0"/>
              <w:kern w:val="2"/>
              <w14:ligatures w14:val="standardContextual"/>
            </w:rPr>
          </w:pPr>
          <w:hyperlink w:anchor="_Toc138319357" w:history="1">
            <w:r w:rsidRPr="00696E54">
              <w:rPr>
                <w:rStyle w:val="Hyperlink"/>
                <w:rFonts w:ascii="DIN Next LT Arabic" w:hAnsi="DIN Next LT Arabic" w:cs="DIN Next LT Arabic"/>
                <w:i w:val="0"/>
                <w:iCs w:val="0"/>
                <w:rtl/>
              </w:rPr>
              <w:t>70</w:t>
            </w:r>
            <w:r w:rsidRPr="00696E54">
              <w:rPr>
                <w:rFonts w:ascii="DIN Next LT Arabic" w:hAnsi="DIN Next LT Arabic" w:cs="DIN Next LT Arabic"/>
                <w:i w:val="0"/>
                <w:iCs w:val="0"/>
                <w:kern w:val="2"/>
                <w14:ligatures w14:val="standardContextual"/>
              </w:rPr>
              <w:tab/>
            </w:r>
            <w:r w:rsidRPr="00696E54">
              <w:rPr>
                <w:rStyle w:val="Hyperlink"/>
                <w:rFonts w:ascii="DIN Next LT Arabic" w:hAnsi="DIN Next LT Arabic" w:cs="DIN Next LT Arabic"/>
                <w:i w:val="0"/>
                <w:iCs w:val="0"/>
                <w:rtl/>
              </w:rPr>
              <w:t>تمديد الضمان النهائي</w:t>
            </w:r>
            <w:r w:rsidRPr="00696E54">
              <w:rPr>
                <w:rFonts w:ascii="DIN Next LT Arabic" w:hAnsi="DIN Next LT Arabic" w:cs="DIN Next LT Arabic"/>
                <w:i w:val="0"/>
                <w:iCs w:val="0"/>
                <w:webHidden/>
              </w:rPr>
              <w:tab/>
            </w:r>
            <w:r w:rsidRPr="00696E54">
              <w:rPr>
                <w:rFonts w:ascii="DIN Next LT Arabic" w:hAnsi="DIN Next LT Arabic" w:cs="DIN Next LT Arabic"/>
                <w:i w:val="0"/>
                <w:iCs w:val="0"/>
                <w:webHidden/>
              </w:rPr>
              <w:fldChar w:fldCharType="begin"/>
            </w:r>
            <w:r w:rsidRPr="00696E54">
              <w:rPr>
                <w:rFonts w:ascii="DIN Next LT Arabic" w:hAnsi="DIN Next LT Arabic" w:cs="DIN Next LT Arabic"/>
                <w:i w:val="0"/>
                <w:iCs w:val="0"/>
                <w:webHidden/>
              </w:rPr>
              <w:instrText xml:space="preserve"> PAGEREF _Toc138319357 \h </w:instrText>
            </w:r>
            <w:r w:rsidRPr="00696E54">
              <w:rPr>
                <w:rFonts w:ascii="DIN Next LT Arabic" w:hAnsi="DIN Next LT Arabic" w:cs="DIN Next LT Arabic"/>
                <w:i w:val="0"/>
                <w:iCs w:val="0"/>
                <w:webHidden/>
              </w:rPr>
            </w:r>
            <w:r w:rsidRPr="00696E54">
              <w:rPr>
                <w:rFonts w:ascii="DIN Next LT Arabic" w:hAnsi="DIN Next LT Arabic" w:cs="DIN Next LT Arabic"/>
                <w:i w:val="0"/>
                <w:iCs w:val="0"/>
                <w:webHidden/>
              </w:rPr>
              <w:fldChar w:fldCharType="separate"/>
            </w:r>
            <w:r w:rsidRPr="00696E54">
              <w:rPr>
                <w:rFonts w:ascii="DIN Next LT Arabic" w:hAnsi="DIN Next LT Arabic" w:cs="DIN Next LT Arabic"/>
                <w:i w:val="0"/>
                <w:iCs w:val="0"/>
                <w:webHidden/>
              </w:rPr>
              <w:t>43</w:t>
            </w:r>
            <w:r w:rsidRPr="00696E54">
              <w:rPr>
                <w:rFonts w:ascii="DIN Next LT Arabic" w:hAnsi="DIN Next LT Arabic" w:cs="DIN Next LT Arabic"/>
                <w:i w:val="0"/>
                <w:iCs w:val="0"/>
                <w:webHidden/>
              </w:rPr>
              <w:fldChar w:fldCharType="end"/>
            </w:r>
          </w:hyperlink>
        </w:p>
        <w:p w14:paraId="04E3C985" w14:textId="57F4C639" w:rsidR="006C252C" w:rsidRPr="00696E54" w:rsidRDefault="006C252C" w:rsidP="006C252C">
          <w:pPr>
            <w:pStyle w:val="TOC3"/>
            <w:tabs>
              <w:tab w:val="left" w:pos="3355"/>
            </w:tabs>
            <w:rPr>
              <w:rFonts w:ascii="DIN Next LT Arabic" w:hAnsi="DIN Next LT Arabic" w:cs="DIN Next LT Arabic"/>
              <w:i w:val="0"/>
              <w:iCs w:val="0"/>
              <w:kern w:val="2"/>
              <w14:ligatures w14:val="standardContextual"/>
            </w:rPr>
          </w:pPr>
          <w:hyperlink w:anchor="_Toc138319358" w:history="1">
            <w:r w:rsidRPr="00696E54">
              <w:rPr>
                <w:rStyle w:val="Hyperlink"/>
                <w:rFonts w:ascii="DIN Next LT Arabic" w:hAnsi="DIN Next LT Arabic" w:cs="DIN Next LT Arabic"/>
                <w:i w:val="0"/>
                <w:iCs w:val="0"/>
                <w:rtl/>
              </w:rPr>
              <w:t>71</w:t>
            </w:r>
            <w:r w:rsidRPr="00696E54">
              <w:rPr>
                <w:rFonts w:ascii="DIN Next LT Arabic" w:hAnsi="DIN Next LT Arabic" w:cs="DIN Next LT Arabic"/>
                <w:i w:val="0"/>
                <w:iCs w:val="0"/>
                <w:kern w:val="2"/>
                <w14:ligatures w14:val="standardContextual"/>
              </w:rPr>
              <w:tab/>
            </w:r>
            <w:r w:rsidRPr="00696E54">
              <w:rPr>
                <w:rStyle w:val="Hyperlink"/>
                <w:rFonts w:ascii="DIN Next LT Arabic" w:hAnsi="DIN Next LT Arabic" w:cs="DIN Next LT Arabic"/>
                <w:i w:val="0"/>
                <w:iCs w:val="0"/>
                <w:rtl/>
              </w:rPr>
              <w:t>مصادرة الضمان النهائي</w:t>
            </w:r>
            <w:r w:rsidRPr="00696E54">
              <w:rPr>
                <w:rFonts w:ascii="DIN Next LT Arabic" w:hAnsi="DIN Next LT Arabic" w:cs="DIN Next LT Arabic"/>
                <w:i w:val="0"/>
                <w:iCs w:val="0"/>
                <w:webHidden/>
              </w:rPr>
              <w:tab/>
            </w:r>
            <w:r w:rsidRPr="00696E54">
              <w:rPr>
                <w:rFonts w:ascii="DIN Next LT Arabic" w:hAnsi="DIN Next LT Arabic" w:cs="DIN Next LT Arabic"/>
                <w:i w:val="0"/>
                <w:iCs w:val="0"/>
                <w:webHidden/>
              </w:rPr>
              <w:fldChar w:fldCharType="begin"/>
            </w:r>
            <w:r w:rsidRPr="00696E54">
              <w:rPr>
                <w:rFonts w:ascii="DIN Next LT Arabic" w:hAnsi="DIN Next LT Arabic" w:cs="DIN Next LT Arabic"/>
                <w:i w:val="0"/>
                <w:iCs w:val="0"/>
                <w:webHidden/>
              </w:rPr>
              <w:instrText xml:space="preserve"> PAGEREF _Toc138319358 \h </w:instrText>
            </w:r>
            <w:r w:rsidRPr="00696E54">
              <w:rPr>
                <w:rFonts w:ascii="DIN Next LT Arabic" w:hAnsi="DIN Next LT Arabic" w:cs="DIN Next LT Arabic"/>
                <w:i w:val="0"/>
                <w:iCs w:val="0"/>
                <w:webHidden/>
              </w:rPr>
            </w:r>
            <w:r w:rsidRPr="00696E54">
              <w:rPr>
                <w:rFonts w:ascii="DIN Next LT Arabic" w:hAnsi="DIN Next LT Arabic" w:cs="DIN Next LT Arabic"/>
                <w:i w:val="0"/>
                <w:iCs w:val="0"/>
                <w:webHidden/>
              </w:rPr>
              <w:fldChar w:fldCharType="separate"/>
            </w:r>
            <w:r w:rsidRPr="00696E54">
              <w:rPr>
                <w:rFonts w:ascii="DIN Next LT Arabic" w:hAnsi="DIN Next LT Arabic" w:cs="DIN Next LT Arabic"/>
                <w:i w:val="0"/>
                <w:iCs w:val="0"/>
                <w:webHidden/>
              </w:rPr>
              <w:t>43</w:t>
            </w:r>
            <w:r w:rsidRPr="00696E54">
              <w:rPr>
                <w:rFonts w:ascii="DIN Next LT Arabic" w:hAnsi="DIN Next LT Arabic" w:cs="DIN Next LT Arabic"/>
                <w:i w:val="0"/>
                <w:iCs w:val="0"/>
                <w:webHidden/>
              </w:rPr>
              <w:fldChar w:fldCharType="end"/>
            </w:r>
          </w:hyperlink>
        </w:p>
        <w:p w14:paraId="31B69436" w14:textId="1643A052" w:rsidR="006C252C" w:rsidRPr="00696E54" w:rsidRDefault="006C252C" w:rsidP="006C252C">
          <w:pPr>
            <w:pStyle w:val="TOC1"/>
            <w:bidi/>
            <w:rPr>
              <w:rFonts w:ascii="DIN Next LT Arabic" w:hAnsi="DIN Next LT Arabic" w:cs="DIN Next LT Arabic"/>
              <w:b w:val="0"/>
              <w:bCs w:val="0"/>
              <w:caps w:val="0"/>
              <w:kern w:val="2"/>
              <w14:ligatures w14:val="standardContextual"/>
            </w:rPr>
          </w:pPr>
          <w:hyperlink w:anchor="_Toc138319359" w:history="1">
            <w:r w:rsidRPr="00696E54">
              <w:rPr>
                <w:rStyle w:val="Hyperlink"/>
                <w:rFonts w:ascii="DIN Next LT Arabic" w:hAnsi="DIN Next LT Arabic" w:cs="DIN Next LT Arabic"/>
                <w:rtl/>
              </w:rPr>
              <w:t>القسم السابع: إنهاء العقد</w:t>
            </w:r>
            <w:r w:rsidRPr="00696E54">
              <w:rPr>
                <w:rFonts w:ascii="DIN Next LT Arabic" w:hAnsi="DIN Next LT Arabic" w:cs="DIN Next LT Arabic"/>
                <w:webHidden/>
              </w:rPr>
              <w:tab/>
            </w:r>
            <w:r w:rsidRPr="00696E54">
              <w:rPr>
                <w:rFonts w:ascii="DIN Next LT Arabic" w:hAnsi="DIN Next LT Arabic" w:cs="DIN Next LT Arabic"/>
                <w:webHidden/>
              </w:rPr>
              <w:fldChar w:fldCharType="begin"/>
            </w:r>
            <w:r w:rsidRPr="00696E54">
              <w:rPr>
                <w:rFonts w:ascii="DIN Next LT Arabic" w:hAnsi="DIN Next LT Arabic" w:cs="DIN Next LT Arabic"/>
                <w:webHidden/>
              </w:rPr>
              <w:instrText xml:space="preserve"> PAGEREF _Toc138319359 \h </w:instrText>
            </w:r>
            <w:r w:rsidRPr="00696E54">
              <w:rPr>
                <w:rFonts w:ascii="DIN Next LT Arabic" w:hAnsi="DIN Next LT Arabic" w:cs="DIN Next LT Arabic"/>
                <w:webHidden/>
              </w:rPr>
            </w:r>
            <w:r w:rsidRPr="00696E54">
              <w:rPr>
                <w:rFonts w:ascii="DIN Next LT Arabic" w:hAnsi="DIN Next LT Arabic" w:cs="DIN Next LT Arabic"/>
                <w:webHidden/>
              </w:rPr>
              <w:fldChar w:fldCharType="separate"/>
            </w:r>
            <w:r w:rsidRPr="00696E54">
              <w:rPr>
                <w:rFonts w:ascii="DIN Next LT Arabic" w:hAnsi="DIN Next LT Arabic" w:cs="DIN Next LT Arabic"/>
                <w:webHidden/>
              </w:rPr>
              <w:t>44</w:t>
            </w:r>
            <w:r w:rsidRPr="00696E54">
              <w:rPr>
                <w:rFonts w:ascii="DIN Next LT Arabic" w:hAnsi="DIN Next LT Arabic" w:cs="DIN Next LT Arabic"/>
                <w:webHidden/>
              </w:rPr>
              <w:fldChar w:fldCharType="end"/>
            </w:r>
          </w:hyperlink>
        </w:p>
        <w:p w14:paraId="4460AB7E" w14:textId="2A725BCE" w:rsidR="006C252C" w:rsidRPr="00696E54" w:rsidRDefault="006C252C" w:rsidP="006C252C">
          <w:pPr>
            <w:pStyle w:val="TOC3"/>
            <w:tabs>
              <w:tab w:val="left" w:pos="4450"/>
            </w:tabs>
            <w:rPr>
              <w:rFonts w:ascii="DIN Next LT Arabic" w:hAnsi="DIN Next LT Arabic" w:cs="DIN Next LT Arabic"/>
              <w:i w:val="0"/>
              <w:iCs w:val="0"/>
              <w:kern w:val="2"/>
              <w14:ligatures w14:val="standardContextual"/>
            </w:rPr>
          </w:pPr>
          <w:hyperlink w:anchor="_Toc138319360" w:history="1">
            <w:r w:rsidRPr="00696E54">
              <w:rPr>
                <w:rStyle w:val="Hyperlink"/>
                <w:rFonts w:ascii="DIN Next LT Arabic" w:hAnsi="DIN Next LT Arabic" w:cs="DIN Next LT Arabic"/>
                <w:i w:val="0"/>
                <w:iCs w:val="0"/>
                <w:rtl/>
              </w:rPr>
              <w:t>72</w:t>
            </w:r>
            <w:r w:rsidRPr="00696E54">
              <w:rPr>
                <w:rFonts w:ascii="DIN Next LT Arabic" w:hAnsi="DIN Next LT Arabic" w:cs="DIN Next LT Arabic"/>
                <w:i w:val="0"/>
                <w:iCs w:val="0"/>
                <w:kern w:val="2"/>
                <w14:ligatures w14:val="standardContextual"/>
              </w:rPr>
              <w:tab/>
            </w:r>
            <w:r w:rsidRPr="00696E54">
              <w:rPr>
                <w:rStyle w:val="Hyperlink"/>
                <w:rFonts w:ascii="DIN Next LT Arabic" w:hAnsi="DIN Next LT Arabic" w:cs="DIN Next LT Arabic"/>
                <w:i w:val="0"/>
                <w:iCs w:val="0"/>
                <w:rtl/>
              </w:rPr>
              <w:t>إنهاء العقد من قِبَل الجهة الحكومية</w:t>
            </w:r>
            <w:r w:rsidRPr="00696E54">
              <w:rPr>
                <w:rFonts w:ascii="DIN Next LT Arabic" w:hAnsi="DIN Next LT Arabic" w:cs="DIN Next LT Arabic"/>
                <w:i w:val="0"/>
                <w:iCs w:val="0"/>
                <w:webHidden/>
              </w:rPr>
              <w:tab/>
            </w:r>
            <w:r w:rsidRPr="00696E54">
              <w:rPr>
                <w:rFonts w:ascii="DIN Next LT Arabic" w:hAnsi="DIN Next LT Arabic" w:cs="DIN Next LT Arabic"/>
                <w:i w:val="0"/>
                <w:iCs w:val="0"/>
                <w:webHidden/>
              </w:rPr>
              <w:fldChar w:fldCharType="begin"/>
            </w:r>
            <w:r w:rsidRPr="00696E54">
              <w:rPr>
                <w:rFonts w:ascii="DIN Next LT Arabic" w:hAnsi="DIN Next LT Arabic" w:cs="DIN Next LT Arabic"/>
                <w:i w:val="0"/>
                <w:iCs w:val="0"/>
                <w:webHidden/>
              </w:rPr>
              <w:instrText xml:space="preserve"> PAGEREF _Toc138319360 \h </w:instrText>
            </w:r>
            <w:r w:rsidRPr="00696E54">
              <w:rPr>
                <w:rFonts w:ascii="DIN Next LT Arabic" w:hAnsi="DIN Next LT Arabic" w:cs="DIN Next LT Arabic"/>
                <w:i w:val="0"/>
                <w:iCs w:val="0"/>
                <w:webHidden/>
              </w:rPr>
            </w:r>
            <w:r w:rsidRPr="00696E54">
              <w:rPr>
                <w:rFonts w:ascii="DIN Next LT Arabic" w:hAnsi="DIN Next LT Arabic" w:cs="DIN Next LT Arabic"/>
                <w:i w:val="0"/>
                <w:iCs w:val="0"/>
                <w:webHidden/>
              </w:rPr>
              <w:fldChar w:fldCharType="separate"/>
            </w:r>
            <w:r w:rsidRPr="00696E54">
              <w:rPr>
                <w:rFonts w:ascii="DIN Next LT Arabic" w:hAnsi="DIN Next LT Arabic" w:cs="DIN Next LT Arabic"/>
                <w:i w:val="0"/>
                <w:iCs w:val="0"/>
                <w:webHidden/>
              </w:rPr>
              <w:t>44</w:t>
            </w:r>
            <w:r w:rsidRPr="00696E54">
              <w:rPr>
                <w:rFonts w:ascii="DIN Next LT Arabic" w:hAnsi="DIN Next LT Arabic" w:cs="DIN Next LT Arabic"/>
                <w:i w:val="0"/>
                <w:iCs w:val="0"/>
                <w:webHidden/>
              </w:rPr>
              <w:fldChar w:fldCharType="end"/>
            </w:r>
          </w:hyperlink>
        </w:p>
        <w:p w14:paraId="4B9FCC60" w14:textId="39AFEC32" w:rsidR="006C252C" w:rsidRPr="00696E54" w:rsidRDefault="006C252C" w:rsidP="006C252C">
          <w:pPr>
            <w:pStyle w:val="TOC3"/>
            <w:tabs>
              <w:tab w:val="left" w:pos="3028"/>
            </w:tabs>
            <w:rPr>
              <w:rFonts w:ascii="DIN Next LT Arabic" w:hAnsi="DIN Next LT Arabic" w:cs="DIN Next LT Arabic"/>
              <w:i w:val="0"/>
              <w:iCs w:val="0"/>
              <w:kern w:val="2"/>
              <w14:ligatures w14:val="standardContextual"/>
            </w:rPr>
          </w:pPr>
          <w:hyperlink w:anchor="_Toc138319361" w:history="1">
            <w:r w:rsidRPr="00696E54">
              <w:rPr>
                <w:rStyle w:val="Hyperlink"/>
                <w:rFonts w:ascii="DIN Next LT Arabic" w:hAnsi="DIN Next LT Arabic" w:cs="DIN Next LT Arabic"/>
                <w:i w:val="0"/>
                <w:iCs w:val="0"/>
                <w:rtl/>
              </w:rPr>
              <w:t>73</w:t>
            </w:r>
            <w:r w:rsidRPr="00696E54">
              <w:rPr>
                <w:rFonts w:ascii="DIN Next LT Arabic" w:hAnsi="DIN Next LT Arabic" w:cs="DIN Next LT Arabic"/>
                <w:i w:val="0"/>
                <w:iCs w:val="0"/>
                <w:kern w:val="2"/>
                <w14:ligatures w14:val="standardContextual"/>
              </w:rPr>
              <w:tab/>
            </w:r>
            <w:r w:rsidRPr="00696E54">
              <w:rPr>
                <w:rStyle w:val="Hyperlink"/>
                <w:rFonts w:ascii="DIN Next LT Arabic" w:hAnsi="DIN Next LT Arabic" w:cs="DIN Next LT Arabic"/>
                <w:i w:val="0"/>
                <w:iCs w:val="0"/>
                <w:rtl/>
              </w:rPr>
              <w:t>إنهاء العقد بالاتفاق</w:t>
            </w:r>
            <w:r w:rsidRPr="00696E54">
              <w:rPr>
                <w:rFonts w:ascii="DIN Next LT Arabic" w:hAnsi="DIN Next LT Arabic" w:cs="DIN Next LT Arabic"/>
                <w:i w:val="0"/>
                <w:iCs w:val="0"/>
                <w:webHidden/>
              </w:rPr>
              <w:tab/>
            </w:r>
            <w:r w:rsidRPr="00696E54">
              <w:rPr>
                <w:rFonts w:ascii="DIN Next LT Arabic" w:hAnsi="DIN Next LT Arabic" w:cs="DIN Next LT Arabic"/>
                <w:i w:val="0"/>
                <w:iCs w:val="0"/>
                <w:webHidden/>
              </w:rPr>
              <w:fldChar w:fldCharType="begin"/>
            </w:r>
            <w:r w:rsidRPr="00696E54">
              <w:rPr>
                <w:rFonts w:ascii="DIN Next LT Arabic" w:hAnsi="DIN Next LT Arabic" w:cs="DIN Next LT Arabic"/>
                <w:i w:val="0"/>
                <w:iCs w:val="0"/>
                <w:webHidden/>
              </w:rPr>
              <w:instrText xml:space="preserve"> PAGEREF _Toc138319361 \h </w:instrText>
            </w:r>
            <w:r w:rsidRPr="00696E54">
              <w:rPr>
                <w:rFonts w:ascii="DIN Next LT Arabic" w:hAnsi="DIN Next LT Arabic" w:cs="DIN Next LT Arabic"/>
                <w:i w:val="0"/>
                <w:iCs w:val="0"/>
                <w:webHidden/>
              </w:rPr>
            </w:r>
            <w:r w:rsidRPr="00696E54">
              <w:rPr>
                <w:rFonts w:ascii="DIN Next LT Arabic" w:hAnsi="DIN Next LT Arabic" w:cs="DIN Next LT Arabic"/>
                <w:i w:val="0"/>
                <w:iCs w:val="0"/>
                <w:webHidden/>
              </w:rPr>
              <w:fldChar w:fldCharType="separate"/>
            </w:r>
            <w:r w:rsidRPr="00696E54">
              <w:rPr>
                <w:rFonts w:ascii="DIN Next LT Arabic" w:hAnsi="DIN Next LT Arabic" w:cs="DIN Next LT Arabic"/>
                <w:i w:val="0"/>
                <w:iCs w:val="0"/>
                <w:webHidden/>
              </w:rPr>
              <w:t>44</w:t>
            </w:r>
            <w:r w:rsidRPr="00696E54">
              <w:rPr>
                <w:rFonts w:ascii="DIN Next LT Arabic" w:hAnsi="DIN Next LT Arabic" w:cs="DIN Next LT Arabic"/>
                <w:i w:val="0"/>
                <w:iCs w:val="0"/>
                <w:webHidden/>
              </w:rPr>
              <w:fldChar w:fldCharType="end"/>
            </w:r>
          </w:hyperlink>
        </w:p>
        <w:p w14:paraId="4C706347" w14:textId="0F591F9E" w:rsidR="006C252C" w:rsidRPr="00696E54" w:rsidRDefault="006C252C" w:rsidP="006C252C">
          <w:pPr>
            <w:pStyle w:val="TOC3"/>
            <w:tabs>
              <w:tab w:val="left" w:pos="4237"/>
            </w:tabs>
            <w:rPr>
              <w:rFonts w:ascii="DIN Next LT Arabic" w:hAnsi="DIN Next LT Arabic" w:cs="DIN Next LT Arabic"/>
              <w:i w:val="0"/>
              <w:iCs w:val="0"/>
              <w:kern w:val="2"/>
              <w14:ligatures w14:val="standardContextual"/>
            </w:rPr>
          </w:pPr>
          <w:hyperlink w:anchor="_Toc138319362" w:history="1">
            <w:r w:rsidRPr="00696E54">
              <w:rPr>
                <w:rStyle w:val="Hyperlink"/>
                <w:rFonts w:ascii="DIN Next LT Arabic" w:hAnsi="DIN Next LT Arabic" w:cs="DIN Next LT Arabic"/>
                <w:i w:val="0"/>
                <w:iCs w:val="0"/>
                <w:rtl/>
              </w:rPr>
              <w:t>74</w:t>
            </w:r>
            <w:r w:rsidRPr="00696E54">
              <w:rPr>
                <w:rFonts w:ascii="DIN Next LT Arabic" w:hAnsi="DIN Next LT Arabic" w:cs="DIN Next LT Arabic"/>
                <w:i w:val="0"/>
                <w:iCs w:val="0"/>
                <w:kern w:val="2"/>
                <w14:ligatures w14:val="standardContextual"/>
              </w:rPr>
              <w:tab/>
            </w:r>
            <w:r w:rsidRPr="00696E54">
              <w:rPr>
                <w:rStyle w:val="Hyperlink"/>
                <w:rFonts w:ascii="DIN Next LT Arabic" w:hAnsi="DIN Next LT Arabic" w:cs="DIN Next LT Arabic"/>
                <w:i w:val="0"/>
                <w:iCs w:val="0"/>
                <w:rtl/>
              </w:rPr>
              <w:t>التزامات المتعاقد عند إنهاء العقد</w:t>
            </w:r>
            <w:r w:rsidRPr="00696E54">
              <w:rPr>
                <w:rFonts w:ascii="DIN Next LT Arabic" w:hAnsi="DIN Next LT Arabic" w:cs="DIN Next LT Arabic"/>
                <w:i w:val="0"/>
                <w:iCs w:val="0"/>
                <w:webHidden/>
              </w:rPr>
              <w:tab/>
            </w:r>
            <w:r w:rsidRPr="00696E54">
              <w:rPr>
                <w:rFonts w:ascii="DIN Next LT Arabic" w:hAnsi="DIN Next LT Arabic" w:cs="DIN Next LT Arabic"/>
                <w:i w:val="0"/>
                <w:iCs w:val="0"/>
                <w:webHidden/>
              </w:rPr>
              <w:fldChar w:fldCharType="begin"/>
            </w:r>
            <w:r w:rsidRPr="00696E54">
              <w:rPr>
                <w:rFonts w:ascii="DIN Next LT Arabic" w:hAnsi="DIN Next LT Arabic" w:cs="DIN Next LT Arabic"/>
                <w:i w:val="0"/>
                <w:iCs w:val="0"/>
                <w:webHidden/>
              </w:rPr>
              <w:instrText xml:space="preserve"> PAGEREF _Toc138319362 \h </w:instrText>
            </w:r>
            <w:r w:rsidRPr="00696E54">
              <w:rPr>
                <w:rFonts w:ascii="DIN Next LT Arabic" w:hAnsi="DIN Next LT Arabic" w:cs="DIN Next LT Arabic"/>
                <w:i w:val="0"/>
                <w:iCs w:val="0"/>
                <w:webHidden/>
              </w:rPr>
            </w:r>
            <w:r w:rsidRPr="00696E54">
              <w:rPr>
                <w:rFonts w:ascii="DIN Next LT Arabic" w:hAnsi="DIN Next LT Arabic" w:cs="DIN Next LT Arabic"/>
                <w:i w:val="0"/>
                <w:iCs w:val="0"/>
                <w:webHidden/>
              </w:rPr>
              <w:fldChar w:fldCharType="separate"/>
            </w:r>
            <w:r w:rsidRPr="00696E54">
              <w:rPr>
                <w:rFonts w:ascii="DIN Next LT Arabic" w:hAnsi="DIN Next LT Arabic" w:cs="DIN Next LT Arabic"/>
                <w:i w:val="0"/>
                <w:iCs w:val="0"/>
                <w:webHidden/>
              </w:rPr>
              <w:t>45</w:t>
            </w:r>
            <w:r w:rsidRPr="00696E54">
              <w:rPr>
                <w:rFonts w:ascii="DIN Next LT Arabic" w:hAnsi="DIN Next LT Arabic" w:cs="DIN Next LT Arabic"/>
                <w:i w:val="0"/>
                <w:iCs w:val="0"/>
                <w:webHidden/>
              </w:rPr>
              <w:fldChar w:fldCharType="end"/>
            </w:r>
          </w:hyperlink>
        </w:p>
        <w:p w14:paraId="0E9D83EC" w14:textId="2C1D9D9B" w:rsidR="006C252C" w:rsidRPr="00696E54" w:rsidRDefault="006C252C" w:rsidP="006C252C">
          <w:pPr>
            <w:pStyle w:val="TOC3"/>
            <w:tabs>
              <w:tab w:val="left" w:pos="2839"/>
            </w:tabs>
            <w:rPr>
              <w:rFonts w:ascii="DIN Next LT Arabic" w:hAnsi="DIN Next LT Arabic" w:cs="DIN Next LT Arabic"/>
              <w:i w:val="0"/>
              <w:iCs w:val="0"/>
              <w:kern w:val="2"/>
              <w14:ligatures w14:val="standardContextual"/>
            </w:rPr>
          </w:pPr>
          <w:hyperlink w:anchor="_Toc138319363" w:history="1">
            <w:r w:rsidRPr="00696E54">
              <w:rPr>
                <w:rStyle w:val="Hyperlink"/>
                <w:rFonts w:ascii="DIN Next LT Arabic" w:hAnsi="DIN Next LT Arabic" w:cs="DIN Next LT Arabic"/>
                <w:i w:val="0"/>
                <w:iCs w:val="0"/>
                <w:rtl/>
              </w:rPr>
              <w:t>75</w:t>
            </w:r>
            <w:r w:rsidRPr="00696E54">
              <w:rPr>
                <w:rFonts w:ascii="DIN Next LT Arabic" w:hAnsi="DIN Next LT Arabic" w:cs="DIN Next LT Arabic"/>
                <w:i w:val="0"/>
                <w:iCs w:val="0"/>
                <w:kern w:val="2"/>
                <w14:ligatures w14:val="standardContextual"/>
              </w:rPr>
              <w:tab/>
            </w:r>
            <w:r w:rsidRPr="00696E54">
              <w:rPr>
                <w:rStyle w:val="Hyperlink"/>
                <w:rFonts w:ascii="DIN Next LT Arabic" w:hAnsi="DIN Next LT Arabic" w:cs="DIN Next LT Arabic"/>
                <w:i w:val="0"/>
                <w:iCs w:val="0"/>
                <w:rtl/>
              </w:rPr>
              <w:t>محاسبة المتعاقد</w:t>
            </w:r>
            <w:r w:rsidRPr="00696E54">
              <w:rPr>
                <w:rStyle w:val="Hyperlink"/>
                <w:rFonts w:ascii="DIN Next LT Arabic" w:hAnsi="DIN Next LT Arabic" w:cs="DIN Next LT Arabic"/>
                <w:i w:val="0"/>
                <w:iCs w:val="0"/>
              </w:rPr>
              <w:t xml:space="preserve"> </w:t>
            </w:r>
            <w:r w:rsidRPr="00696E54">
              <w:rPr>
                <w:rStyle w:val="Hyperlink"/>
                <w:rFonts w:ascii="DIN Next LT Arabic" w:hAnsi="DIN Next LT Arabic" w:cs="DIN Next LT Arabic"/>
                <w:i w:val="0"/>
                <w:iCs w:val="0"/>
                <w:rtl/>
              </w:rPr>
              <w:t>في حالات إنهاء العقد</w:t>
            </w:r>
            <w:r w:rsidRPr="00696E54">
              <w:rPr>
                <w:rFonts w:ascii="DIN Next LT Arabic" w:hAnsi="DIN Next LT Arabic" w:cs="DIN Next LT Arabic"/>
                <w:i w:val="0"/>
                <w:iCs w:val="0"/>
                <w:webHidden/>
              </w:rPr>
              <w:tab/>
            </w:r>
            <w:r w:rsidRPr="00696E54">
              <w:rPr>
                <w:rFonts w:ascii="DIN Next LT Arabic" w:hAnsi="DIN Next LT Arabic" w:cs="DIN Next LT Arabic"/>
                <w:i w:val="0"/>
                <w:iCs w:val="0"/>
                <w:webHidden/>
              </w:rPr>
              <w:fldChar w:fldCharType="begin"/>
            </w:r>
            <w:r w:rsidRPr="00696E54">
              <w:rPr>
                <w:rFonts w:ascii="DIN Next LT Arabic" w:hAnsi="DIN Next LT Arabic" w:cs="DIN Next LT Arabic"/>
                <w:i w:val="0"/>
                <w:iCs w:val="0"/>
                <w:webHidden/>
              </w:rPr>
              <w:instrText xml:space="preserve"> PAGEREF _Toc138319363 \h </w:instrText>
            </w:r>
            <w:r w:rsidRPr="00696E54">
              <w:rPr>
                <w:rFonts w:ascii="DIN Next LT Arabic" w:hAnsi="DIN Next LT Arabic" w:cs="DIN Next LT Arabic"/>
                <w:i w:val="0"/>
                <w:iCs w:val="0"/>
                <w:webHidden/>
              </w:rPr>
            </w:r>
            <w:r w:rsidRPr="00696E54">
              <w:rPr>
                <w:rFonts w:ascii="DIN Next LT Arabic" w:hAnsi="DIN Next LT Arabic" w:cs="DIN Next LT Arabic"/>
                <w:i w:val="0"/>
                <w:iCs w:val="0"/>
                <w:webHidden/>
              </w:rPr>
              <w:fldChar w:fldCharType="separate"/>
            </w:r>
            <w:r w:rsidRPr="00696E54">
              <w:rPr>
                <w:rFonts w:ascii="DIN Next LT Arabic" w:hAnsi="DIN Next LT Arabic" w:cs="DIN Next LT Arabic"/>
                <w:i w:val="0"/>
                <w:iCs w:val="0"/>
                <w:webHidden/>
              </w:rPr>
              <w:t>45</w:t>
            </w:r>
            <w:r w:rsidRPr="00696E54">
              <w:rPr>
                <w:rFonts w:ascii="DIN Next LT Arabic" w:hAnsi="DIN Next LT Arabic" w:cs="DIN Next LT Arabic"/>
                <w:i w:val="0"/>
                <w:iCs w:val="0"/>
                <w:webHidden/>
              </w:rPr>
              <w:fldChar w:fldCharType="end"/>
            </w:r>
          </w:hyperlink>
        </w:p>
        <w:p w14:paraId="4BDAA224" w14:textId="6F6645F1" w:rsidR="006C252C" w:rsidRPr="00696E54" w:rsidRDefault="006C252C" w:rsidP="006C252C">
          <w:pPr>
            <w:pStyle w:val="TOC1"/>
            <w:bidi/>
            <w:rPr>
              <w:rFonts w:ascii="DIN Next LT Arabic" w:hAnsi="DIN Next LT Arabic" w:cs="DIN Next LT Arabic"/>
              <w:b w:val="0"/>
              <w:bCs w:val="0"/>
              <w:caps w:val="0"/>
              <w:kern w:val="2"/>
              <w14:ligatures w14:val="standardContextual"/>
            </w:rPr>
          </w:pPr>
          <w:hyperlink w:anchor="_Toc138319364" w:history="1">
            <w:r w:rsidRPr="00696E54">
              <w:rPr>
                <w:rStyle w:val="Hyperlink"/>
                <w:rFonts w:ascii="DIN Next LT Arabic" w:hAnsi="DIN Next LT Arabic" w:cs="DIN Next LT Arabic"/>
                <w:rtl/>
              </w:rPr>
              <w:t>القسم الثامن: الشروط المالية</w:t>
            </w:r>
            <w:r w:rsidRPr="00696E54">
              <w:rPr>
                <w:rFonts w:ascii="DIN Next LT Arabic" w:hAnsi="DIN Next LT Arabic" w:cs="DIN Next LT Arabic"/>
                <w:webHidden/>
              </w:rPr>
              <w:tab/>
            </w:r>
            <w:r w:rsidRPr="00696E54">
              <w:rPr>
                <w:rFonts w:ascii="DIN Next LT Arabic" w:hAnsi="DIN Next LT Arabic" w:cs="DIN Next LT Arabic"/>
                <w:webHidden/>
              </w:rPr>
              <w:fldChar w:fldCharType="begin"/>
            </w:r>
            <w:r w:rsidRPr="00696E54">
              <w:rPr>
                <w:rFonts w:ascii="DIN Next LT Arabic" w:hAnsi="DIN Next LT Arabic" w:cs="DIN Next LT Arabic"/>
                <w:webHidden/>
              </w:rPr>
              <w:instrText xml:space="preserve"> PAGEREF _Toc138319364 \h </w:instrText>
            </w:r>
            <w:r w:rsidRPr="00696E54">
              <w:rPr>
                <w:rFonts w:ascii="DIN Next LT Arabic" w:hAnsi="DIN Next LT Arabic" w:cs="DIN Next LT Arabic"/>
                <w:webHidden/>
              </w:rPr>
            </w:r>
            <w:r w:rsidRPr="00696E54">
              <w:rPr>
                <w:rFonts w:ascii="DIN Next LT Arabic" w:hAnsi="DIN Next LT Arabic" w:cs="DIN Next LT Arabic"/>
                <w:webHidden/>
              </w:rPr>
              <w:fldChar w:fldCharType="separate"/>
            </w:r>
            <w:r w:rsidRPr="00696E54">
              <w:rPr>
                <w:rFonts w:ascii="DIN Next LT Arabic" w:hAnsi="DIN Next LT Arabic" w:cs="DIN Next LT Arabic"/>
                <w:webHidden/>
              </w:rPr>
              <w:t>46</w:t>
            </w:r>
            <w:r w:rsidRPr="00696E54">
              <w:rPr>
                <w:rFonts w:ascii="DIN Next LT Arabic" w:hAnsi="DIN Next LT Arabic" w:cs="DIN Next LT Arabic"/>
                <w:webHidden/>
              </w:rPr>
              <w:fldChar w:fldCharType="end"/>
            </w:r>
          </w:hyperlink>
        </w:p>
        <w:p w14:paraId="1D8B1BC4" w14:textId="1F1FF561" w:rsidR="006C252C" w:rsidRPr="00696E54" w:rsidRDefault="006C252C" w:rsidP="006C252C">
          <w:pPr>
            <w:pStyle w:val="TOC3"/>
            <w:tabs>
              <w:tab w:val="left" w:pos="2742"/>
            </w:tabs>
            <w:rPr>
              <w:rFonts w:ascii="DIN Next LT Arabic" w:hAnsi="DIN Next LT Arabic" w:cs="DIN Next LT Arabic"/>
              <w:i w:val="0"/>
              <w:iCs w:val="0"/>
              <w:kern w:val="2"/>
              <w14:ligatures w14:val="standardContextual"/>
            </w:rPr>
          </w:pPr>
          <w:hyperlink w:anchor="_Toc138319365" w:history="1">
            <w:r w:rsidRPr="00696E54">
              <w:rPr>
                <w:rStyle w:val="Hyperlink"/>
                <w:rFonts w:ascii="DIN Next LT Arabic" w:hAnsi="DIN Next LT Arabic" w:cs="DIN Next LT Arabic"/>
                <w:i w:val="0"/>
                <w:iCs w:val="0"/>
                <w:rtl/>
              </w:rPr>
              <w:t>76</w:t>
            </w:r>
            <w:r w:rsidRPr="00696E54">
              <w:rPr>
                <w:rFonts w:ascii="DIN Next LT Arabic" w:hAnsi="DIN Next LT Arabic" w:cs="DIN Next LT Arabic"/>
                <w:i w:val="0"/>
                <w:iCs w:val="0"/>
                <w:kern w:val="2"/>
                <w14:ligatures w14:val="standardContextual"/>
              </w:rPr>
              <w:tab/>
            </w:r>
            <w:r w:rsidRPr="00696E54">
              <w:rPr>
                <w:rStyle w:val="Hyperlink"/>
                <w:rFonts w:ascii="DIN Next LT Arabic" w:hAnsi="DIN Next LT Arabic" w:cs="DIN Next LT Arabic"/>
                <w:i w:val="0"/>
                <w:iCs w:val="0"/>
                <w:rtl/>
              </w:rPr>
              <w:t>الدفعة المقدمة</w:t>
            </w:r>
            <w:r w:rsidRPr="00696E54">
              <w:rPr>
                <w:rFonts w:ascii="DIN Next LT Arabic" w:hAnsi="DIN Next LT Arabic" w:cs="DIN Next LT Arabic"/>
                <w:i w:val="0"/>
                <w:iCs w:val="0"/>
                <w:webHidden/>
              </w:rPr>
              <w:tab/>
            </w:r>
            <w:r w:rsidRPr="00696E54">
              <w:rPr>
                <w:rFonts w:ascii="DIN Next LT Arabic" w:hAnsi="DIN Next LT Arabic" w:cs="DIN Next LT Arabic"/>
                <w:i w:val="0"/>
                <w:iCs w:val="0"/>
                <w:webHidden/>
              </w:rPr>
              <w:fldChar w:fldCharType="begin"/>
            </w:r>
            <w:r w:rsidRPr="00696E54">
              <w:rPr>
                <w:rFonts w:ascii="DIN Next LT Arabic" w:hAnsi="DIN Next LT Arabic" w:cs="DIN Next LT Arabic"/>
                <w:i w:val="0"/>
                <w:iCs w:val="0"/>
                <w:webHidden/>
              </w:rPr>
              <w:instrText xml:space="preserve"> PAGEREF _Toc138319365 \h </w:instrText>
            </w:r>
            <w:r w:rsidRPr="00696E54">
              <w:rPr>
                <w:rFonts w:ascii="DIN Next LT Arabic" w:hAnsi="DIN Next LT Arabic" w:cs="DIN Next LT Arabic"/>
                <w:i w:val="0"/>
                <w:iCs w:val="0"/>
                <w:webHidden/>
              </w:rPr>
            </w:r>
            <w:r w:rsidRPr="00696E54">
              <w:rPr>
                <w:rFonts w:ascii="DIN Next LT Arabic" w:hAnsi="DIN Next LT Arabic" w:cs="DIN Next LT Arabic"/>
                <w:i w:val="0"/>
                <w:iCs w:val="0"/>
                <w:webHidden/>
              </w:rPr>
              <w:fldChar w:fldCharType="separate"/>
            </w:r>
            <w:r w:rsidRPr="00696E54">
              <w:rPr>
                <w:rFonts w:ascii="DIN Next LT Arabic" w:hAnsi="DIN Next LT Arabic" w:cs="DIN Next LT Arabic"/>
                <w:i w:val="0"/>
                <w:iCs w:val="0"/>
                <w:webHidden/>
              </w:rPr>
              <w:t>46</w:t>
            </w:r>
            <w:r w:rsidRPr="00696E54">
              <w:rPr>
                <w:rFonts w:ascii="DIN Next LT Arabic" w:hAnsi="DIN Next LT Arabic" w:cs="DIN Next LT Arabic"/>
                <w:i w:val="0"/>
                <w:iCs w:val="0"/>
                <w:webHidden/>
              </w:rPr>
              <w:fldChar w:fldCharType="end"/>
            </w:r>
          </w:hyperlink>
        </w:p>
        <w:p w14:paraId="7CB4FC20" w14:textId="741BEDFF" w:rsidR="006C252C" w:rsidRPr="00696E54" w:rsidRDefault="006C252C" w:rsidP="006C252C">
          <w:pPr>
            <w:pStyle w:val="TOC3"/>
            <w:tabs>
              <w:tab w:val="left" w:pos="3099"/>
            </w:tabs>
            <w:rPr>
              <w:rFonts w:ascii="DIN Next LT Arabic" w:hAnsi="DIN Next LT Arabic" w:cs="DIN Next LT Arabic"/>
              <w:i w:val="0"/>
              <w:iCs w:val="0"/>
              <w:kern w:val="2"/>
              <w14:ligatures w14:val="standardContextual"/>
            </w:rPr>
          </w:pPr>
          <w:hyperlink w:anchor="_Toc138319366" w:history="1">
            <w:r w:rsidRPr="00696E54">
              <w:rPr>
                <w:rStyle w:val="Hyperlink"/>
                <w:rFonts w:ascii="DIN Next LT Arabic" w:hAnsi="DIN Next LT Arabic" w:cs="DIN Next LT Arabic"/>
                <w:i w:val="0"/>
                <w:iCs w:val="0"/>
                <w:rtl/>
              </w:rPr>
              <w:t>77</w:t>
            </w:r>
            <w:r w:rsidRPr="00696E54">
              <w:rPr>
                <w:rFonts w:ascii="DIN Next LT Arabic" w:hAnsi="DIN Next LT Arabic" w:cs="DIN Next LT Arabic"/>
                <w:i w:val="0"/>
                <w:iCs w:val="0"/>
                <w:kern w:val="2"/>
                <w14:ligatures w14:val="standardContextual"/>
              </w:rPr>
              <w:tab/>
            </w:r>
            <w:r w:rsidRPr="00696E54">
              <w:rPr>
                <w:rStyle w:val="Hyperlink"/>
                <w:rFonts w:ascii="DIN Next LT Arabic" w:hAnsi="DIN Next LT Arabic" w:cs="DIN Next LT Arabic"/>
                <w:i w:val="0"/>
                <w:iCs w:val="0"/>
                <w:rtl/>
              </w:rPr>
              <w:t>صرف المقابل المالي</w:t>
            </w:r>
            <w:r w:rsidRPr="00696E54">
              <w:rPr>
                <w:rFonts w:ascii="DIN Next LT Arabic" w:hAnsi="DIN Next LT Arabic" w:cs="DIN Next LT Arabic"/>
                <w:i w:val="0"/>
                <w:iCs w:val="0"/>
                <w:webHidden/>
              </w:rPr>
              <w:tab/>
            </w:r>
            <w:r w:rsidRPr="00696E54">
              <w:rPr>
                <w:rFonts w:ascii="DIN Next LT Arabic" w:hAnsi="DIN Next LT Arabic" w:cs="DIN Next LT Arabic"/>
                <w:i w:val="0"/>
                <w:iCs w:val="0"/>
                <w:webHidden/>
              </w:rPr>
              <w:fldChar w:fldCharType="begin"/>
            </w:r>
            <w:r w:rsidRPr="00696E54">
              <w:rPr>
                <w:rFonts w:ascii="DIN Next LT Arabic" w:hAnsi="DIN Next LT Arabic" w:cs="DIN Next LT Arabic"/>
                <w:i w:val="0"/>
                <w:iCs w:val="0"/>
                <w:webHidden/>
              </w:rPr>
              <w:instrText xml:space="preserve"> PAGEREF _Toc138319366 \h </w:instrText>
            </w:r>
            <w:r w:rsidRPr="00696E54">
              <w:rPr>
                <w:rFonts w:ascii="DIN Next LT Arabic" w:hAnsi="DIN Next LT Arabic" w:cs="DIN Next LT Arabic"/>
                <w:i w:val="0"/>
                <w:iCs w:val="0"/>
                <w:webHidden/>
              </w:rPr>
            </w:r>
            <w:r w:rsidRPr="00696E54">
              <w:rPr>
                <w:rFonts w:ascii="DIN Next LT Arabic" w:hAnsi="DIN Next LT Arabic" w:cs="DIN Next LT Arabic"/>
                <w:i w:val="0"/>
                <w:iCs w:val="0"/>
                <w:webHidden/>
              </w:rPr>
              <w:fldChar w:fldCharType="separate"/>
            </w:r>
            <w:r w:rsidRPr="00696E54">
              <w:rPr>
                <w:rFonts w:ascii="DIN Next LT Arabic" w:hAnsi="DIN Next LT Arabic" w:cs="DIN Next LT Arabic"/>
                <w:i w:val="0"/>
                <w:iCs w:val="0"/>
                <w:webHidden/>
              </w:rPr>
              <w:t>46</w:t>
            </w:r>
            <w:r w:rsidRPr="00696E54">
              <w:rPr>
                <w:rFonts w:ascii="DIN Next LT Arabic" w:hAnsi="DIN Next LT Arabic" w:cs="DIN Next LT Arabic"/>
                <w:i w:val="0"/>
                <w:iCs w:val="0"/>
                <w:webHidden/>
              </w:rPr>
              <w:fldChar w:fldCharType="end"/>
            </w:r>
          </w:hyperlink>
        </w:p>
        <w:p w14:paraId="4639543B" w14:textId="73B229E2" w:rsidR="006C252C" w:rsidRPr="00696E54" w:rsidRDefault="006C252C" w:rsidP="006C252C">
          <w:pPr>
            <w:pStyle w:val="TOC3"/>
            <w:tabs>
              <w:tab w:val="left" w:pos="2948"/>
            </w:tabs>
            <w:rPr>
              <w:rFonts w:ascii="DIN Next LT Arabic" w:hAnsi="DIN Next LT Arabic" w:cs="DIN Next LT Arabic"/>
              <w:i w:val="0"/>
              <w:iCs w:val="0"/>
              <w:kern w:val="2"/>
              <w14:ligatures w14:val="standardContextual"/>
            </w:rPr>
          </w:pPr>
          <w:hyperlink w:anchor="_Toc138319367" w:history="1">
            <w:r w:rsidRPr="00696E54">
              <w:rPr>
                <w:rStyle w:val="Hyperlink"/>
                <w:rFonts w:ascii="DIN Next LT Arabic" w:hAnsi="DIN Next LT Arabic" w:cs="DIN Next LT Arabic"/>
                <w:i w:val="0"/>
                <w:iCs w:val="0"/>
                <w:rtl/>
              </w:rPr>
              <w:t>78</w:t>
            </w:r>
            <w:r w:rsidRPr="00696E54">
              <w:rPr>
                <w:rFonts w:ascii="DIN Next LT Arabic" w:hAnsi="DIN Next LT Arabic" w:cs="DIN Next LT Arabic"/>
                <w:i w:val="0"/>
                <w:iCs w:val="0"/>
                <w:kern w:val="2"/>
                <w14:ligatures w14:val="standardContextual"/>
              </w:rPr>
              <w:tab/>
            </w:r>
            <w:r w:rsidRPr="00696E54">
              <w:rPr>
                <w:rStyle w:val="Hyperlink"/>
                <w:rFonts w:ascii="DIN Next LT Arabic" w:hAnsi="DIN Next LT Arabic" w:cs="DIN Next LT Arabic"/>
                <w:i w:val="0"/>
                <w:iCs w:val="0"/>
                <w:rtl/>
              </w:rPr>
              <w:t>تعديل أسعار العقد</w:t>
            </w:r>
            <w:r w:rsidRPr="00696E54">
              <w:rPr>
                <w:rFonts w:ascii="DIN Next LT Arabic" w:hAnsi="DIN Next LT Arabic" w:cs="DIN Next LT Arabic"/>
                <w:i w:val="0"/>
                <w:iCs w:val="0"/>
                <w:webHidden/>
              </w:rPr>
              <w:tab/>
            </w:r>
            <w:r w:rsidRPr="00696E54">
              <w:rPr>
                <w:rFonts w:ascii="DIN Next LT Arabic" w:hAnsi="DIN Next LT Arabic" w:cs="DIN Next LT Arabic"/>
                <w:i w:val="0"/>
                <w:iCs w:val="0"/>
                <w:webHidden/>
              </w:rPr>
              <w:fldChar w:fldCharType="begin"/>
            </w:r>
            <w:r w:rsidRPr="00696E54">
              <w:rPr>
                <w:rFonts w:ascii="DIN Next LT Arabic" w:hAnsi="DIN Next LT Arabic" w:cs="DIN Next LT Arabic"/>
                <w:i w:val="0"/>
                <w:iCs w:val="0"/>
                <w:webHidden/>
              </w:rPr>
              <w:instrText xml:space="preserve"> PAGEREF _Toc138319367 \h </w:instrText>
            </w:r>
            <w:r w:rsidRPr="00696E54">
              <w:rPr>
                <w:rFonts w:ascii="DIN Next LT Arabic" w:hAnsi="DIN Next LT Arabic" w:cs="DIN Next LT Arabic"/>
                <w:i w:val="0"/>
                <w:iCs w:val="0"/>
                <w:webHidden/>
              </w:rPr>
            </w:r>
            <w:r w:rsidRPr="00696E54">
              <w:rPr>
                <w:rFonts w:ascii="DIN Next LT Arabic" w:hAnsi="DIN Next LT Arabic" w:cs="DIN Next LT Arabic"/>
                <w:i w:val="0"/>
                <w:iCs w:val="0"/>
                <w:webHidden/>
              </w:rPr>
              <w:fldChar w:fldCharType="separate"/>
            </w:r>
            <w:r w:rsidRPr="00696E54">
              <w:rPr>
                <w:rFonts w:ascii="DIN Next LT Arabic" w:hAnsi="DIN Next LT Arabic" w:cs="DIN Next LT Arabic"/>
                <w:i w:val="0"/>
                <w:iCs w:val="0"/>
                <w:webHidden/>
              </w:rPr>
              <w:t>47</w:t>
            </w:r>
            <w:r w:rsidRPr="00696E54">
              <w:rPr>
                <w:rFonts w:ascii="DIN Next LT Arabic" w:hAnsi="DIN Next LT Arabic" w:cs="DIN Next LT Arabic"/>
                <w:i w:val="0"/>
                <w:iCs w:val="0"/>
                <w:webHidden/>
              </w:rPr>
              <w:fldChar w:fldCharType="end"/>
            </w:r>
          </w:hyperlink>
        </w:p>
        <w:p w14:paraId="206137F9" w14:textId="662FE853" w:rsidR="006C252C" w:rsidRPr="00696E54" w:rsidRDefault="006C252C" w:rsidP="006C252C">
          <w:pPr>
            <w:pStyle w:val="TOC3"/>
            <w:tabs>
              <w:tab w:val="left" w:pos="2061"/>
            </w:tabs>
            <w:rPr>
              <w:rFonts w:ascii="DIN Next LT Arabic" w:hAnsi="DIN Next LT Arabic" w:cs="DIN Next LT Arabic"/>
              <w:i w:val="0"/>
              <w:iCs w:val="0"/>
              <w:kern w:val="2"/>
              <w14:ligatures w14:val="standardContextual"/>
            </w:rPr>
          </w:pPr>
          <w:hyperlink w:anchor="_Toc138319368" w:history="1">
            <w:r w:rsidRPr="00696E54">
              <w:rPr>
                <w:rStyle w:val="Hyperlink"/>
                <w:rFonts w:ascii="DIN Next LT Arabic" w:hAnsi="DIN Next LT Arabic" w:cs="DIN Next LT Arabic"/>
                <w:i w:val="0"/>
                <w:iCs w:val="0"/>
                <w:rtl/>
              </w:rPr>
              <w:t>79</w:t>
            </w:r>
            <w:r w:rsidRPr="00696E54">
              <w:rPr>
                <w:rFonts w:ascii="DIN Next LT Arabic" w:hAnsi="DIN Next LT Arabic" w:cs="DIN Next LT Arabic"/>
                <w:i w:val="0"/>
                <w:iCs w:val="0"/>
                <w:kern w:val="2"/>
                <w14:ligatures w14:val="standardContextual"/>
              </w:rPr>
              <w:tab/>
            </w:r>
            <w:r w:rsidRPr="00696E54">
              <w:rPr>
                <w:rStyle w:val="Hyperlink"/>
                <w:rFonts w:ascii="DIN Next LT Arabic" w:hAnsi="DIN Next LT Arabic" w:cs="DIN Next LT Arabic"/>
                <w:i w:val="0"/>
                <w:iCs w:val="0"/>
                <w:rtl/>
              </w:rPr>
              <w:t>الغرامات</w:t>
            </w:r>
            <w:r w:rsidRPr="00696E54">
              <w:rPr>
                <w:rFonts w:ascii="DIN Next LT Arabic" w:hAnsi="DIN Next LT Arabic" w:cs="DIN Next LT Arabic"/>
                <w:i w:val="0"/>
                <w:iCs w:val="0"/>
                <w:webHidden/>
              </w:rPr>
              <w:tab/>
            </w:r>
            <w:r w:rsidRPr="00696E54">
              <w:rPr>
                <w:rFonts w:ascii="DIN Next LT Arabic" w:hAnsi="DIN Next LT Arabic" w:cs="DIN Next LT Arabic"/>
                <w:i w:val="0"/>
                <w:iCs w:val="0"/>
                <w:webHidden/>
              </w:rPr>
              <w:fldChar w:fldCharType="begin"/>
            </w:r>
            <w:r w:rsidRPr="00696E54">
              <w:rPr>
                <w:rFonts w:ascii="DIN Next LT Arabic" w:hAnsi="DIN Next LT Arabic" w:cs="DIN Next LT Arabic"/>
                <w:i w:val="0"/>
                <w:iCs w:val="0"/>
                <w:webHidden/>
              </w:rPr>
              <w:instrText xml:space="preserve"> PAGEREF _Toc138319368 \h </w:instrText>
            </w:r>
            <w:r w:rsidRPr="00696E54">
              <w:rPr>
                <w:rFonts w:ascii="DIN Next LT Arabic" w:hAnsi="DIN Next LT Arabic" w:cs="DIN Next LT Arabic"/>
                <w:i w:val="0"/>
                <w:iCs w:val="0"/>
                <w:webHidden/>
              </w:rPr>
            </w:r>
            <w:r w:rsidRPr="00696E54">
              <w:rPr>
                <w:rFonts w:ascii="DIN Next LT Arabic" w:hAnsi="DIN Next LT Arabic" w:cs="DIN Next LT Arabic"/>
                <w:i w:val="0"/>
                <w:iCs w:val="0"/>
                <w:webHidden/>
              </w:rPr>
              <w:fldChar w:fldCharType="separate"/>
            </w:r>
            <w:r w:rsidRPr="00696E54">
              <w:rPr>
                <w:rFonts w:ascii="DIN Next LT Arabic" w:hAnsi="DIN Next LT Arabic" w:cs="DIN Next LT Arabic"/>
                <w:i w:val="0"/>
                <w:iCs w:val="0"/>
                <w:webHidden/>
              </w:rPr>
              <w:t>48</w:t>
            </w:r>
            <w:r w:rsidRPr="00696E54">
              <w:rPr>
                <w:rFonts w:ascii="DIN Next LT Arabic" w:hAnsi="DIN Next LT Arabic" w:cs="DIN Next LT Arabic"/>
                <w:i w:val="0"/>
                <w:iCs w:val="0"/>
                <w:webHidden/>
              </w:rPr>
              <w:fldChar w:fldCharType="end"/>
            </w:r>
          </w:hyperlink>
        </w:p>
        <w:p w14:paraId="4CAD0B72" w14:textId="29C861BB" w:rsidR="006C252C" w:rsidRPr="00696E54" w:rsidRDefault="006C252C" w:rsidP="006C252C">
          <w:pPr>
            <w:pStyle w:val="TOC3"/>
            <w:tabs>
              <w:tab w:val="left" w:pos="2514"/>
            </w:tabs>
            <w:rPr>
              <w:rFonts w:ascii="DIN Next LT Arabic" w:hAnsi="DIN Next LT Arabic" w:cs="DIN Next LT Arabic"/>
              <w:i w:val="0"/>
              <w:iCs w:val="0"/>
              <w:kern w:val="2"/>
              <w14:ligatures w14:val="standardContextual"/>
            </w:rPr>
          </w:pPr>
          <w:hyperlink w:anchor="_Toc138319369" w:history="1">
            <w:r w:rsidRPr="00696E54">
              <w:rPr>
                <w:rStyle w:val="Hyperlink"/>
                <w:rFonts w:ascii="DIN Next LT Arabic" w:hAnsi="DIN Next LT Arabic" w:cs="DIN Next LT Arabic"/>
                <w:i w:val="0"/>
                <w:iCs w:val="0"/>
                <w:rtl/>
              </w:rPr>
              <w:t>80</w:t>
            </w:r>
            <w:r w:rsidRPr="00696E54">
              <w:rPr>
                <w:rFonts w:ascii="DIN Next LT Arabic" w:hAnsi="DIN Next LT Arabic" w:cs="DIN Next LT Arabic"/>
                <w:i w:val="0"/>
                <w:iCs w:val="0"/>
                <w:kern w:val="2"/>
                <w14:ligatures w14:val="standardContextual"/>
              </w:rPr>
              <w:tab/>
            </w:r>
            <w:r w:rsidRPr="00696E54">
              <w:rPr>
                <w:rStyle w:val="Hyperlink"/>
                <w:rFonts w:ascii="DIN Next LT Arabic" w:hAnsi="DIN Next LT Arabic" w:cs="DIN Next LT Arabic"/>
                <w:i w:val="0"/>
                <w:iCs w:val="0"/>
                <w:rtl/>
              </w:rPr>
              <w:t>غرامات التأخير</w:t>
            </w:r>
            <w:r w:rsidRPr="00696E54">
              <w:rPr>
                <w:rFonts w:ascii="DIN Next LT Arabic" w:hAnsi="DIN Next LT Arabic" w:cs="DIN Next LT Arabic"/>
                <w:i w:val="0"/>
                <w:iCs w:val="0"/>
                <w:webHidden/>
              </w:rPr>
              <w:tab/>
            </w:r>
            <w:r w:rsidRPr="00696E54">
              <w:rPr>
                <w:rFonts w:ascii="DIN Next LT Arabic" w:hAnsi="DIN Next LT Arabic" w:cs="DIN Next LT Arabic"/>
                <w:i w:val="0"/>
                <w:iCs w:val="0"/>
                <w:webHidden/>
              </w:rPr>
              <w:fldChar w:fldCharType="begin"/>
            </w:r>
            <w:r w:rsidRPr="00696E54">
              <w:rPr>
                <w:rFonts w:ascii="DIN Next LT Arabic" w:hAnsi="DIN Next LT Arabic" w:cs="DIN Next LT Arabic"/>
                <w:i w:val="0"/>
                <w:iCs w:val="0"/>
                <w:webHidden/>
              </w:rPr>
              <w:instrText xml:space="preserve"> PAGEREF _Toc138319369 \h </w:instrText>
            </w:r>
            <w:r w:rsidRPr="00696E54">
              <w:rPr>
                <w:rFonts w:ascii="DIN Next LT Arabic" w:hAnsi="DIN Next LT Arabic" w:cs="DIN Next LT Arabic"/>
                <w:i w:val="0"/>
                <w:iCs w:val="0"/>
                <w:webHidden/>
              </w:rPr>
            </w:r>
            <w:r w:rsidRPr="00696E54">
              <w:rPr>
                <w:rFonts w:ascii="DIN Next LT Arabic" w:hAnsi="DIN Next LT Arabic" w:cs="DIN Next LT Arabic"/>
                <w:i w:val="0"/>
                <w:iCs w:val="0"/>
                <w:webHidden/>
              </w:rPr>
              <w:fldChar w:fldCharType="separate"/>
            </w:r>
            <w:r w:rsidRPr="00696E54">
              <w:rPr>
                <w:rFonts w:ascii="DIN Next LT Arabic" w:hAnsi="DIN Next LT Arabic" w:cs="DIN Next LT Arabic"/>
                <w:i w:val="0"/>
                <w:iCs w:val="0"/>
                <w:webHidden/>
              </w:rPr>
              <w:t>48</w:t>
            </w:r>
            <w:r w:rsidRPr="00696E54">
              <w:rPr>
                <w:rFonts w:ascii="DIN Next LT Arabic" w:hAnsi="DIN Next LT Arabic" w:cs="DIN Next LT Arabic"/>
                <w:i w:val="0"/>
                <w:iCs w:val="0"/>
                <w:webHidden/>
              </w:rPr>
              <w:fldChar w:fldCharType="end"/>
            </w:r>
          </w:hyperlink>
        </w:p>
        <w:p w14:paraId="259CF2E7" w14:textId="3FF01F33" w:rsidR="006C252C" w:rsidRPr="00696E54" w:rsidRDefault="006C252C" w:rsidP="006C252C">
          <w:pPr>
            <w:pStyle w:val="TOC3"/>
            <w:tabs>
              <w:tab w:val="left" w:pos="5914"/>
            </w:tabs>
            <w:rPr>
              <w:rFonts w:ascii="DIN Next LT Arabic" w:hAnsi="DIN Next LT Arabic" w:cs="DIN Next LT Arabic"/>
              <w:i w:val="0"/>
              <w:iCs w:val="0"/>
              <w:kern w:val="2"/>
              <w14:ligatures w14:val="standardContextual"/>
            </w:rPr>
          </w:pPr>
          <w:hyperlink w:anchor="_Toc138319370" w:history="1">
            <w:r w:rsidRPr="00696E54">
              <w:rPr>
                <w:rStyle w:val="Hyperlink"/>
                <w:rFonts w:ascii="DIN Next LT Arabic" w:hAnsi="DIN Next LT Arabic" w:cs="DIN Next LT Arabic"/>
                <w:i w:val="0"/>
                <w:iCs w:val="0"/>
                <w:rtl/>
              </w:rPr>
              <w:t>81</w:t>
            </w:r>
            <w:r w:rsidRPr="00696E54">
              <w:rPr>
                <w:rFonts w:ascii="DIN Next LT Arabic" w:hAnsi="DIN Next LT Arabic" w:cs="DIN Next LT Arabic"/>
                <w:i w:val="0"/>
                <w:iCs w:val="0"/>
                <w:kern w:val="2"/>
                <w14:ligatures w14:val="standardContextual"/>
              </w:rPr>
              <w:tab/>
            </w:r>
            <w:r w:rsidRPr="00696E54">
              <w:rPr>
                <w:rStyle w:val="Hyperlink"/>
                <w:rFonts w:ascii="DIN Next LT Arabic" w:hAnsi="DIN Next LT Arabic" w:cs="DIN Next LT Arabic"/>
                <w:i w:val="0"/>
                <w:iCs w:val="0"/>
                <w:rtl/>
              </w:rPr>
              <w:t>غرامات مخالفة أحكام لائحة تفضيل المحتوى المحلي</w:t>
            </w:r>
            <w:r w:rsidRPr="00696E54">
              <w:rPr>
                <w:rFonts w:ascii="DIN Next LT Arabic" w:hAnsi="DIN Next LT Arabic" w:cs="DIN Next LT Arabic"/>
                <w:i w:val="0"/>
                <w:iCs w:val="0"/>
                <w:webHidden/>
              </w:rPr>
              <w:tab/>
            </w:r>
            <w:r w:rsidRPr="00696E54">
              <w:rPr>
                <w:rFonts w:ascii="DIN Next LT Arabic" w:hAnsi="DIN Next LT Arabic" w:cs="DIN Next LT Arabic"/>
                <w:i w:val="0"/>
                <w:iCs w:val="0"/>
                <w:webHidden/>
              </w:rPr>
              <w:fldChar w:fldCharType="begin"/>
            </w:r>
            <w:r w:rsidRPr="00696E54">
              <w:rPr>
                <w:rFonts w:ascii="DIN Next LT Arabic" w:hAnsi="DIN Next LT Arabic" w:cs="DIN Next LT Arabic"/>
                <w:i w:val="0"/>
                <w:iCs w:val="0"/>
                <w:webHidden/>
              </w:rPr>
              <w:instrText xml:space="preserve"> PAGEREF _Toc138319370 \h </w:instrText>
            </w:r>
            <w:r w:rsidRPr="00696E54">
              <w:rPr>
                <w:rFonts w:ascii="DIN Next LT Arabic" w:hAnsi="DIN Next LT Arabic" w:cs="DIN Next LT Arabic"/>
                <w:i w:val="0"/>
                <w:iCs w:val="0"/>
                <w:webHidden/>
              </w:rPr>
            </w:r>
            <w:r w:rsidRPr="00696E54">
              <w:rPr>
                <w:rFonts w:ascii="DIN Next LT Arabic" w:hAnsi="DIN Next LT Arabic" w:cs="DIN Next LT Arabic"/>
                <w:i w:val="0"/>
                <w:iCs w:val="0"/>
                <w:webHidden/>
              </w:rPr>
              <w:fldChar w:fldCharType="separate"/>
            </w:r>
            <w:r w:rsidRPr="00696E54">
              <w:rPr>
                <w:rFonts w:ascii="DIN Next LT Arabic" w:hAnsi="DIN Next LT Arabic" w:cs="DIN Next LT Arabic"/>
                <w:i w:val="0"/>
                <w:iCs w:val="0"/>
                <w:webHidden/>
              </w:rPr>
              <w:t>49</w:t>
            </w:r>
            <w:r w:rsidRPr="00696E54">
              <w:rPr>
                <w:rFonts w:ascii="DIN Next LT Arabic" w:hAnsi="DIN Next LT Arabic" w:cs="DIN Next LT Arabic"/>
                <w:i w:val="0"/>
                <w:iCs w:val="0"/>
                <w:webHidden/>
              </w:rPr>
              <w:fldChar w:fldCharType="end"/>
            </w:r>
          </w:hyperlink>
        </w:p>
        <w:p w14:paraId="111F3D45" w14:textId="04090116" w:rsidR="006C252C" w:rsidRPr="00696E54" w:rsidRDefault="006C252C" w:rsidP="006C252C">
          <w:pPr>
            <w:pStyle w:val="TOC3"/>
            <w:tabs>
              <w:tab w:val="left" w:pos="2739"/>
            </w:tabs>
            <w:rPr>
              <w:rFonts w:ascii="DIN Next LT Arabic" w:hAnsi="DIN Next LT Arabic" w:cs="DIN Next LT Arabic"/>
              <w:i w:val="0"/>
              <w:iCs w:val="0"/>
              <w:kern w:val="2"/>
              <w14:ligatures w14:val="standardContextual"/>
            </w:rPr>
          </w:pPr>
          <w:hyperlink w:anchor="_Toc138319371" w:history="1">
            <w:r w:rsidRPr="00696E54">
              <w:rPr>
                <w:rStyle w:val="Hyperlink"/>
                <w:rFonts w:ascii="DIN Next LT Arabic" w:hAnsi="DIN Next LT Arabic" w:cs="DIN Next LT Arabic"/>
                <w:i w:val="0"/>
                <w:iCs w:val="0"/>
                <w:rtl/>
              </w:rPr>
              <w:t>82</w:t>
            </w:r>
            <w:r w:rsidRPr="00696E54">
              <w:rPr>
                <w:rFonts w:ascii="DIN Next LT Arabic" w:hAnsi="DIN Next LT Arabic" w:cs="DIN Next LT Arabic"/>
                <w:i w:val="0"/>
                <w:iCs w:val="0"/>
                <w:kern w:val="2"/>
                <w14:ligatures w14:val="standardContextual"/>
              </w:rPr>
              <w:tab/>
            </w:r>
            <w:r w:rsidRPr="00696E54">
              <w:rPr>
                <w:rStyle w:val="Hyperlink"/>
                <w:rFonts w:ascii="DIN Next LT Arabic" w:hAnsi="DIN Next LT Arabic" w:cs="DIN Next LT Arabic"/>
                <w:i w:val="0"/>
                <w:iCs w:val="0"/>
                <w:rtl/>
              </w:rPr>
              <w:t>إجمالي الغرامات</w:t>
            </w:r>
            <w:r w:rsidRPr="00696E54">
              <w:rPr>
                <w:rFonts w:ascii="DIN Next LT Arabic" w:hAnsi="DIN Next LT Arabic" w:cs="DIN Next LT Arabic"/>
                <w:i w:val="0"/>
                <w:iCs w:val="0"/>
                <w:webHidden/>
              </w:rPr>
              <w:tab/>
            </w:r>
            <w:r w:rsidRPr="00696E54">
              <w:rPr>
                <w:rFonts w:ascii="DIN Next LT Arabic" w:hAnsi="DIN Next LT Arabic" w:cs="DIN Next LT Arabic"/>
                <w:i w:val="0"/>
                <w:iCs w:val="0"/>
                <w:webHidden/>
              </w:rPr>
              <w:fldChar w:fldCharType="begin"/>
            </w:r>
            <w:r w:rsidRPr="00696E54">
              <w:rPr>
                <w:rFonts w:ascii="DIN Next LT Arabic" w:hAnsi="DIN Next LT Arabic" w:cs="DIN Next LT Arabic"/>
                <w:i w:val="0"/>
                <w:iCs w:val="0"/>
                <w:webHidden/>
              </w:rPr>
              <w:instrText xml:space="preserve"> PAGEREF _Toc138319371 \h </w:instrText>
            </w:r>
            <w:r w:rsidRPr="00696E54">
              <w:rPr>
                <w:rFonts w:ascii="DIN Next LT Arabic" w:hAnsi="DIN Next LT Arabic" w:cs="DIN Next LT Arabic"/>
                <w:i w:val="0"/>
                <w:iCs w:val="0"/>
                <w:webHidden/>
              </w:rPr>
            </w:r>
            <w:r w:rsidRPr="00696E54">
              <w:rPr>
                <w:rFonts w:ascii="DIN Next LT Arabic" w:hAnsi="DIN Next LT Arabic" w:cs="DIN Next LT Arabic"/>
                <w:i w:val="0"/>
                <w:iCs w:val="0"/>
                <w:webHidden/>
              </w:rPr>
              <w:fldChar w:fldCharType="separate"/>
            </w:r>
            <w:r w:rsidRPr="00696E54">
              <w:rPr>
                <w:rFonts w:ascii="DIN Next LT Arabic" w:hAnsi="DIN Next LT Arabic" w:cs="DIN Next LT Arabic"/>
                <w:i w:val="0"/>
                <w:iCs w:val="0"/>
                <w:webHidden/>
              </w:rPr>
              <w:t>49</w:t>
            </w:r>
            <w:r w:rsidRPr="00696E54">
              <w:rPr>
                <w:rFonts w:ascii="DIN Next LT Arabic" w:hAnsi="DIN Next LT Arabic" w:cs="DIN Next LT Arabic"/>
                <w:i w:val="0"/>
                <w:iCs w:val="0"/>
                <w:webHidden/>
              </w:rPr>
              <w:fldChar w:fldCharType="end"/>
            </w:r>
          </w:hyperlink>
        </w:p>
        <w:p w14:paraId="767E4021" w14:textId="0096864E" w:rsidR="006C252C" w:rsidRPr="00696E54" w:rsidRDefault="006C252C" w:rsidP="006C252C">
          <w:pPr>
            <w:pStyle w:val="TOC3"/>
            <w:tabs>
              <w:tab w:val="left" w:pos="2732"/>
            </w:tabs>
            <w:rPr>
              <w:rFonts w:ascii="DIN Next LT Arabic" w:hAnsi="DIN Next LT Arabic" w:cs="DIN Next LT Arabic"/>
              <w:i w:val="0"/>
              <w:iCs w:val="0"/>
              <w:kern w:val="2"/>
              <w14:ligatures w14:val="standardContextual"/>
            </w:rPr>
          </w:pPr>
          <w:hyperlink w:anchor="_Toc138319372" w:history="1">
            <w:r w:rsidRPr="00696E54">
              <w:rPr>
                <w:rStyle w:val="Hyperlink"/>
                <w:rFonts w:ascii="DIN Next LT Arabic" w:hAnsi="DIN Next LT Arabic" w:cs="DIN Next LT Arabic"/>
                <w:i w:val="0"/>
                <w:iCs w:val="0"/>
              </w:rPr>
              <w:t>83</w:t>
            </w:r>
            <w:r w:rsidRPr="00696E54">
              <w:rPr>
                <w:rFonts w:ascii="DIN Next LT Arabic" w:hAnsi="DIN Next LT Arabic" w:cs="DIN Next LT Arabic"/>
                <w:i w:val="0"/>
                <w:iCs w:val="0"/>
                <w:kern w:val="2"/>
                <w14:ligatures w14:val="standardContextual"/>
              </w:rPr>
              <w:tab/>
            </w:r>
            <w:r w:rsidRPr="00696E54">
              <w:rPr>
                <w:rStyle w:val="Hyperlink"/>
                <w:rFonts w:ascii="DIN Next LT Arabic" w:hAnsi="DIN Next LT Arabic" w:cs="DIN Next LT Arabic"/>
                <w:i w:val="0"/>
                <w:iCs w:val="0"/>
                <w:rtl/>
              </w:rPr>
              <w:t xml:space="preserve">المستخلصات </w:t>
            </w:r>
            <w:r w:rsidRPr="00696E54">
              <w:rPr>
                <w:rFonts w:ascii="DIN Next LT Arabic" w:hAnsi="DIN Next LT Arabic" w:cs="DIN Next LT Arabic"/>
                <w:i w:val="0"/>
                <w:iCs w:val="0"/>
                <w:webHidden/>
              </w:rPr>
              <w:tab/>
            </w:r>
            <w:r w:rsidRPr="00696E54">
              <w:rPr>
                <w:rFonts w:ascii="DIN Next LT Arabic" w:hAnsi="DIN Next LT Arabic" w:cs="DIN Next LT Arabic"/>
                <w:i w:val="0"/>
                <w:iCs w:val="0"/>
                <w:webHidden/>
              </w:rPr>
              <w:fldChar w:fldCharType="begin"/>
            </w:r>
            <w:r w:rsidRPr="00696E54">
              <w:rPr>
                <w:rFonts w:ascii="DIN Next LT Arabic" w:hAnsi="DIN Next LT Arabic" w:cs="DIN Next LT Arabic"/>
                <w:i w:val="0"/>
                <w:iCs w:val="0"/>
                <w:webHidden/>
              </w:rPr>
              <w:instrText xml:space="preserve"> PAGEREF _Toc138319372 \h </w:instrText>
            </w:r>
            <w:r w:rsidRPr="00696E54">
              <w:rPr>
                <w:rFonts w:ascii="DIN Next LT Arabic" w:hAnsi="DIN Next LT Arabic" w:cs="DIN Next LT Arabic"/>
                <w:i w:val="0"/>
                <w:iCs w:val="0"/>
                <w:webHidden/>
              </w:rPr>
            </w:r>
            <w:r w:rsidRPr="00696E54">
              <w:rPr>
                <w:rFonts w:ascii="DIN Next LT Arabic" w:hAnsi="DIN Next LT Arabic" w:cs="DIN Next LT Arabic"/>
                <w:i w:val="0"/>
                <w:iCs w:val="0"/>
                <w:webHidden/>
              </w:rPr>
              <w:fldChar w:fldCharType="separate"/>
            </w:r>
            <w:r w:rsidRPr="00696E54">
              <w:rPr>
                <w:rFonts w:ascii="DIN Next LT Arabic" w:hAnsi="DIN Next LT Arabic" w:cs="DIN Next LT Arabic"/>
                <w:i w:val="0"/>
                <w:iCs w:val="0"/>
                <w:webHidden/>
              </w:rPr>
              <w:t>49</w:t>
            </w:r>
            <w:r w:rsidRPr="00696E54">
              <w:rPr>
                <w:rFonts w:ascii="DIN Next LT Arabic" w:hAnsi="DIN Next LT Arabic" w:cs="DIN Next LT Arabic"/>
                <w:i w:val="0"/>
                <w:iCs w:val="0"/>
                <w:webHidden/>
              </w:rPr>
              <w:fldChar w:fldCharType="end"/>
            </w:r>
          </w:hyperlink>
        </w:p>
        <w:p w14:paraId="646F1770" w14:textId="3A1D123C" w:rsidR="006C252C" w:rsidRPr="00696E54" w:rsidRDefault="006C252C" w:rsidP="006C252C">
          <w:pPr>
            <w:pStyle w:val="TOC3"/>
            <w:tabs>
              <w:tab w:val="left" w:pos="2547"/>
            </w:tabs>
            <w:rPr>
              <w:rFonts w:ascii="DIN Next LT Arabic" w:hAnsi="DIN Next LT Arabic" w:cs="DIN Next LT Arabic"/>
              <w:i w:val="0"/>
              <w:iCs w:val="0"/>
              <w:kern w:val="2"/>
              <w14:ligatures w14:val="standardContextual"/>
            </w:rPr>
          </w:pPr>
          <w:hyperlink w:anchor="_Toc138319373" w:history="1">
            <w:r w:rsidRPr="00696E54">
              <w:rPr>
                <w:rStyle w:val="Hyperlink"/>
                <w:rFonts w:ascii="DIN Next LT Arabic" w:hAnsi="DIN Next LT Arabic" w:cs="DIN Next LT Arabic"/>
                <w:i w:val="0"/>
                <w:iCs w:val="0"/>
                <w:rtl/>
              </w:rPr>
              <w:t>84</w:t>
            </w:r>
            <w:r w:rsidRPr="00696E54">
              <w:rPr>
                <w:rFonts w:ascii="DIN Next LT Arabic" w:hAnsi="DIN Next LT Arabic" w:cs="DIN Next LT Arabic"/>
                <w:i w:val="0"/>
                <w:iCs w:val="0"/>
                <w:kern w:val="2"/>
                <w14:ligatures w14:val="standardContextual"/>
              </w:rPr>
              <w:tab/>
            </w:r>
            <w:r w:rsidRPr="00696E54">
              <w:rPr>
                <w:rStyle w:val="Hyperlink"/>
                <w:rFonts w:ascii="DIN Next LT Arabic" w:hAnsi="DIN Next LT Arabic" w:cs="DIN Next LT Arabic"/>
                <w:i w:val="0"/>
                <w:iCs w:val="0"/>
                <w:rtl/>
              </w:rPr>
              <w:t>إقرار المخالصة</w:t>
            </w:r>
            <w:r w:rsidRPr="00696E54">
              <w:rPr>
                <w:rFonts w:ascii="DIN Next LT Arabic" w:hAnsi="DIN Next LT Arabic" w:cs="DIN Next LT Arabic"/>
                <w:i w:val="0"/>
                <w:iCs w:val="0"/>
                <w:webHidden/>
              </w:rPr>
              <w:tab/>
            </w:r>
            <w:r w:rsidRPr="00696E54">
              <w:rPr>
                <w:rFonts w:ascii="DIN Next LT Arabic" w:hAnsi="DIN Next LT Arabic" w:cs="DIN Next LT Arabic"/>
                <w:i w:val="0"/>
                <w:iCs w:val="0"/>
                <w:webHidden/>
              </w:rPr>
              <w:fldChar w:fldCharType="begin"/>
            </w:r>
            <w:r w:rsidRPr="00696E54">
              <w:rPr>
                <w:rFonts w:ascii="DIN Next LT Arabic" w:hAnsi="DIN Next LT Arabic" w:cs="DIN Next LT Arabic"/>
                <w:i w:val="0"/>
                <w:iCs w:val="0"/>
                <w:webHidden/>
              </w:rPr>
              <w:instrText xml:space="preserve"> PAGEREF _Toc138319373 \h </w:instrText>
            </w:r>
            <w:r w:rsidRPr="00696E54">
              <w:rPr>
                <w:rFonts w:ascii="DIN Next LT Arabic" w:hAnsi="DIN Next LT Arabic" w:cs="DIN Next LT Arabic"/>
                <w:i w:val="0"/>
                <w:iCs w:val="0"/>
                <w:webHidden/>
              </w:rPr>
            </w:r>
            <w:r w:rsidRPr="00696E54">
              <w:rPr>
                <w:rFonts w:ascii="DIN Next LT Arabic" w:hAnsi="DIN Next LT Arabic" w:cs="DIN Next LT Arabic"/>
                <w:i w:val="0"/>
                <w:iCs w:val="0"/>
                <w:webHidden/>
              </w:rPr>
              <w:fldChar w:fldCharType="separate"/>
            </w:r>
            <w:r w:rsidRPr="00696E54">
              <w:rPr>
                <w:rFonts w:ascii="DIN Next LT Arabic" w:hAnsi="DIN Next LT Arabic" w:cs="DIN Next LT Arabic"/>
                <w:i w:val="0"/>
                <w:iCs w:val="0"/>
                <w:webHidden/>
              </w:rPr>
              <w:t>49</w:t>
            </w:r>
            <w:r w:rsidRPr="00696E54">
              <w:rPr>
                <w:rFonts w:ascii="DIN Next LT Arabic" w:hAnsi="DIN Next LT Arabic" w:cs="DIN Next LT Arabic"/>
                <w:i w:val="0"/>
                <w:iCs w:val="0"/>
                <w:webHidden/>
              </w:rPr>
              <w:fldChar w:fldCharType="end"/>
            </w:r>
          </w:hyperlink>
        </w:p>
        <w:p w14:paraId="14E321CB" w14:textId="0E2C2423" w:rsidR="006C252C" w:rsidRPr="00696E54" w:rsidRDefault="006C252C" w:rsidP="006C252C">
          <w:pPr>
            <w:pStyle w:val="TOC3"/>
            <w:tabs>
              <w:tab w:val="left" w:pos="2586"/>
            </w:tabs>
            <w:rPr>
              <w:rFonts w:ascii="DIN Next LT Arabic" w:hAnsi="DIN Next LT Arabic" w:cs="DIN Next LT Arabic"/>
              <w:i w:val="0"/>
              <w:iCs w:val="0"/>
              <w:kern w:val="2"/>
              <w14:ligatures w14:val="standardContextual"/>
            </w:rPr>
          </w:pPr>
          <w:hyperlink w:anchor="_Toc138319374" w:history="1">
            <w:r w:rsidRPr="00696E54">
              <w:rPr>
                <w:rStyle w:val="Hyperlink"/>
                <w:rFonts w:ascii="DIN Next LT Arabic" w:hAnsi="DIN Next LT Arabic" w:cs="DIN Next LT Arabic"/>
                <w:i w:val="0"/>
                <w:iCs w:val="0"/>
                <w:rtl/>
              </w:rPr>
              <w:t>85</w:t>
            </w:r>
            <w:r w:rsidRPr="00696E54">
              <w:rPr>
                <w:rFonts w:ascii="DIN Next LT Arabic" w:hAnsi="DIN Next LT Arabic" w:cs="DIN Next LT Arabic"/>
                <w:i w:val="0"/>
                <w:iCs w:val="0"/>
                <w:kern w:val="2"/>
                <w14:ligatures w14:val="standardContextual"/>
              </w:rPr>
              <w:tab/>
            </w:r>
            <w:r w:rsidRPr="00696E54">
              <w:rPr>
                <w:rStyle w:val="Hyperlink"/>
                <w:rFonts w:ascii="DIN Next LT Arabic" w:hAnsi="DIN Next LT Arabic" w:cs="DIN Next LT Arabic"/>
                <w:i w:val="0"/>
                <w:iCs w:val="0"/>
                <w:rtl/>
              </w:rPr>
              <w:t>جدول الكميات</w:t>
            </w:r>
            <w:r w:rsidRPr="00696E54">
              <w:rPr>
                <w:rStyle w:val="Hyperlink"/>
                <w:rFonts w:ascii="DIN Next LT Arabic" w:hAnsi="DIN Next LT Arabic" w:cs="DIN Next LT Arabic"/>
                <w:i w:val="0"/>
                <w:iCs w:val="0"/>
              </w:rPr>
              <w:t xml:space="preserve"> </w:t>
            </w:r>
            <w:r w:rsidRPr="00696E54">
              <w:rPr>
                <w:rStyle w:val="Hyperlink"/>
                <w:rFonts w:ascii="DIN Next LT Arabic" w:hAnsi="DIN Next LT Arabic" w:cs="DIN Next LT Arabic"/>
                <w:i w:val="0"/>
                <w:iCs w:val="0"/>
                <w:rtl/>
              </w:rPr>
              <w:t>والأسعار</w:t>
            </w:r>
            <w:r w:rsidRPr="00696E54">
              <w:rPr>
                <w:rFonts w:ascii="DIN Next LT Arabic" w:hAnsi="DIN Next LT Arabic" w:cs="DIN Next LT Arabic"/>
                <w:i w:val="0"/>
                <w:iCs w:val="0"/>
                <w:webHidden/>
              </w:rPr>
              <w:tab/>
            </w:r>
            <w:r w:rsidRPr="00696E54">
              <w:rPr>
                <w:rFonts w:ascii="DIN Next LT Arabic" w:hAnsi="DIN Next LT Arabic" w:cs="DIN Next LT Arabic"/>
                <w:i w:val="0"/>
                <w:iCs w:val="0"/>
                <w:webHidden/>
              </w:rPr>
              <w:fldChar w:fldCharType="begin"/>
            </w:r>
            <w:r w:rsidRPr="00696E54">
              <w:rPr>
                <w:rFonts w:ascii="DIN Next LT Arabic" w:hAnsi="DIN Next LT Arabic" w:cs="DIN Next LT Arabic"/>
                <w:i w:val="0"/>
                <w:iCs w:val="0"/>
                <w:webHidden/>
              </w:rPr>
              <w:instrText xml:space="preserve"> PAGEREF _Toc138319374 \h </w:instrText>
            </w:r>
            <w:r w:rsidRPr="00696E54">
              <w:rPr>
                <w:rFonts w:ascii="DIN Next LT Arabic" w:hAnsi="DIN Next LT Arabic" w:cs="DIN Next LT Arabic"/>
                <w:i w:val="0"/>
                <w:iCs w:val="0"/>
                <w:webHidden/>
              </w:rPr>
            </w:r>
            <w:r w:rsidRPr="00696E54">
              <w:rPr>
                <w:rFonts w:ascii="DIN Next LT Arabic" w:hAnsi="DIN Next LT Arabic" w:cs="DIN Next LT Arabic"/>
                <w:i w:val="0"/>
                <w:iCs w:val="0"/>
                <w:webHidden/>
              </w:rPr>
              <w:fldChar w:fldCharType="separate"/>
            </w:r>
            <w:r w:rsidRPr="00696E54">
              <w:rPr>
                <w:rFonts w:ascii="DIN Next LT Arabic" w:hAnsi="DIN Next LT Arabic" w:cs="DIN Next LT Arabic"/>
                <w:i w:val="0"/>
                <w:iCs w:val="0"/>
                <w:webHidden/>
              </w:rPr>
              <w:t>50</w:t>
            </w:r>
            <w:r w:rsidRPr="00696E54">
              <w:rPr>
                <w:rFonts w:ascii="DIN Next LT Arabic" w:hAnsi="DIN Next LT Arabic" w:cs="DIN Next LT Arabic"/>
                <w:i w:val="0"/>
                <w:iCs w:val="0"/>
                <w:webHidden/>
              </w:rPr>
              <w:fldChar w:fldCharType="end"/>
            </w:r>
          </w:hyperlink>
        </w:p>
        <w:p w14:paraId="6894371E" w14:textId="183535B7" w:rsidR="006C252C" w:rsidRPr="00696E54" w:rsidRDefault="006C252C" w:rsidP="006C252C">
          <w:pPr>
            <w:pStyle w:val="TOC3"/>
            <w:tabs>
              <w:tab w:val="left" w:pos="3232"/>
            </w:tabs>
            <w:rPr>
              <w:rFonts w:ascii="DIN Next LT Arabic" w:hAnsi="DIN Next LT Arabic" w:cs="DIN Next LT Arabic"/>
              <w:i w:val="0"/>
              <w:iCs w:val="0"/>
              <w:kern w:val="2"/>
              <w14:ligatures w14:val="standardContextual"/>
            </w:rPr>
          </w:pPr>
          <w:hyperlink w:anchor="_Toc138319375" w:history="1">
            <w:r w:rsidRPr="00696E54">
              <w:rPr>
                <w:rStyle w:val="Hyperlink"/>
                <w:rFonts w:ascii="DIN Next LT Arabic" w:hAnsi="DIN Next LT Arabic" w:cs="DIN Next LT Arabic"/>
                <w:i w:val="0"/>
                <w:iCs w:val="0"/>
                <w:rtl/>
              </w:rPr>
              <w:t>86</w:t>
            </w:r>
            <w:r w:rsidRPr="00696E54">
              <w:rPr>
                <w:rFonts w:ascii="DIN Next LT Arabic" w:hAnsi="DIN Next LT Arabic" w:cs="DIN Next LT Arabic"/>
                <w:i w:val="0"/>
                <w:iCs w:val="0"/>
                <w:kern w:val="2"/>
                <w14:ligatures w14:val="standardContextual"/>
              </w:rPr>
              <w:tab/>
            </w:r>
            <w:r w:rsidRPr="00696E54">
              <w:rPr>
                <w:rStyle w:val="Hyperlink"/>
                <w:rFonts w:ascii="DIN Next LT Arabic" w:hAnsi="DIN Next LT Arabic" w:cs="DIN Next LT Arabic"/>
                <w:i w:val="0"/>
                <w:iCs w:val="0"/>
                <w:rtl/>
              </w:rPr>
              <w:t>التدريب ونقل المعرفة</w:t>
            </w:r>
            <w:r w:rsidRPr="00696E54">
              <w:rPr>
                <w:rFonts w:ascii="DIN Next LT Arabic" w:hAnsi="DIN Next LT Arabic" w:cs="DIN Next LT Arabic"/>
                <w:i w:val="0"/>
                <w:iCs w:val="0"/>
                <w:webHidden/>
              </w:rPr>
              <w:tab/>
            </w:r>
            <w:r w:rsidRPr="00696E54">
              <w:rPr>
                <w:rFonts w:ascii="DIN Next LT Arabic" w:hAnsi="DIN Next LT Arabic" w:cs="DIN Next LT Arabic"/>
                <w:i w:val="0"/>
                <w:iCs w:val="0"/>
                <w:webHidden/>
              </w:rPr>
              <w:fldChar w:fldCharType="begin"/>
            </w:r>
            <w:r w:rsidRPr="00696E54">
              <w:rPr>
                <w:rFonts w:ascii="DIN Next LT Arabic" w:hAnsi="DIN Next LT Arabic" w:cs="DIN Next LT Arabic"/>
                <w:i w:val="0"/>
                <w:iCs w:val="0"/>
                <w:webHidden/>
              </w:rPr>
              <w:instrText xml:space="preserve"> PAGEREF _Toc138319375 \h </w:instrText>
            </w:r>
            <w:r w:rsidRPr="00696E54">
              <w:rPr>
                <w:rFonts w:ascii="DIN Next LT Arabic" w:hAnsi="DIN Next LT Arabic" w:cs="DIN Next LT Arabic"/>
                <w:i w:val="0"/>
                <w:iCs w:val="0"/>
                <w:webHidden/>
              </w:rPr>
            </w:r>
            <w:r w:rsidRPr="00696E54">
              <w:rPr>
                <w:rFonts w:ascii="DIN Next LT Arabic" w:hAnsi="DIN Next LT Arabic" w:cs="DIN Next LT Arabic"/>
                <w:i w:val="0"/>
                <w:iCs w:val="0"/>
                <w:webHidden/>
              </w:rPr>
              <w:fldChar w:fldCharType="separate"/>
            </w:r>
            <w:r w:rsidRPr="00696E54">
              <w:rPr>
                <w:rFonts w:ascii="DIN Next LT Arabic" w:hAnsi="DIN Next LT Arabic" w:cs="DIN Next LT Arabic"/>
                <w:i w:val="0"/>
                <w:iCs w:val="0"/>
                <w:webHidden/>
              </w:rPr>
              <w:t>50</w:t>
            </w:r>
            <w:r w:rsidRPr="00696E54">
              <w:rPr>
                <w:rFonts w:ascii="DIN Next LT Arabic" w:hAnsi="DIN Next LT Arabic" w:cs="DIN Next LT Arabic"/>
                <w:i w:val="0"/>
                <w:iCs w:val="0"/>
                <w:webHidden/>
              </w:rPr>
              <w:fldChar w:fldCharType="end"/>
            </w:r>
          </w:hyperlink>
        </w:p>
        <w:p w14:paraId="191379F4" w14:textId="2762C601" w:rsidR="006C252C" w:rsidRPr="00696E54" w:rsidRDefault="006C252C" w:rsidP="006C252C">
          <w:pPr>
            <w:pStyle w:val="TOC1"/>
            <w:bidi/>
            <w:rPr>
              <w:rFonts w:ascii="DIN Next LT Arabic" w:hAnsi="DIN Next LT Arabic" w:cs="DIN Next LT Arabic"/>
              <w:b w:val="0"/>
              <w:bCs w:val="0"/>
              <w:caps w:val="0"/>
              <w:kern w:val="2"/>
              <w14:ligatures w14:val="standardContextual"/>
            </w:rPr>
          </w:pPr>
          <w:hyperlink w:anchor="_Toc138319376" w:history="1">
            <w:r w:rsidRPr="00696E54">
              <w:rPr>
                <w:rStyle w:val="Hyperlink"/>
                <w:rFonts w:ascii="DIN Next LT Arabic" w:hAnsi="DIN Next LT Arabic" w:cs="DIN Next LT Arabic"/>
                <w:rtl/>
              </w:rPr>
              <w:t>القسم التاسع: نطاق العمل المفصل</w:t>
            </w:r>
            <w:r w:rsidRPr="00696E54">
              <w:rPr>
                <w:rFonts w:ascii="DIN Next LT Arabic" w:hAnsi="DIN Next LT Arabic" w:cs="DIN Next LT Arabic"/>
                <w:webHidden/>
              </w:rPr>
              <w:tab/>
            </w:r>
            <w:r w:rsidRPr="00696E54">
              <w:rPr>
                <w:rFonts w:ascii="DIN Next LT Arabic" w:hAnsi="DIN Next LT Arabic" w:cs="DIN Next LT Arabic"/>
                <w:webHidden/>
              </w:rPr>
              <w:fldChar w:fldCharType="begin"/>
            </w:r>
            <w:r w:rsidRPr="00696E54">
              <w:rPr>
                <w:rFonts w:ascii="DIN Next LT Arabic" w:hAnsi="DIN Next LT Arabic" w:cs="DIN Next LT Arabic"/>
                <w:webHidden/>
              </w:rPr>
              <w:instrText xml:space="preserve"> PAGEREF _Toc138319376 \h </w:instrText>
            </w:r>
            <w:r w:rsidRPr="00696E54">
              <w:rPr>
                <w:rFonts w:ascii="DIN Next LT Arabic" w:hAnsi="DIN Next LT Arabic" w:cs="DIN Next LT Arabic"/>
                <w:webHidden/>
              </w:rPr>
            </w:r>
            <w:r w:rsidRPr="00696E54">
              <w:rPr>
                <w:rFonts w:ascii="DIN Next LT Arabic" w:hAnsi="DIN Next LT Arabic" w:cs="DIN Next LT Arabic"/>
                <w:webHidden/>
              </w:rPr>
              <w:fldChar w:fldCharType="separate"/>
            </w:r>
            <w:r w:rsidRPr="00696E54">
              <w:rPr>
                <w:rFonts w:ascii="DIN Next LT Arabic" w:hAnsi="DIN Next LT Arabic" w:cs="DIN Next LT Arabic"/>
                <w:webHidden/>
              </w:rPr>
              <w:t>51</w:t>
            </w:r>
            <w:r w:rsidRPr="00696E54">
              <w:rPr>
                <w:rFonts w:ascii="DIN Next LT Arabic" w:hAnsi="DIN Next LT Arabic" w:cs="DIN Next LT Arabic"/>
                <w:webHidden/>
              </w:rPr>
              <w:fldChar w:fldCharType="end"/>
            </w:r>
          </w:hyperlink>
        </w:p>
        <w:p w14:paraId="1B3A4961" w14:textId="1AC1D165" w:rsidR="006C252C" w:rsidRPr="00696E54" w:rsidRDefault="006C252C" w:rsidP="006C252C">
          <w:pPr>
            <w:pStyle w:val="TOC3"/>
            <w:tabs>
              <w:tab w:val="left" w:pos="3089"/>
            </w:tabs>
            <w:rPr>
              <w:rFonts w:ascii="DIN Next LT Arabic" w:hAnsi="DIN Next LT Arabic" w:cs="DIN Next LT Arabic"/>
              <w:i w:val="0"/>
              <w:iCs w:val="0"/>
              <w:kern w:val="2"/>
              <w14:ligatures w14:val="standardContextual"/>
            </w:rPr>
          </w:pPr>
          <w:hyperlink w:anchor="_Toc138319377" w:history="1">
            <w:r w:rsidRPr="00696E54">
              <w:rPr>
                <w:rStyle w:val="Hyperlink"/>
                <w:rFonts w:ascii="DIN Next LT Arabic" w:hAnsi="DIN Next LT Arabic" w:cs="DIN Next LT Arabic"/>
                <w:i w:val="0"/>
                <w:iCs w:val="0"/>
                <w:rtl/>
              </w:rPr>
              <w:t>87</w:t>
            </w:r>
            <w:r w:rsidRPr="00696E54">
              <w:rPr>
                <w:rFonts w:ascii="DIN Next LT Arabic" w:hAnsi="DIN Next LT Arabic" w:cs="DIN Next LT Arabic"/>
                <w:i w:val="0"/>
                <w:iCs w:val="0"/>
                <w:kern w:val="2"/>
                <w14:ligatures w14:val="standardContextual"/>
              </w:rPr>
              <w:tab/>
            </w:r>
            <w:r w:rsidRPr="00696E54">
              <w:rPr>
                <w:rStyle w:val="Hyperlink"/>
                <w:rFonts w:ascii="DIN Next LT Arabic" w:hAnsi="DIN Next LT Arabic" w:cs="DIN Next LT Arabic"/>
                <w:i w:val="0"/>
                <w:iCs w:val="0"/>
                <w:rtl/>
              </w:rPr>
              <w:t>نطاق عمل المشروع</w:t>
            </w:r>
            <w:r w:rsidRPr="00696E54">
              <w:rPr>
                <w:rFonts w:ascii="DIN Next LT Arabic" w:hAnsi="DIN Next LT Arabic" w:cs="DIN Next LT Arabic"/>
                <w:i w:val="0"/>
                <w:iCs w:val="0"/>
                <w:webHidden/>
              </w:rPr>
              <w:tab/>
            </w:r>
            <w:r w:rsidRPr="00696E54">
              <w:rPr>
                <w:rFonts w:ascii="DIN Next LT Arabic" w:hAnsi="DIN Next LT Arabic" w:cs="DIN Next LT Arabic"/>
                <w:i w:val="0"/>
                <w:iCs w:val="0"/>
                <w:webHidden/>
              </w:rPr>
              <w:fldChar w:fldCharType="begin"/>
            </w:r>
            <w:r w:rsidRPr="00696E54">
              <w:rPr>
                <w:rFonts w:ascii="DIN Next LT Arabic" w:hAnsi="DIN Next LT Arabic" w:cs="DIN Next LT Arabic"/>
                <w:i w:val="0"/>
                <w:iCs w:val="0"/>
                <w:webHidden/>
              </w:rPr>
              <w:instrText xml:space="preserve"> PAGEREF _Toc138319377 \h </w:instrText>
            </w:r>
            <w:r w:rsidRPr="00696E54">
              <w:rPr>
                <w:rFonts w:ascii="DIN Next LT Arabic" w:hAnsi="DIN Next LT Arabic" w:cs="DIN Next LT Arabic"/>
                <w:i w:val="0"/>
                <w:iCs w:val="0"/>
                <w:webHidden/>
              </w:rPr>
            </w:r>
            <w:r w:rsidRPr="00696E54">
              <w:rPr>
                <w:rFonts w:ascii="DIN Next LT Arabic" w:hAnsi="DIN Next LT Arabic" w:cs="DIN Next LT Arabic"/>
                <w:i w:val="0"/>
                <w:iCs w:val="0"/>
                <w:webHidden/>
              </w:rPr>
              <w:fldChar w:fldCharType="separate"/>
            </w:r>
            <w:r w:rsidRPr="00696E54">
              <w:rPr>
                <w:rFonts w:ascii="DIN Next LT Arabic" w:hAnsi="DIN Next LT Arabic" w:cs="DIN Next LT Arabic"/>
                <w:i w:val="0"/>
                <w:iCs w:val="0"/>
                <w:webHidden/>
              </w:rPr>
              <w:t>51</w:t>
            </w:r>
            <w:r w:rsidRPr="00696E54">
              <w:rPr>
                <w:rFonts w:ascii="DIN Next LT Arabic" w:hAnsi="DIN Next LT Arabic" w:cs="DIN Next LT Arabic"/>
                <w:i w:val="0"/>
                <w:iCs w:val="0"/>
                <w:webHidden/>
              </w:rPr>
              <w:fldChar w:fldCharType="end"/>
            </w:r>
          </w:hyperlink>
        </w:p>
        <w:p w14:paraId="261DC982" w14:textId="76F49FE3" w:rsidR="006C252C" w:rsidRPr="00696E54" w:rsidRDefault="006C252C" w:rsidP="006C252C">
          <w:pPr>
            <w:pStyle w:val="TOC3"/>
            <w:tabs>
              <w:tab w:val="left" w:pos="3011"/>
            </w:tabs>
            <w:rPr>
              <w:rFonts w:ascii="DIN Next LT Arabic" w:hAnsi="DIN Next LT Arabic" w:cs="DIN Next LT Arabic"/>
              <w:i w:val="0"/>
              <w:iCs w:val="0"/>
              <w:kern w:val="2"/>
              <w14:ligatures w14:val="standardContextual"/>
            </w:rPr>
          </w:pPr>
          <w:hyperlink w:anchor="_Toc138319378" w:history="1">
            <w:r w:rsidRPr="00696E54">
              <w:rPr>
                <w:rStyle w:val="Hyperlink"/>
                <w:rFonts w:ascii="DIN Next LT Arabic" w:hAnsi="DIN Next LT Arabic" w:cs="DIN Next LT Arabic"/>
                <w:i w:val="0"/>
                <w:iCs w:val="0"/>
                <w:rtl/>
              </w:rPr>
              <w:t>88</w:t>
            </w:r>
            <w:r w:rsidRPr="00696E54">
              <w:rPr>
                <w:rFonts w:ascii="DIN Next LT Arabic" w:hAnsi="DIN Next LT Arabic" w:cs="DIN Next LT Arabic"/>
                <w:i w:val="0"/>
                <w:iCs w:val="0"/>
                <w:kern w:val="2"/>
                <w14:ligatures w14:val="standardContextual"/>
              </w:rPr>
              <w:tab/>
            </w:r>
            <w:r w:rsidRPr="00696E54">
              <w:rPr>
                <w:rStyle w:val="Hyperlink"/>
                <w:rFonts w:ascii="DIN Next LT Arabic" w:hAnsi="DIN Next LT Arabic" w:cs="DIN Next LT Arabic"/>
                <w:i w:val="0"/>
                <w:iCs w:val="0"/>
                <w:rtl/>
              </w:rPr>
              <w:t>مكان تنفيذ الأعمال</w:t>
            </w:r>
            <w:r w:rsidRPr="00696E54">
              <w:rPr>
                <w:rFonts w:ascii="DIN Next LT Arabic" w:hAnsi="DIN Next LT Arabic" w:cs="DIN Next LT Arabic"/>
                <w:i w:val="0"/>
                <w:iCs w:val="0"/>
                <w:webHidden/>
              </w:rPr>
              <w:tab/>
            </w:r>
            <w:r w:rsidRPr="00696E54">
              <w:rPr>
                <w:rFonts w:ascii="DIN Next LT Arabic" w:hAnsi="DIN Next LT Arabic" w:cs="DIN Next LT Arabic"/>
                <w:i w:val="0"/>
                <w:iCs w:val="0"/>
                <w:webHidden/>
              </w:rPr>
              <w:fldChar w:fldCharType="begin"/>
            </w:r>
            <w:r w:rsidRPr="00696E54">
              <w:rPr>
                <w:rFonts w:ascii="DIN Next LT Arabic" w:hAnsi="DIN Next LT Arabic" w:cs="DIN Next LT Arabic"/>
                <w:i w:val="0"/>
                <w:iCs w:val="0"/>
                <w:webHidden/>
              </w:rPr>
              <w:instrText xml:space="preserve"> PAGEREF _Toc138319378 \h </w:instrText>
            </w:r>
            <w:r w:rsidRPr="00696E54">
              <w:rPr>
                <w:rFonts w:ascii="DIN Next LT Arabic" w:hAnsi="DIN Next LT Arabic" w:cs="DIN Next LT Arabic"/>
                <w:i w:val="0"/>
                <w:iCs w:val="0"/>
                <w:webHidden/>
              </w:rPr>
            </w:r>
            <w:r w:rsidRPr="00696E54">
              <w:rPr>
                <w:rFonts w:ascii="DIN Next LT Arabic" w:hAnsi="DIN Next LT Arabic" w:cs="DIN Next LT Arabic"/>
                <w:i w:val="0"/>
                <w:iCs w:val="0"/>
                <w:webHidden/>
              </w:rPr>
              <w:fldChar w:fldCharType="separate"/>
            </w:r>
            <w:r w:rsidRPr="00696E54">
              <w:rPr>
                <w:rFonts w:ascii="DIN Next LT Arabic" w:hAnsi="DIN Next LT Arabic" w:cs="DIN Next LT Arabic"/>
                <w:i w:val="0"/>
                <w:iCs w:val="0"/>
                <w:webHidden/>
              </w:rPr>
              <w:t>61</w:t>
            </w:r>
            <w:r w:rsidRPr="00696E54">
              <w:rPr>
                <w:rFonts w:ascii="DIN Next LT Arabic" w:hAnsi="DIN Next LT Arabic" w:cs="DIN Next LT Arabic"/>
                <w:i w:val="0"/>
                <w:iCs w:val="0"/>
                <w:webHidden/>
              </w:rPr>
              <w:fldChar w:fldCharType="end"/>
            </w:r>
          </w:hyperlink>
        </w:p>
        <w:p w14:paraId="5FC84DB3" w14:textId="2F552054" w:rsidR="006C252C" w:rsidRPr="00696E54" w:rsidRDefault="006C252C" w:rsidP="006C252C">
          <w:pPr>
            <w:pStyle w:val="TOC1"/>
            <w:bidi/>
            <w:rPr>
              <w:rFonts w:ascii="DIN Next LT Arabic" w:hAnsi="DIN Next LT Arabic" w:cs="DIN Next LT Arabic"/>
              <w:b w:val="0"/>
              <w:bCs w:val="0"/>
              <w:caps w:val="0"/>
              <w:kern w:val="2"/>
              <w14:ligatures w14:val="standardContextual"/>
            </w:rPr>
          </w:pPr>
          <w:hyperlink w:anchor="_Toc138319379" w:history="1">
            <w:r w:rsidRPr="00696E54">
              <w:rPr>
                <w:rStyle w:val="Hyperlink"/>
                <w:rFonts w:ascii="DIN Next LT Arabic" w:hAnsi="DIN Next LT Arabic" w:cs="DIN Next LT Arabic"/>
                <w:rtl/>
              </w:rPr>
              <w:t>القسم العاشر: المواصفات</w:t>
            </w:r>
            <w:r w:rsidRPr="00696E54">
              <w:rPr>
                <w:rFonts w:ascii="DIN Next LT Arabic" w:hAnsi="DIN Next LT Arabic" w:cs="DIN Next LT Arabic"/>
                <w:webHidden/>
              </w:rPr>
              <w:tab/>
            </w:r>
            <w:r w:rsidRPr="00696E54">
              <w:rPr>
                <w:rFonts w:ascii="DIN Next LT Arabic" w:hAnsi="DIN Next LT Arabic" w:cs="DIN Next LT Arabic"/>
                <w:webHidden/>
              </w:rPr>
              <w:fldChar w:fldCharType="begin"/>
            </w:r>
            <w:r w:rsidRPr="00696E54">
              <w:rPr>
                <w:rFonts w:ascii="DIN Next LT Arabic" w:hAnsi="DIN Next LT Arabic" w:cs="DIN Next LT Arabic"/>
                <w:webHidden/>
              </w:rPr>
              <w:instrText xml:space="preserve"> PAGEREF _Toc138319379 \h </w:instrText>
            </w:r>
            <w:r w:rsidRPr="00696E54">
              <w:rPr>
                <w:rFonts w:ascii="DIN Next LT Arabic" w:hAnsi="DIN Next LT Arabic" w:cs="DIN Next LT Arabic"/>
                <w:webHidden/>
              </w:rPr>
            </w:r>
            <w:r w:rsidRPr="00696E54">
              <w:rPr>
                <w:rFonts w:ascii="DIN Next LT Arabic" w:hAnsi="DIN Next LT Arabic" w:cs="DIN Next LT Arabic"/>
                <w:webHidden/>
              </w:rPr>
              <w:fldChar w:fldCharType="separate"/>
            </w:r>
            <w:r w:rsidRPr="00696E54">
              <w:rPr>
                <w:rFonts w:ascii="DIN Next LT Arabic" w:hAnsi="DIN Next LT Arabic" w:cs="DIN Next LT Arabic"/>
                <w:webHidden/>
              </w:rPr>
              <w:t>62</w:t>
            </w:r>
            <w:r w:rsidRPr="00696E54">
              <w:rPr>
                <w:rFonts w:ascii="DIN Next LT Arabic" w:hAnsi="DIN Next LT Arabic" w:cs="DIN Next LT Arabic"/>
                <w:webHidden/>
              </w:rPr>
              <w:fldChar w:fldCharType="end"/>
            </w:r>
          </w:hyperlink>
        </w:p>
        <w:p w14:paraId="2259C530" w14:textId="1DF69A4C" w:rsidR="006C252C" w:rsidRPr="00696E54" w:rsidRDefault="006C252C" w:rsidP="006C252C">
          <w:pPr>
            <w:pStyle w:val="TOC3"/>
            <w:tabs>
              <w:tab w:val="left" w:pos="1930"/>
            </w:tabs>
            <w:rPr>
              <w:rFonts w:ascii="DIN Next LT Arabic" w:hAnsi="DIN Next LT Arabic" w:cs="DIN Next LT Arabic"/>
              <w:i w:val="0"/>
              <w:iCs w:val="0"/>
              <w:kern w:val="2"/>
              <w14:ligatures w14:val="standardContextual"/>
            </w:rPr>
          </w:pPr>
          <w:hyperlink w:anchor="_Toc138319380" w:history="1">
            <w:r w:rsidRPr="00696E54">
              <w:rPr>
                <w:rStyle w:val="Hyperlink"/>
                <w:rFonts w:ascii="DIN Next LT Arabic" w:hAnsi="DIN Next LT Arabic" w:cs="DIN Next LT Arabic"/>
                <w:i w:val="0"/>
                <w:iCs w:val="0"/>
                <w:rtl/>
              </w:rPr>
              <w:t>89</w:t>
            </w:r>
            <w:r w:rsidRPr="00696E54">
              <w:rPr>
                <w:rFonts w:ascii="DIN Next LT Arabic" w:hAnsi="DIN Next LT Arabic" w:cs="DIN Next LT Arabic"/>
                <w:i w:val="0"/>
                <w:iCs w:val="0"/>
                <w:kern w:val="2"/>
                <w14:ligatures w14:val="standardContextual"/>
              </w:rPr>
              <w:tab/>
            </w:r>
            <w:r w:rsidRPr="00696E54">
              <w:rPr>
                <w:rStyle w:val="Hyperlink"/>
                <w:rFonts w:ascii="DIN Next LT Arabic" w:hAnsi="DIN Next LT Arabic" w:cs="DIN Next LT Arabic"/>
                <w:i w:val="0"/>
                <w:iCs w:val="0"/>
                <w:rtl/>
              </w:rPr>
              <w:t>العمالة</w:t>
            </w:r>
            <w:r w:rsidRPr="00696E54">
              <w:rPr>
                <w:rFonts w:ascii="DIN Next LT Arabic" w:hAnsi="DIN Next LT Arabic" w:cs="DIN Next LT Arabic"/>
                <w:i w:val="0"/>
                <w:iCs w:val="0"/>
                <w:webHidden/>
              </w:rPr>
              <w:tab/>
            </w:r>
            <w:r w:rsidRPr="00696E54">
              <w:rPr>
                <w:rFonts w:ascii="DIN Next LT Arabic" w:hAnsi="DIN Next LT Arabic" w:cs="DIN Next LT Arabic"/>
                <w:i w:val="0"/>
                <w:iCs w:val="0"/>
                <w:webHidden/>
              </w:rPr>
              <w:fldChar w:fldCharType="begin"/>
            </w:r>
            <w:r w:rsidRPr="00696E54">
              <w:rPr>
                <w:rFonts w:ascii="DIN Next LT Arabic" w:hAnsi="DIN Next LT Arabic" w:cs="DIN Next LT Arabic"/>
                <w:i w:val="0"/>
                <w:iCs w:val="0"/>
                <w:webHidden/>
              </w:rPr>
              <w:instrText xml:space="preserve"> PAGEREF _Toc138319380 \h </w:instrText>
            </w:r>
            <w:r w:rsidRPr="00696E54">
              <w:rPr>
                <w:rFonts w:ascii="DIN Next LT Arabic" w:hAnsi="DIN Next LT Arabic" w:cs="DIN Next LT Arabic"/>
                <w:i w:val="0"/>
                <w:iCs w:val="0"/>
                <w:webHidden/>
              </w:rPr>
            </w:r>
            <w:r w:rsidRPr="00696E54">
              <w:rPr>
                <w:rFonts w:ascii="DIN Next LT Arabic" w:hAnsi="DIN Next LT Arabic" w:cs="DIN Next LT Arabic"/>
                <w:i w:val="0"/>
                <w:iCs w:val="0"/>
                <w:webHidden/>
              </w:rPr>
              <w:fldChar w:fldCharType="separate"/>
            </w:r>
            <w:r w:rsidRPr="00696E54">
              <w:rPr>
                <w:rFonts w:ascii="DIN Next LT Arabic" w:hAnsi="DIN Next LT Arabic" w:cs="DIN Next LT Arabic"/>
                <w:i w:val="0"/>
                <w:iCs w:val="0"/>
                <w:webHidden/>
              </w:rPr>
              <w:t>62</w:t>
            </w:r>
            <w:r w:rsidRPr="00696E54">
              <w:rPr>
                <w:rFonts w:ascii="DIN Next LT Arabic" w:hAnsi="DIN Next LT Arabic" w:cs="DIN Next LT Arabic"/>
                <w:i w:val="0"/>
                <w:iCs w:val="0"/>
                <w:webHidden/>
              </w:rPr>
              <w:fldChar w:fldCharType="end"/>
            </w:r>
          </w:hyperlink>
        </w:p>
        <w:p w14:paraId="68EE9143" w14:textId="06F5F2F3" w:rsidR="006C252C" w:rsidRPr="00696E54" w:rsidRDefault="006C252C" w:rsidP="006C252C">
          <w:pPr>
            <w:pStyle w:val="TOC3"/>
            <w:tabs>
              <w:tab w:val="left" w:pos="2824"/>
            </w:tabs>
            <w:rPr>
              <w:rFonts w:ascii="DIN Next LT Arabic" w:hAnsi="DIN Next LT Arabic" w:cs="DIN Next LT Arabic"/>
              <w:i w:val="0"/>
              <w:iCs w:val="0"/>
              <w:kern w:val="2"/>
              <w14:ligatures w14:val="standardContextual"/>
            </w:rPr>
          </w:pPr>
          <w:hyperlink w:anchor="_Toc138319381" w:history="1">
            <w:r w:rsidRPr="00696E54">
              <w:rPr>
                <w:rStyle w:val="Hyperlink"/>
                <w:rFonts w:ascii="DIN Next LT Arabic" w:hAnsi="DIN Next LT Arabic" w:cs="DIN Next LT Arabic"/>
                <w:i w:val="0"/>
                <w:iCs w:val="0"/>
                <w:rtl/>
              </w:rPr>
              <w:t>90</w:t>
            </w:r>
            <w:r w:rsidRPr="00696E54">
              <w:rPr>
                <w:rFonts w:ascii="DIN Next LT Arabic" w:hAnsi="DIN Next LT Arabic" w:cs="DIN Next LT Arabic"/>
                <w:i w:val="0"/>
                <w:iCs w:val="0"/>
                <w:kern w:val="2"/>
                <w14:ligatures w14:val="standardContextual"/>
              </w:rPr>
              <w:tab/>
            </w:r>
            <w:r w:rsidRPr="00696E54">
              <w:rPr>
                <w:rStyle w:val="Hyperlink"/>
                <w:rFonts w:ascii="DIN Next LT Arabic" w:hAnsi="DIN Next LT Arabic" w:cs="DIN Next LT Arabic"/>
                <w:i w:val="0"/>
                <w:iCs w:val="0"/>
                <w:rtl/>
              </w:rPr>
              <w:t>الأصناف و المواد</w:t>
            </w:r>
            <w:r w:rsidRPr="00696E54">
              <w:rPr>
                <w:rFonts w:ascii="DIN Next LT Arabic" w:hAnsi="DIN Next LT Arabic" w:cs="DIN Next LT Arabic"/>
                <w:i w:val="0"/>
                <w:iCs w:val="0"/>
                <w:webHidden/>
              </w:rPr>
              <w:tab/>
            </w:r>
            <w:r w:rsidRPr="00696E54">
              <w:rPr>
                <w:rFonts w:ascii="DIN Next LT Arabic" w:hAnsi="DIN Next LT Arabic" w:cs="DIN Next LT Arabic"/>
                <w:i w:val="0"/>
                <w:iCs w:val="0"/>
                <w:webHidden/>
              </w:rPr>
              <w:fldChar w:fldCharType="begin"/>
            </w:r>
            <w:r w:rsidRPr="00696E54">
              <w:rPr>
                <w:rFonts w:ascii="DIN Next LT Arabic" w:hAnsi="DIN Next LT Arabic" w:cs="DIN Next LT Arabic"/>
                <w:i w:val="0"/>
                <w:iCs w:val="0"/>
                <w:webHidden/>
              </w:rPr>
              <w:instrText xml:space="preserve"> PAGEREF _Toc138319381 \h </w:instrText>
            </w:r>
            <w:r w:rsidRPr="00696E54">
              <w:rPr>
                <w:rFonts w:ascii="DIN Next LT Arabic" w:hAnsi="DIN Next LT Arabic" w:cs="DIN Next LT Arabic"/>
                <w:i w:val="0"/>
                <w:iCs w:val="0"/>
                <w:webHidden/>
              </w:rPr>
            </w:r>
            <w:r w:rsidRPr="00696E54">
              <w:rPr>
                <w:rFonts w:ascii="DIN Next LT Arabic" w:hAnsi="DIN Next LT Arabic" w:cs="DIN Next LT Arabic"/>
                <w:i w:val="0"/>
                <w:iCs w:val="0"/>
                <w:webHidden/>
              </w:rPr>
              <w:fldChar w:fldCharType="separate"/>
            </w:r>
            <w:r w:rsidRPr="00696E54">
              <w:rPr>
                <w:rFonts w:ascii="DIN Next LT Arabic" w:hAnsi="DIN Next LT Arabic" w:cs="DIN Next LT Arabic"/>
                <w:i w:val="0"/>
                <w:iCs w:val="0"/>
                <w:webHidden/>
              </w:rPr>
              <w:t>64</w:t>
            </w:r>
            <w:r w:rsidRPr="00696E54">
              <w:rPr>
                <w:rFonts w:ascii="DIN Next LT Arabic" w:hAnsi="DIN Next LT Arabic" w:cs="DIN Next LT Arabic"/>
                <w:i w:val="0"/>
                <w:iCs w:val="0"/>
                <w:webHidden/>
              </w:rPr>
              <w:fldChar w:fldCharType="end"/>
            </w:r>
          </w:hyperlink>
        </w:p>
        <w:p w14:paraId="2347947A" w14:textId="6CBC205A" w:rsidR="006C252C" w:rsidRPr="00696E54" w:rsidRDefault="006C252C" w:rsidP="006C252C">
          <w:pPr>
            <w:pStyle w:val="TOC3"/>
            <w:tabs>
              <w:tab w:val="left" w:pos="2066"/>
            </w:tabs>
            <w:rPr>
              <w:rFonts w:ascii="DIN Next LT Arabic" w:hAnsi="DIN Next LT Arabic" w:cs="DIN Next LT Arabic"/>
              <w:i w:val="0"/>
              <w:iCs w:val="0"/>
              <w:kern w:val="2"/>
              <w14:ligatures w14:val="standardContextual"/>
            </w:rPr>
          </w:pPr>
          <w:hyperlink w:anchor="_Toc138319382" w:history="1">
            <w:r w:rsidRPr="00696E54">
              <w:rPr>
                <w:rStyle w:val="Hyperlink"/>
                <w:rFonts w:ascii="DIN Next LT Arabic" w:hAnsi="DIN Next LT Arabic" w:cs="DIN Next LT Arabic"/>
                <w:i w:val="0"/>
                <w:iCs w:val="0"/>
                <w:rtl/>
              </w:rPr>
              <w:t>91</w:t>
            </w:r>
            <w:r w:rsidRPr="00696E54">
              <w:rPr>
                <w:rFonts w:ascii="DIN Next LT Arabic" w:hAnsi="DIN Next LT Arabic" w:cs="DIN Next LT Arabic"/>
                <w:i w:val="0"/>
                <w:iCs w:val="0"/>
                <w:kern w:val="2"/>
                <w14:ligatures w14:val="standardContextual"/>
              </w:rPr>
              <w:tab/>
            </w:r>
            <w:r w:rsidRPr="00696E54">
              <w:rPr>
                <w:rStyle w:val="Hyperlink"/>
                <w:rFonts w:ascii="DIN Next LT Arabic" w:hAnsi="DIN Next LT Arabic" w:cs="DIN Next LT Arabic"/>
                <w:i w:val="0"/>
                <w:iCs w:val="0"/>
                <w:rtl/>
              </w:rPr>
              <w:t>المعدات</w:t>
            </w:r>
            <w:r w:rsidRPr="00696E54">
              <w:rPr>
                <w:rFonts w:ascii="DIN Next LT Arabic" w:hAnsi="DIN Next LT Arabic" w:cs="DIN Next LT Arabic"/>
                <w:i w:val="0"/>
                <w:iCs w:val="0"/>
                <w:webHidden/>
              </w:rPr>
              <w:tab/>
            </w:r>
            <w:r w:rsidRPr="00696E54">
              <w:rPr>
                <w:rFonts w:ascii="DIN Next LT Arabic" w:hAnsi="DIN Next LT Arabic" w:cs="DIN Next LT Arabic"/>
                <w:i w:val="0"/>
                <w:iCs w:val="0"/>
                <w:webHidden/>
              </w:rPr>
              <w:fldChar w:fldCharType="begin"/>
            </w:r>
            <w:r w:rsidRPr="00696E54">
              <w:rPr>
                <w:rFonts w:ascii="DIN Next LT Arabic" w:hAnsi="DIN Next LT Arabic" w:cs="DIN Next LT Arabic"/>
                <w:i w:val="0"/>
                <w:iCs w:val="0"/>
                <w:webHidden/>
              </w:rPr>
              <w:instrText xml:space="preserve"> PAGEREF _Toc138319382 \h </w:instrText>
            </w:r>
            <w:r w:rsidRPr="00696E54">
              <w:rPr>
                <w:rFonts w:ascii="DIN Next LT Arabic" w:hAnsi="DIN Next LT Arabic" w:cs="DIN Next LT Arabic"/>
                <w:i w:val="0"/>
                <w:iCs w:val="0"/>
                <w:webHidden/>
              </w:rPr>
            </w:r>
            <w:r w:rsidRPr="00696E54">
              <w:rPr>
                <w:rFonts w:ascii="DIN Next LT Arabic" w:hAnsi="DIN Next LT Arabic" w:cs="DIN Next LT Arabic"/>
                <w:i w:val="0"/>
                <w:iCs w:val="0"/>
                <w:webHidden/>
              </w:rPr>
              <w:fldChar w:fldCharType="separate"/>
            </w:r>
            <w:r w:rsidRPr="00696E54">
              <w:rPr>
                <w:rFonts w:ascii="DIN Next LT Arabic" w:hAnsi="DIN Next LT Arabic" w:cs="DIN Next LT Arabic"/>
                <w:i w:val="0"/>
                <w:iCs w:val="0"/>
                <w:webHidden/>
              </w:rPr>
              <w:t>64</w:t>
            </w:r>
            <w:r w:rsidRPr="00696E54">
              <w:rPr>
                <w:rFonts w:ascii="DIN Next LT Arabic" w:hAnsi="DIN Next LT Arabic" w:cs="DIN Next LT Arabic"/>
                <w:i w:val="0"/>
                <w:iCs w:val="0"/>
                <w:webHidden/>
              </w:rPr>
              <w:fldChar w:fldCharType="end"/>
            </w:r>
          </w:hyperlink>
        </w:p>
        <w:p w14:paraId="0C17DDB2" w14:textId="4A625E19" w:rsidR="006C252C" w:rsidRPr="00696E54" w:rsidRDefault="006C252C" w:rsidP="006C252C">
          <w:pPr>
            <w:pStyle w:val="TOC3"/>
            <w:tabs>
              <w:tab w:val="left" w:pos="4009"/>
            </w:tabs>
            <w:rPr>
              <w:rFonts w:ascii="DIN Next LT Arabic" w:hAnsi="DIN Next LT Arabic" w:cs="DIN Next LT Arabic"/>
              <w:i w:val="0"/>
              <w:iCs w:val="0"/>
              <w:kern w:val="2"/>
              <w14:ligatures w14:val="standardContextual"/>
            </w:rPr>
          </w:pPr>
          <w:hyperlink w:anchor="_Toc138319383" w:history="1">
            <w:r w:rsidRPr="00696E54">
              <w:rPr>
                <w:rStyle w:val="Hyperlink"/>
                <w:rFonts w:ascii="DIN Next LT Arabic" w:hAnsi="DIN Next LT Arabic" w:cs="DIN Next LT Arabic"/>
                <w:i w:val="0"/>
                <w:iCs w:val="0"/>
                <w:rtl/>
              </w:rPr>
              <w:t>92</w:t>
            </w:r>
            <w:r w:rsidRPr="00696E54">
              <w:rPr>
                <w:rFonts w:ascii="DIN Next LT Arabic" w:hAnsi="DIN Next LT Arabic" w:cs="DIN Next LT Arabic"/>
                <w:i w:val="0"/>
                <w:iCs w:val="0"/>
                <w:kern w:val="2"/>
                <w14:ligatures w14:val="standardContextual"/>
              </w:rPr>
              <w:tab/>
            </w:r>
            <w:r w:rsidRPr="00696E54">
              <w:rPr>
                <w:rStyle w:val="Hyperlink"/>
                <w:rFonts w:ascii="DIN Next LT Arabic" w:hAnsi="DIN Next LT Arabic" w:cs="DIN Next LT Arabic"/>
                <w:i w:val="0"/>
                <w:iCs w:val="0"/>
                <w:rtl/>
              </w:rPr>
              <w:t>كيفية تنفيذ الأعمال والخدمات</w:t>
            </w:r>
            <w:r w:rsidRPr="00696E54">
              <w:rPr>
                <w:rFonts w:ascii="DIN Next LT Arabic" w:hAnsi="DIN Next LT Arabic" w:cs="DIN Next LT Arabic"/>
                <w:i w:val="0"/>
                <w:iCs w:val="0"/>
                <w:webHidden/>
              </w:rPr>
              <w:tab/>
            </w:r>
            <w:r w:rsidRPr="00696E54">
              <w:rPr>
                <w:rFonts w:ascii="DIN Next LT Arabic" w:hAnsi="DIN Next LT Arabic" w:cs="DIN Next LT Arabic"/>
                <w:i w:val="0"/>
                <w:iCs w:val="0"/>
                <w:webHidden/>
              </w:rPr>
              <w:fldChar w:fldCharType="begin"/>
            </w:r>
            <w:r w:rsidRPr="00696E54">
              <w:rPr>
                <w:rFonts w:ascii="DIN Next LT Arabic" w:hAnsi="DIN Next LT Arabic" w:cs="DIN Next LT Arabic"/>
                <w:i w:val="0"/>
                <w:iCs w:val="0"/>
                <w:webHidden/>
              </w:rPr>
              <w:instrText xml:space="preserve"> PAGEREF _Toc138319383 \h </w:instrText>
            </w:r>
            <w:r w:rsidRPr="00696E54">
              <w:rPr>
                <w:rFonts w:ascii="DIN Next LT Arabic" w:hAnsi="DIN Next LT Arabic" w:cs="DIN Next LT Arabic"/>
                <w:i w:val="0"/>
                <w:iCs w:val="0"/>
                <w:webHidden/>
              </w:rPr>
            </w:r>
            <w:r w:rsidRPr="00696E54">
              <w:rPr>
                <w:rFonts w:ascii="DIN Next LT Arabic" w:hAnsi="DIN Next LT Arabic" w:cs="DIN Next LT Arabic"/>
                <w:i w:val="0"/>
                <w:iCs w:val="0"/>
                <w:webHidden/>
              </w:rPr>
              <w:fldChar w:fldCharType="separate"/>
            </w:r>
            <w:r w:rsidRPr="00696E54">
              <w:rPr>
                <w:rFonts w:ascii="DIN Next LT Arabic" w:hAnsi="DIN Next LT Arabic" w:cs="DIN Next LT Arabic"/>
                <w:i w:val="0"/>
                <w:iCs w:val="0"/>
                <w:webHidden/>
              </w:rPr>
              <w:t>65</w:t>
            </w:r>
            <w:r w:rsidRPr="00696E54">
              <w:rPr>
                <w:rFonts w:ascii="DIN Next LT Arabic" w:hAnsi="DIN Next LT Arabic" w:cs="DIN Next LT Arabic"/>
                <w:i w:val="0"/>
                <w:iCs w:val="0"/>
                <w:webHidden/>
              </w:rPr>
              <w:fldChar w:fldCharType="end"/>
            </w:r>
          </w:hyperlink>
        </w:p>
        <w:p w14:paraId="0AA0B32F" w14:textId="29AB12F0" w:rsidR="006C252C" w:rsidRPr="00696E54" w:rsidRDefault="006C252C" w:rsidP="006C252C">
          <w:pPr>
            <w:pStyle w:val="TOC3"/>
            <w:tabs>
              <w:tab w:val="left" w:pos="3085"/>
            </w:tabs>
            <w:rPr>
              <w:rFonts w:ascii="DIN Next LT Arabic" w:hAnsi="DIN Next LT Arabic" w:cs="DIN Next LT Arabic"/>
              <w:i w:val="0"/>
              <w:iCs w:val="0"/>
              <w:kern w:val="2"/>
              <w14:ligatures w14:val="standardContextual"/>
            </w:rPr>
          </w:pPr>
          <w:hyperlink w:anchor="_Toc138319384" w:history="1">
            <w:r w:rsidRPr="00696E54">
              <w:rPr>
                <w:rStyle w:val="Hyperlink"/>
                <w:rFonts w:ascii="DIN Next LT Arabic" w:hAnsi="DIN Next LT Arabic" w:cs="DIN Next LT Arabic"/>
                <w:i w:val="0"/>
                <w:iCs w:val="0"/>
              </w:rPr>
              <w:t>93</w:t>
            </w:r>
            <w:r w:rsidRPr="00696E54">
              <w:rPr>
                <w:rFonts w:ascii="DIN Next LT Arabic" w:hAnsi="DIN Next LT Arabic" w:cs="DIN Next LT Arabic"/>
                <w:i w:val="0"/>
                <w:iCs w:val="0"/>
                <w:kern w:val="2"/>
                <w14:ligatures w14:val="standardContextual"/>
              </w:rPr>
              <w:tab/>
            </w:r>
            <w:r w:rsidRPr="00696E54">
              <w:rPr>
                <w:rStyle w:val="Hyperlink"/>
                <w:rFonts w:ascii="DIN Next LT Arabic" w:hAnsi="DIN Next LT Arabic" w:cs="DIN Next LT Arabic"/>
                <w:i w:val="0"/>
                <w:iCs w:val="0"/>
                <w:rtl/>
              </w:rPr>
              <w:t xml:space="preserve">مواصفات الجودة </w:t>
            </w:r>
            <w:r w:rsidRPr="00696E54">
              <w:rPr>
                <w:rFonts w:ascii="DIN Next LT Arabic" w:hAnsi="DIN Next LT Arabic" w:cs="DIN Next LT Arabic"/>
                <w:i w:val="0"/>
                <w:iCs w:val="0"/>
                <w:webHidden/>
              </w:rPr>
              <w:tab/>
            </w:r>
            <w:r w:rsidRPr="00696E54">
              <w:rPr>
                <w:rFonts w:ascii="DIN Next LT Arabic" w:hAnsi="DIN Next LT Arabic" w:cs="DIN Next LT Arabic"/>
                <w:i w:val="0"/>
                <w:iCs w:val="0"/>
                <w:webHidden/>
              </w:rPr>
              <w:fldChar w:fldCharType="begin"/>
            </w:r>
            <w:r w:rsidRPr="00696E54">
              <w:rPr>
                <w:rFonts w:ascii="DIN Next LT Arabic" w:hAnsi="DIN Next LT Arabic" w:cs="DIN Next LT Arabic"/>
                <w:i w:val="0"/>
                <w:iCs w:val="0"/>
                <w:webHidden/>
              </w:rPr>
              <w:instrText xml:space="preserve"> PAGEREF _Toc138319384 \h </w:instrText>
            </w:r>
            <w:r w:rsidRPr="00696E54">
              <w:rPr>
                <w:rFonts w:ascii="DIN Next LT Arabic" w:hAnsi="DIN Next LT Arabic" w:cs="DIN Next LT Arabic"/>
                <w:i w:val="0"/>
                <w:iCs w:val="0"/>
                <w:webHidden/>
              </w:rPr>
            </w:r>
            <w:r w:rsidRPr="00696E54">
              <w:rPr>
                <w:rFonts w:ascii="DIN Next LT Arabic" w:hAnsi="DIN Next LT Arabic" w:cs="DIN Next LT Arabic"/>
                <w:i w:val="0"/>
                <w:iCs w:val="0"/>
                <w:webHidden/>
              </w:rPr>
              <w:fldChar w:fldCharType="separate"/>
            </w:r>
            <w:r w:rsidRPr="00696E54">
              <w:rPr>
                <w:rFonts w:ascii="DIN Next LT Arabic" w:hAnsi="DIN Next LT Arabic" w:cs="DIN Next LT Arabic"/>
                <w:i w:val="0"/>
                <w:iCs w:val="0"/>
                <w:webHidden/>
              </w:rPr>
              <w:t>66</w:t>
            </w:r>
            <w:r w:rsidRPr="00696E54">
              <w:rPr>
                <w:rFonts w:ascii="DIN Next LT Arabic" w:hAnsi="DIN Next LT Arabic" w:cs="DIN Next LT Arabic"/>
                <w:i w:val="0"/>
                <w:iCs w:val="0"/>
                <w:webHidden/>
              </w:rPr>
              <w:fldChar w:fldCharType="end"/>
            </w:r>
          </w:hyperlink>
        </w:p>
        <w:p w14:paraId="5206CA6B" w14:textId="3F41D6CA" w:rsidR="006C252C" w:rsidRPr="00696E54" w:rsidRDefault="006C252C" w:rsidP="006C252C">
          <w:pPr>
            <w:pStyle w:val="TOC3"/>
            <w:tabs>
              <w:tab w:val="left" w:pos="2947"/>
            </w:tabs>
            <w:rPr>
              <w:rFonts w:ascii="DIN Next LT Arabic" w:hAnsi="DIN Next LT Arabic" w:cs="DIN Next LT Arabic"/>
              <w:i w:val="0"/>
              <w:iCs w:val="0"/>
              <w:kern w:val="2"/>
              <w14:ligatures w14:val="standardContextual"/>
            </w:rPr>
          </w:pPr>
          <w:hyperlink w:anchor="_Toc138319385" w:history="1">
            <w:r w:rsidRPr="00696E54">
              <w:rPr>
                <w:rStyle w:val="Hyperlink"/>
                <w:rFonts w:ascii="DIN Next LT Arabic" w:hAnsi="DIN Next LT Arabic" w:cs="DIN Next LT Arabic"/>
                <w:i w:val="0"/>
                <w:iCs w:val="0"/>
                <w:rtl/>
              </w:rPr>
              <w:t>94</w:t>
            </w:r>
            <w:r w:rsidRPr="00696E54">
              <w:rPr>
                <w:rFonts w:ascii="DIN Next LT Arabic" w:hAnsi="DIN Next LT Arabic" w:cs="DIN Next LT Arabic"/>
                <w:i w:val="0"/>
                <w:iCs w:val="0"/>
                <w:kern w:val="2"/>
                <w14:ligatures w14:val="standardContextual"/>
              </w:rPr>
              <w:tab/>
            </w:r>
            <w:r w:rsidRPr="00696E54">
              <w:rPr>
                <w:rStyle w:val="Hyperlink"/>
                <w:rFonts w:ascii="DIN Next LT Arabic" w:hAnsi="DIN Next LT Arabic" w:cs="DIN Next LT Arabic"/>
                <w:i w:val="0"/>
                <w:iCs w:val="0"/>
                <w:rtl/>
              </w:rPr>
              <w:t>مواصفات السلامة</w:t>
            </w:r>
            <w:r w:rsidRPr="00696E54">
              <w:rPr>
                <w:rFonts w:ascii="DIN Next LT Arabic" w:hAnsi="DIN Next LT Arabic" w:cs="DIN Next LT Arabic"/>
                <w:i w:val="0"/>
                <w:iCs w:val="0"/>
                <w:webHidden/>
              </w:rPr>
              <w:tab/>
            </w:r>
            <w:r w:rsidRPr="00696E54">
              <w:rPr>
                <w:rFonts w:ascii="DIN Next LT Arabic" w:hAnsi="DIN Next LT Arabic" w:cs="DIN Next LT Arabic"/>
                <w:i w:val="0"/>
                <w:iCs w:val="0"/>
                <w:webHidden/>
              </w:rPr>
              <w:fldChar w:fldCharType="begin"/>
            </w:r>
            <w:r w:rsidRPr="00696E54">
              <w:rPr>
                <w:rFonts w:ascii="DIN Next LT Arabic" w:hAnsi="DIN Next LT Arabic" w:cs="DIN Next LT Arabic"/>
                <w:i w:val="0"/>
                <w:iCs w:val="0"/>
                <w:webHidden/>
              </w:rPr>
              <w:instrText xml:space="preserve"> PAGEREF _Toc138319385 \h </w:instrText>
            </w:r>
            <w:r w:rsidRPr="00696E54">
              <w:rPr>
                <w:rFonts w:ascii="DIN Next LT Arabic" w:hAnsi="DIN Next LT Arabic" w:cs="DIN Next LT Arabic"/>
                <w:i w:val="0"/>
                <w:iCs w:val="0"/>
                <w:webHidden/>
              </w:rPr>
            </w:r>
            <w:r w:rsidRPr="00696E54">
              <w:rPr>
                <w:rFonts w:ascii="DIN Next LT Arabic" w:hAnsi="DIN Next LT Arabic" w:cs="DIN Next LT Arabic"/>
                <w:i w:val="0"/>
                <w:iCs w:val="0"/>
                <w:webHidden/>
              </w:rPr>
              <w:fldChar w:fldCharType="separate"/>
            </w:r>
            <w:r w:rsidRPr="00696E54">
              <w:rPr>
                <w:rFonts w:ascii="DIN Next LT Arabic" w:hAnsi="DIN Next LT Arabic" w:cs="DIN Next LT Arabic"/>
                <w:i w:val="0"/>
                <w:iCs w:val="0"/>
                <w:webHidden/>
              </w:rPr>
              <w:t>66</w:t>
            </w:r>
            <w:r w:rsidRPr="00696E54">
              <w:rPr>
                <w:rFonts w:ascii="DIN Next LT Arabic" w:hAnsi="DIN Next LT Arabic" w:cs="DIN Next LT Arabic"/>
                <w:i w:val="0"/>
                <w:iCs w:val="0"/>
                <w:webHidden/>
              </w:rPr>
              <w:fldChar w:fldCharType="end"/>
            </w:r>
          </w:hyperlink>
        </w:p>
        <w:p w14:paraId="69905B7C" w14:textId="1AACF447" w:rsidR="006C252C" w:rsidRPr="00696E54" w:rsidRDefault="006C252C" w:rsidP="006C252C">
          <w:pPr>
            <w:pStyle w:val="TOC1"/>
            <w:bidi/>
            <w:rPr>
              <w:rFonts w:ascii="DIN Next LT Arabic" w:hAnsi="DIN Next LT Arabic" w:cs="DIN Next LT Arabic"/>
              <w:b w:val="0"/>
              <w:bCs w:val="0"/>
              <w:caps w:val="0"/>
              <w:kern w:val="2"/>
              <w14:ligatures w14:val="standardContextual"/>
            </w:rPr>
          </w:pPr>
          <w:hyperlink w:anchor="_Toc138319386" w:history="1">
            <w:r w:rsidRPr="00696E54">
              <w:rPr>
                <w:rStyle w:val="Hyperlink"/>
                <w:rFonts w:ascii="DIN Next LT Arabic" w:hAnsi="DIN Next LT Arabic" w:cs="DIN Next LT Arabic"/>
                <w:rtl/>
              </w:rPr>
              <w:t>القسم الحادي عشر: متطلبات المحتوى المحلي</w:t>
            </w:r>
            <w:r w:rsidRPr="00696E54">
              <w:rPr>
                <w:rFonts w:ascii="DIN Next LT Arabic" w:hAnsi="DIN Next LT Arabic" w:cs="DIN Next LT Arabic"/>
                <w:webHidden/>
              </w:rPr>
              <w:tab/>
            </w:r>
            <w:r w:rsidRPr="00696E54">
              <w:rPr>
                <w:rFonts w:ascii="DIN Next LT Arabic" w:hAnsi="DIN Next LT Arabic" w:cs="DIN Next LT Arabic"/>
                <w:webHidden/>
              </w:rPr>
              <w:fldChar w:fldCharType="begin"/>
            </w:r>
            <w:r w:rsidRPr="00696E54">
              <w:rPr>
                <w:rFonts w:ascii="DIN Next LT Arabic" w:hAnsi="DIN Next LT Arabic" w:cs="DIN Next LT Arabic"/>
                <w:webHidden/>
              </w:rPr>
              <w:instrText xml:space="preserve"> PAGEREF _Toc138319386 \h </w:instrText>
            </w:r>
            <w:r w:rsidRPr="00696E54">
              <w:rPr>
                <w:rFonts w:ascii="DIN Next LT Arabic" w:hAnsi="DIN Next LT Arabic" w:cs="DIN Next LT Arabic"/>
                <w:webHidden/>
              </w:rPr>
            </w:r>
            <w:r w:rsidRPr="00696E54">
              <w:rPr>
                <w:rFonts w:ascii="DIN Next LT Arabic" w:hAnsi="DIN Next LT Arabic" w:cs="DIN Next LT Arabic"/>
                <w:webHidden/>
              </w:rPr>
              <w:fldChar w:fldCharType="separate"/>
            </w:r>
            <w:r w:rsidRPr="00696E54">
              <w:rPr>
                <w:rFonts w:ascii="DIN Next LT Arabic" w:hAnsi="DIN Next LT Arabic" w:cs="DIN Next LT Arabic"/>
                <w:webHidden/>
              </w:rPr>
              <w:t>67</w:t>
            </w:r>
            <w:r w:rsidRPr="00696E54">
              <w:rPr>
                <w:rFonts w:ascii="DIN Next LT Arabic" w:hAnsi="DIN Next LT Arabic" w:cs="DIN Next LT Arabic"/>
                <w:webHidden/>
              </w:rPr>
              <w:fldChar w:fldCharType="end"/>
            </w:r>
          </w:hyperlink>
        </w:p>
        <w:p w14:paraId="6212A479" w14:textId="2199255D" w:rsidR="006C252C" w:rsidRPr="00696E54" w:rsidRDefault="006C252C" w:rsidP="006C252C">
          <w:pPr>
            <w:pStyle w:val="TOC3"/>
            <w:tabs>
              <w:tab w:val="left" w:pos="2711"/>
            </w:tabs>
            <w:rPr>
              <w:rFonts w:ascii="DIN Next LT Arabic" w:hAnsi="DIN Next LT Arabic" w:cs="DIN Next LT Arabic"/>
              <w:i w:val="0"/>
              <w:iCs w:val="0"/>
              <w:kern w:val="2"/>
              <w14:ligatures w14:val="standardContextual"/>
            </w:rPr>
          </w:pPr>
          <w:hyperlink w:anchor="_Toc138319387" w:history="1">
            <w:r w:rsidRPr="00696E54">
              <w:rPr>
                <w:rStyle w:val="Hyperlink"/>
                <w:rFonts w:ascii="DIN Next LT Arabic" w:hAnsi="DIN Next LT Arabic" w:cs="DIN Next LT Arabic"/>
                <w:i w:val="0"/>
                <w:iCs w:val="0"/>
                <w:rtl/>
              </w:rPr>
              <w:t>95</w:t>
            </w:r>
            <w:r w:rsidRPr="00696E54">
              <w:rPr>
                <w:rFonts w:ascii="DIN Next LT Arabic" w:hAnsi="DIN Next LT Arabic" w:cs="DIN Next LT Arabic"/>
                <w:i w:val="0"/>
                <w:iCs w:val="0"/>
                <w:kern w:val="2"/>
                <w14:ligatures w14:val="standardContextual"/>
              </w:rPr>
              <w:tab/>
            </w:r>
            <w:r w:rsidRPr="00696E54">
              <w:rPr>
                <w:rStyle w:val="Hyperlink"/>
                <w:rFonts w:ascii="DIN Next LT Arabic" w:hAnsi="DIN Next LT Arabic" w:cs="DIN Next LT Arabic"/>
                <w:i w:val="0"/>
                <w:iCs w:val="0"/>
                <w:rtl/>
              </w:rPr>
              <w:t>القائمة الإلزامية</w:t>
            </w:r>
            <w:r w:rsidRPr="00696E54">
              <w:rPr>
                <w:rFonts w:ascii="DIN Next LT Arabic" w:hAnsi="DIN Next LT Arabic" w:cs="DIN Next LT Arabic"/>
                <w:i w:val="0"/>
                <w:iCs w:val="0"/>
                <w:webHidden/>
              </w:rPr>
              <w:tab/>
            </w:r>
            <w:r w:rsidRPr="00696E54">
              <w:rPr>
                <w:rFonts w:ascii="DIN Next LT Arabic" w:hAnsi="DIN Next LT Arabic" w:cs="DIN Next LT Arabic"/>
                <w:i w:val="0"/>
                <w:iCs w:val="0"/>
                <w:webHidden/>
              </w:rPr>
              <w:fldChar w:fldCharType="begin"/>
            </w:r>
            <w:r w:rsidRPr="00696E54">
              <w:rPr>
                <w:rFonts w:ascii="DIN Next LT Arabic" w:hAnsi="DIN Next LT Arabic" w:cs="DIN Next LT Arabic"/>
                <w:i w:val="0"/>
                <w:iCs w:val="0"/>
                <w:webHidden/>
              </w:rPr>
              <w:instrText xml:space="preserve"> PAGEREF _Toc138319387 \h </w:instrText>
            </w:r>
            <w:r w:rsidRPr="00696E54">
              <w:rPr>
                <w:rFonts w:ascii="DIN Next LT Arabic" w:hAnsi="DIN Next LT Arabic" w:cs="DIN Next LT Arabic"/>
                <w:i w:val="0"/>
                <w:iCs w:val="0"/>
                <w:webHidden/>
              </w:rPr>
            </w:r>
            <w:r w:rsidRPr="00696E54">
              <w:rPr>
                <w:rFonts w:ascii="DIN Next LT Arabic" w:hAnsi="DIN Next LT Arabic" w:cs="DIN Next LT Arabic"/>
                <w:i w:val="0"/>
                <w:iCs w:val="0"/>
                <w:webHidden/>
              </w:rPr>
              <w:fldChar w:fldCharType="separate"/>
            </w:r>
            <w:r w:rsidRPr="00696E54">
              <w:rPr>
                <w:rFonts w:ascii="DIN Next LT Arabic" w:hAnsi="DIN Next LT Arabic" w:cs="DIN Next LT Arabic"/>
                <w:i w:val="0"/>
                <w:iCs w:val="0"/>
                <w:webHidden/>
              </w:rPr>
              <w:t>67</w:t>
            </w:r>
            <w:r w:rsidRPr="00696E54">
              <w:rPr>
                <w:rFonts w:ascii="DIN Next LT Arabic" w:hAnsi="DIN Next LT Arabic" w:cs="DIN Next LT Arabic"/>
                <w:i w:val="0"/>
                <w:iCs w:val="0"/>
                <w:webHidden/>
              </w:rPr>
              <w:fldChar w:fldCharType="end"/>
            </w:r>
          </w:hyperlink>
        </w:p>
        <w:p w14:paraId="003C9C8A" w14:textId="68C11E71" w:rsidR="006C252C" w:rsidRPr="00696E54" w:rsidRDefault="006C252C" w:rsidP="006C252C">
          <w:pPr>
            <w:pStyle w:val="TOC3"/>
            <w:tabs>
              <w:tab w:val="left" w:pos="3701"/>
            </w:tabs>
            <w:rPr>
              <w:rFonts w:ascii="DIN Next LT Arabic" w:hAnsi="DIN Next LT Arabic" w:cs="DIN Next LT Arabic"/>
              <w:i w:val="0"/>
              <w:iCs w:val="0"/>
              <w:kern w:val="2"/>
              <w14:ligatures w14:val="standardContextual"/>
            </w:rPr>
          </w:pPr>
          <w:hyperlink w:anchor="_Toc138319388" w:history="1">
            <w:r w:rsidRPr="00696E54">
              <w:rPr>
                <w:rStyle w:val="Hyperlink"/>
                <w:rFonts w:ascii="DIN Next LT Arabic" w:hAnsi="DIN Next LT Arabic" w:cs="DIN Next LT Arabic"/>
                <w:i w:val="0"/>
                <w:iCs w:val="0"/>
                <w:rtl/>
              </w:rPr>
              <w:t>96</w:t>
            </w:r>
            <w:r w:rsidRPr="00696E54">
              <w:rPr>
                <w:rFonts w:ascii="DIN Next LT Arabic" w:hAnsi="DIN Next LT Arabic" w:cs="DIN Next LT Arabic"/>
                <w:i w:val="0"/>
                <w:iCs w:val="0"/>
                <w:kern w:val="2"/>
                <w14:ligatures w14:val="standardContextual"/>
              </w:rPr>
              <w:tab/>
            </w:r>
            <w:r w:rsidRPr="00696E54">
              <w:rPr>
                <w:rStyle w:val="Hyperlink"/>
                <w:rFonts w:ascii="DIN Next LT Arabic" w:hAnsi="DIN Next LT Arabic" w:cs="DIN Next LT Arabic"/>
                <w:i w:val="0"/>
                <w:iCs w:val="0"/>
                <w:rtl/>
              </w:rPr>
              <w:t>إشتراطات المحتوى المحلي</w:t>
            </w:r>
            <w:r w:rsidRPr="00696E54">
              <w:rPr>
                <w:rFonts w:ascii="DIN Next LT Arabic" w:hAnsi="DIN Next LT Arabic" w:cs="DIN Next LT Arabic"/>
                <w:i w:val="0"/>
                <w:iCs w:val="0"/>
                <w:webHidden/>
              </w:rPr>
              <w:tab/>
            </w:r>
            <w:r w:rsidRPr="00696E54">
              <w:rPr>
                <w:rFonts w:ascii="DIN Next LT Arabic" w:hAnsi="DIN Next LT Arabic" w:cs="DIN Next LT Arabic"/>
                <w:i w:val="0"/>
                <w:iCs w:val="0"/>
                <w:webHidden/>
              </w:rPr>
              <w:fldChar w:fldCharType="begin"/>
            </w:r>
            <w:r w:rsidRPr="00696E54">
              <w:rPr>
                <w:rFonts w:ascii="DIN Next LT Arabic" w:hAnsi="DIN Next LT Arabic" w:cs="DIN Next LT Arabic"/>
                <w:i w:val="0"/>
                <w:iCs w:val="0"/>
                <w:webHidden/>
              </w:rPr>
              <w:instrText xml:space="preserve"> PAGEREF _Toc138319388 \h </w:instrText>
            </w:r>
            <w:r w:rsidRPr="00696E54">
              <w:rPr>
                <w:rFonts w:ascii="DIN Next LT Arabic" w:hAnsi="DIN Next LT Arabic" w:cs="DIN Next LT Arabic"/>
                <w:i w:val="0"/>
                <w:iCs w:val="0"/>
                <w:webHidden/>
              </w:rPr>
            </w:r>
            <w:r w:rsidRPr="00696E54">
              <w:rPr>
                <w:rFonts w:ascii="DIN Next LT Arabic" w:hAnsi="DIN Next LT Arabic" w:cs="DIN Next LT Arabic"/>
                <w:i w:val="0"/>
                <w:iCs w:val="0"/>
                <w:webHidden/>
              </w:rPr>
              <w:fldChar w:fldCharType="separate"/>
            </w:r>
            <w:r w:rsidRPr="00696E54">
              <w:rPr>
                <w:rFonts w:ascii="DIN Next LT Arabic" w:hAnsi="DIN Next LT Arabic" w:cs="DIN Next LT Arabic"/>
                <w:i w:val="0"/>
                <w:iCs w:val="0"/>
                <w:webHidden/>
              </w:rPr>
              <w:t>67</w:t>
            </w:r>
            <w:r w:rsidRPr="00696E54">
              <w:rPr>
                <w:rFonts w:ascii="DIN Next LT Arabic" w:hAnsi="DIN Next LT Arabic" w:cs="DIN Next LT Arabic"/>
                <w:i w:val="0"/>
                <w:iCs w:val="0"/>
                <w:webHidden/>
              </w:rPr>
              <w:fldChar w:fldCharType="end"/>
            </w:r>
          </w:hyperlink>
        </w:p>
        <w:p w14:paraId="304E00CC" w14:textId="28105267" w:rsidR="006C252C" w:rsidRPr="00696E54" w:rsidRDefault="006C252C" w:rsidP="006C252C">
          <w:pPr>
            <w:pStyle w:val="TOC1"/>
            <w:bidi/>
            <w:rPr>
              <w:rFonts w:ascii="DIN Next LT Arabic" w:hAnsi="DIN Next LT Arabic" w:cs="DIN Next LT Arabic"/>
              <w:b w:val="0"/>
              <w:bCs w:val="0"/>
              <w:caps w:val="0"/>
              <w:kern w:val="2"/>
              <w14:ligatures w14:val="standardContextual"/>
            </w:rPr>
          </w:pPr>
          <w:hyperlink w:anchor="_Toc138319389" w:history="1">
            <w:r w:rsidRPr="00696E54">
              <w:rPr>
                <w:rStyle w:val="Hyperlink"/>
                <w:rFonts w:ascii="DIN Next LT Arabic" w:hAnsi="DIN Next LT Arabic" w:cs="DIN Next LT Arabic"/>
                <w:rtl/>
              </w:rPr>
              <w:t>القسم الثاني عشر: الشروط المفصلة</w:t>
            </w:r>
            <w:r w:rsidRPr="00696E54">
              <w:rPr>
                <w:rFonts w:ascii="DIN Next LT Arabic" w:hAnsi="DIN Next LT Arabic" w:cs="DIN Next LT Arabic"/>
                <w:webHidden/>
              </w:rPr>
              <w:tab/>
            </w:r>
            <w:r w:rsidRPr="00696E54">
              <w:rPr>
                <w:rFonts w:ascii="DIN Next LT Arabic" w:hAnsi="DIN Next LT Arabic" w:cs="DIN Next LT Arabic"/>
                <w:webHidden/>
              </w:rPr>
              <w:fldChar w:fldCharType="begin"/>
            </w:r>
            <w:r w:rsidRPr="00696E54">
              <w:rPr>
                <w:rFonts w:ascii="DIN Next LT Arabic" w:hAnsi="DIN Next LT Arabic" w:cs="DIN Next LT Arabic"/>
                <w:webHidden/>
              </w:rPr>
              <w:instrText xml:space="preserve"> PAGEREF _Toc138319389 \h </w:instrText>
            </w:r>
            <w:r w:rsidRPr="00696E54">
              <w:rPr>
                <w:rFonts w:ascii="DIN Next LT Arabic" w:hAnsi="DIN Next LT Arabic" w:cs="DIN Next LT Arabic"/>
                <w:webHidden/>
              </w:rPr>
            </w:r>
            <w:r w:rsidRPr="00696E54">
              <w:rPr>
                <w:rFonts w:ascii="DIN Next LT Arabic" w:hAnsi="DIN Next LT Arabic" w:cs="DIN Next LT Arabic"/>
                <w:webHidden/>
              </w:rPr>
              <w:fldChar w:fldCharType="separate"/>
            </w:r>
            <w:r w:rsidRPr="00696E54">
              <w:rPr>
                <w:rFonts w:ascii="DIN Next LT Arabic" w:hAnsi="DIN Next LT Arabic" w:cs="DIN Next LT Arabic"/>
                <w:webHidden/>
              </w:rPr>
              <w:t>68</w:t>
            </w:r>
            <w:r w:rsidRPr="00696E54">
              <w:rPr>
                <w:rFonts w:ascii="DIN Next LT Arabic" w:hAnsi="DIN Next LT Arabic" w:cs="DIN Next LT Arabic"/>
                <w:webHidden/>
              </w:rPr>
              <w:fldChar w:fldCharType="end"/>
            </w:r>
          </w:hyperlink>
        </w:p>
        <w:p w14:paraId="3B816176" w14:textId="692DC309" w:rsidR="006C252C" w:rsidRPr="00696E54" w:rsidRDefault="006C252C" w:rsidP="006C252C">
          <w:pPr>
            <w:pStyle w:val="TOC3"/>
            <w:tabs>
              <w:tab w:val="left" w:pos="5933"/>
            </w:tabs>
            <w:rPr>
              <w:rFonts w:ascii="DIN Next LT Arabic" w:hAnsi="DIN Next LT Arabic" w:cs="DIN Next LT Arabic"/>
              <w:i w:val="0"/>
              <w:iCs w:val="0"/>
              <w:kern w:val="2"/>
              <w14:ligatures w14:val="standardContextual"/>
            </w:rPr>
          </w:pPr>
          <w:hyperlink w:anchor="_Toc138319390" w:history="1">
            <w:r w:rsidRPr="00696E54">
              <w:rPr>
                <w:rStyle w:val="Hyperlink"/>
                <w:rFonts w:ascii="DIN Next LT Arabic" w:eastAsiaTheme="majorEastAsia" w:hAnsi="DIN Next LT Arabic" w:cs="DIN Next LT Arabic"/>
                <w:i w:val="0"/>
                <w:iCs w:val="0"/>
              </w:rPr>
              <w:t>97</w:t>
            </w:r>
            <w:r w:rsidRPr="00696E54">
              <w:rPr>
                <w:rFonts w:ascii="DIN Next LT Arabic" w:hAnsi="DIN Next LT Arabic" w:cs="DIN Next LT Arabic"/>
                <w:i w:val="0"/>
                <w:iCs w:val="0"/>
                <w:kern w:val="2"/>
                <w14:ligatures w14:val="standardContextual"/>
              </w:rPr>
              <w:tab/>
            </w:r>
            <w:r w:rsidRPr="00696E54">
              <w:rPr>
                <w:rStyle w:val="Hyperlink"/>
                <w:rFonts w:ascii="DIN Next LT Arabic" w:eastAsiaTheme="majorEastAsia" w:hAnsi="DIN Next LT Arabic" w:cs="DIN Next LT Arabic"/>
                <w:i w:val="0"/>
                <w:iCs w:val="0"/>
                <w:rtl/>
              </w:rPr>
              <w:t>المواد والمعدات المقدمة من الجهة الحكومية</w:t>
            </w:r>
            <w:r w:rsidR="00D41524" w:rsidRPr="00696E54">
              <w:rPr>
                <w:rStyle w:val="Hyperlink"/>
                <w:rFonts w:ascii="DIN Next LT Arabic" w:eastAsiaTheme="majorEastAsia" w:hAnsi="DIN Next LT Arabic" w:cs="DIN Next LT Arabic"/>
                <w:i w:val="0"/>
                <w:iCs w:val="0"/>
                <w:rtl/>
              </w:rPr>
              <w:t xml:space="preserve"> .................................................................... </w:t>
            </w:r>
            <w:r w:rsidRPr="00696E54">
              <w:rPr>
                <w:rFonts w:ascii="DIN Next LT Arabic" w:hAnsi="DIN Next LT Arabic" w:cs="DIN Next LT Arabic"/>
                <w:i w:val="0"/>
                <w:iCs w:val="0"/>
                <w:webHidden/>
              </w:rPr>
              <w:tab/>
            </w:r>
            <w:r w:rsidRPr="00696E54">
              <w:rPr>
                <w:rFonts w:ascii="DIN Next LT Arabic" w:hAnsi="DIN Next LT Arabic" w:cs="DIN Next LT Arabic"/>
                <w:i w:val="0"/>
                <w:iCs w:val="0"/>
                <w:webHidden/>
              </w:rPr>
              <w:fldChar w:fldCharType="begin"/>
            </w:r>
            <w:r w:rsidRPr="00696E54">
              <w:rPr>
                <w:rFonts w:ascii="DIN Next LT Arabic" w:hAnsi="DIN Next LT Arabic" w:cs="DIN Next LT Arabic"/>
                <w:i w:val="0"/>
                <w:iCs w:val="0"/>
                <w:webHidden/>
              </w:rPr>
              <w:instrText xml:space="preserve"> PAGEREF _Toc138319390 \h </w:instrText>
            </w:r>
            <w:r w:rsidRPr="00696E54">
              <w:rPr>
                <w:rFonts w:ascii="DIN Next LT Arabic" w:hAnsi="DIN Next LT Arabic" w:cs="DIN Next LT Arabic"/>
                <w:i w:val="0"/>
                <w:iCs w:val="0"/>
                <w:webHidden/>
              </w:rPr>
            </w:r>
            <w:r w:rsidRPr="00696E54">
              <w:rPr>
                <w:rFonts w:ascii="DIN Next LT Arabic" w:hAnsi="DIN Next LT Arabic" w:cs="DIN Next LT Arabic"/>
                <w:i w:val="0"/>
                <w:iCs w:val="0"/>
                <w:webHidden/>
              </w:rPr>
              <w:fldChar w:fldCharType="separate"/>
            </w:r>
            <w:r w:rsidRPr="00696E54">
              <w:rPr>
                <w:rFonts w:ascii="DIN Next LT Arabic" w:hAnsi="DIN Next LT Arabic" w:cs="DIN Next LT Arabic"/>
                <w:i w:val="0"/>
                <w:iCs w:val="0"/>
                <w:webHidden/>
              </w:rPr>
              <w:t>68</w:t>
            </w:r>
            <w:r w:rsidRPr="00696E54">
              <w:rPr>
                <w:rFonts w:ascii="DIN Next LT Arabic" w:hAnsi="DIN Next LT Arabic" w:cs="DIN Next LT Arabic"/>
                <w:i w:val="0"/>
                <w:iCs w:val="0"/>
                <w:webHidden/>
              </w:rPr>
              <w:fldChar w:fldCharType="end"/>
            </w:r>
          </w:hyperlink>
        </w:p>
        <w:p w14:paraId="6D84BB70" w14:textId="1F5EE5C8" w:rsidR="006C252C" w:rsidRPr="00696E54" w:rsidRDefault="006C252C" w:rsidP="006C252C">
          <w:pPr>
            <w:pStyle w:val="TOC3"/>
            <w:tabs>
              <w:tab w:val="left" w:pos="7232"/>
            </w:tabs>
            <w:rPr>
              <w:rFonts w:ascii="DIN Next LT Arabic" w:hAnsi="DIN Next LT Arabic" w:cs="DIN Next LT Arabic"/>
              <w:i w:val="0"/>
              <w:iCs w:val="0"/>
              <w:kern w:val="2"/>
              <w14:ligatures w14:val="standardContextual"/>
            </w:rPr>
          </w:pPr>
          <w:hyperlink w:anchor="_Toc138319391" w:history="1">
            <w:r w:rsidRPr="00696E54">
              <w:rPr>
                <w:rStyle w:val="Hyperlink"/>
                <w:rFonts w:ascii="DIN Next LT Arabic" w:eastAsiaTheme="majorEastAsia" w:hAnsi="DIN Next LT Arabic" w:cs="DIN Next LT Arabic"/>
                <w:i w:val="0"/>
                <w:iCs w:val="0"/>
                <w:lang w:bidi="ar-EG"/>
              </w:rPr>
              <w:t>98</w:t>
            </w:r>
            <w:r w:rsidRPr="00696E54">
              <w:rPr>
                <w:rFonts w:ascii="DIN Next LT Arabic" w:hAnsi="DIN Next LT Arabic" w:cs="DIN Next LT Arabic"/>
                <w:i w:val="0"/>
                <w:iCs w:val="0"/>
                <w:kern w:val="2"/>
                <w14:ligatures w14:val="standardContextual"/>
              </w:rPr>
              <w:tab/>
            </w:r>
            <w:r w:rsidRPr="00696E54">
              <w:rPr>
                <w:rStyle w:val="Hyperlink"/>
                <w:rFonts w:ascii="DIN Next LT Arabic" w:eastAsiaTheme="majorEastAsia" w:hAnsi="DIN Next LT Arabic" w:cs="DIN Next LT Arabic"/>
                <w:i w:val="0"/>
                <w:iCs w:val="0"/>
                <w:rtl/>
                <w:lang w:bidi="ar-EG"/>
              </w:rPr>
              <w:t>الكتيبات الإرشادية وقوائم قطع الغيار المقدمة من المتعاقد</w:t>
            </w:r>
            <w:r w:rsidR="00D41524" w:rsidRPr="00696E54">
              <w:rPr>
                <w:rStyle w:val="Hyperlink"/>
                <w:rFonts w:ascii="DIN Next LT Arabic" w:eastAsiaTheme="majorEastAsia" w:hAnsi="DIN Next LT Arabic" w:cs="DIN Next LT Arabic"/>
                <w:i w:val="0"/>
                <w:iCs w:val="0"/>
                <w:rtl/>
                <w:lang w:bidi="ar-EG"/>
              </w:rPr>
              <w:t xml:space="preserve"> ............................................... </w:t>
            </w:r>
            <w:r w:rsidRPr="00696E54">
              <w:rPr>
                <w:rFonts w:ascii="DIN Next LT Arabic" w:hAnsi="DIN Next LT Arabic" w:cs="DIN Next LT Arabic"/>
                <w:i w:val="0"/>
                <w:iCs w:val="0"/>
                <w:webHidden/>
              </w:rPr>
              <w:tab/>
            </w:r>
            <w:r w:rsidRPr="00696E54">
              <w:rPr>
                <w:rFonts w:ascii="DIN Next LT Arabic" w:hAnsi="DIN Next LT Arabic" w:cs="DIN Next LT Arabic"/>
                <w:i w:val="0"/>
                <w:iCs w:val="0"/>
                <w:webHidden/>
              </w:rPr>
              <w:fldChar w:fldCharType="begin"/>
            </w:r>
            <w:r w:rsidRPr="00696E54">
              <w:rPr>
                <w:rFonts w:ascii="DIN Next LT Arabic" w:hAnsi="DIN Next LT Arabic" w:cs="DIN Next LT Arabic"/>
                <w:i w:val="0"/>
                <w:iCs w:val="0"/>
                <w:webHidden/>
              </w:rPr>
              <w:instrText xml:space="preserve"> PAGEREF _Toc138319391 \h </w:instrText>
            </w:r>
            <w:r w:rsidRPr="00696E54">
              <w:rPr>
                <w:rFonts w:ascii="DIN Next LT Arabic" w:hAnsi="DIN Next LT Arabic" w:cs="DIN Next LT Arabic"/>
                <w:i w:val="0"/>
                <w:iCs w:val="0"/>
                <w:webHidden/>
              </w:rPr>
            </w:r>
            <w:r w:rsidRPr="00696E54">
              <w:rPr>
                <w:rFonts w:ascii="DIN Next LT Arabic" w:hAnsi="DIN Next LT Arabic" w:cs="DIN Next LT Arabic"/>
                <w:i w:val="0"/>
                <w:iCs w:val="0"/>
                <w:webHidden/>
              </w:rPr>
              <w:fldChar w:fldCharType="separate"/>
            </w:r>
            <w:r w:rsidRPr="00696E54">
              <w:rPr>
                <w:rFonts w:ascii="DIN Next LT Arabic" w:hAnsi="DIN Next LT Arabic" w:cs="DIN Next LT Arabic"/>
                <w:i w:val="0"/>
                <w:iCs w:val="0"/>
                <w:webHidden/>
              </w:rPr>
              <w:t>68</w:t>
            </w:r>
            <w:r w:rsidRPr="00696E54">
              <w:rPr>
                <w:rFonts w:ascii="DIN Next LT Arabic" w:hAnsi="DIN Next LT Arabic" w:cs="DIN Next LT Arabic"/>
                <w:i w:val="0"/>
                <w:iCs w:val="0"/>
                <w:webHidden/>
              </w:rPr>
              <w:fldChar w:fldCharType="end"/>
            </w:r>
          </w:hyperlink>
        </w:p>
        <w:p w14:paraId="1817B425" w14:textId="397A2752" w:rsidR="006C252C" w:rsidRPr="00696E54" w:rsidRDefault="006C252C" w:rsidP="006C252C">
          <w:pPr>
            <w:pStyle w:val="TOC3"/>
            <w:tabs>
              <w:tab w:val="left" w:pos="5201"/>
            </w:tabs>
            <w:rPr>
              <w:rFonts w:ascii="DIN Next LT Arabic" w:hAnsi="DIN Next LT Arabic" w:cs="DIN Next LT Arabic"/>
              <w:i w:val="0"/>
              <w:iCs w:val="0"/>
              <w:kern w:val="2"/>
              <w14:ligatures w14:val="standardContextual"/>
            </w:rPr>
          </w:pPr>
          <w:hyperlink w:anchor="_Toc138319392" w:history="1">
            <w:r w:rsidRPr="00696E54">
              <w:rPr>
                <w:rStyle w:val="Hyperlink"/>
                <w:rFonts w:ascii="DIN Next LT Arabic" w:eastAsiaTheme="majorEastAsia" w:hAnsi="DIN Next LT Arabic" w:cs="DIN Next LT Arabic"/>
                <w:i w:val="0"/>
                <w:iCs w:val="0"/>
                <w:lang w:bidi="ar-EG"/>
              </w:rPr>
              <w:t>99</w:t>
            </w:r>
            <w:r w:rsidRPr="00696E54">
              <w:rPr>
                <w:rFonts w:ascii="DIN Next LT Arabic" w:hAnsi="DIN Next LT Arabic" w:cs="DIN Next LT Arabic"/>
                <w:i w:val="0"/>
                <w:iCs w:val="0"/>
                <w:kern w:val="2"/>
                <w14:ligatures w14:val="standardContextual"/>
              </w:rPr>
              <w:tab/>
            </w:r>
            <w:r w:rsidRPr="00696E54">
              <w:rPr>
                <w:rStyle w:val="Hyperlink"/>
                <w:rFonts w:ascii="DIN Next LT Arabic" w:eastAsiaTheme="majorEastAsia" w:hAnsi="DIN Next LT Arabic" w:cs="DIN Next LT Arabic"/>
                <w:i w:val="0"/>
                <w:iCs w:val="0"/>
                <w:rtl/>
                <w:lang w:bidi="ar-EG"/>
              </w:rPr>
              <w:t>احتياطات وقيود موقع العمل الإضافية</w:t>
            </w:r>
            <w:r w:rsidR="00D41524" w:rsidRPr="00696E54">
              <w:rPr>
                <w:rStyle w:val="Hyperlink"/>
                <w:rFonts w:ascii="DIN Next LT Arabic" w:eastAsiaTheme="majorEastAsia" w:hAnsi="DIN Next LT Arabic" w:cs="DIN Next LT Arabic"/>
                <w:i w:val="0"/>
                <w:iCs w:val="0"/>
                <w:rtl/>
                <w:lang w:bidi="ar-EG"/>
              </w:rPr>
              <w:t xml:space="preserve"> ................................................................................ </w:t>
            </w:r>
            <w:r w:rsidRPr="00696E54">
              <w:rPr>
                <w:rFonts w:ascii="DIN Next LT Arabic" w:hAnsi="DIN Next LT Arabic" w:cs="DIN Next LT Arabic"/>
                <w:i w:val="0"/>
                <w:iCs w:val="0"/>
                <w:webHidden/>
              </w:rPr>
              <w:tab/>
            </w:r>
            <w:r w:rsidRPr="00696E54">
              <w:rPr>
                <w:rFonts w:ascii="DIN Next LT Arabic" w:hAnsi="DIN Next LT Arabic" w:cs="DIN Next LT Arabic"/>
                <w:i w:val="0"/>
                <w:iCs w:val="0"/>
                <w:webHidden/>
              </w:rPr>
              <w:fldChar w:fldCharType="begin"/>
            </w:r>
            <w:r w:rsidRPr="00696E54">
              <w:rPr>
                <w:rFonts w:ascii="DIN Next LT Arabic" w:hAnsi="DIN Next LT Arabic" w:cs="DIN Next LT Arabic"/>
                <w:i w:val="0"/>
                <w:iCs w:val="0"/>
                <w:webHidden/>
              </w:rPr>
              <w:instrText xml:space="preserve"> PAGEREF _Toc138319392 \h </w:instrText>
            </w:r>
            <w:r w:rsidRPr="00696E54">
              <w:rPr>
                <w:rFonts w:ascii="DIN Next LT Arabic" w:hAnsi="DIN Next LT Arabic" w:cs="DIN Next LT Arabic"/>
                <w:i w:val="0"/>
                <w:iCs w:val="0"/>
                <w:webHidden/>
              </w:rPr>
            </w:r>
            <w:r w:rsidRPr="00696E54">
              <w:rPr>
                <w:rFonts w:ascii="DIN Next LT Arabic" w:hAnsi="DIN Next LT Arabic" w:cs="DIN Next LT Arabic"/>
                <w:i w:val="0"/>
                <w:iCs w:val="0"/>
                <w:webHidden/>
              </w:rPr>
              <w:fldChar w:fldCharType="separate"/>
            </w:r>
            <w:r w:rsidRPr="00696E54">
              <w:rPr>
                <w:rFonts w:ascii="DIN Next LT Arabic" w:hAnsi="DIN Next LT Arabic" w:cs="DIN Next LT Arabic"/>
                <w:i w:val="0"/>
                <w:iCs w:val="0"/>
                <w:webHidden/>
              </w:rPr>
              <w:t>70</w:t>
            </w:r>
            <w:r w:rsidRPr="00696E54">
              <w:rPr>
                <w:rFonts w:ascii="DIN Next LT Arabic" w:hAnsi="DIN Next LT Arabic" w:cs="DIN Next LT Arabic"/>
                <w:i w:val="0"/>
                <w:iCs w:val="0"/>
                <w:webHidden/>
              </w:rPr>
              <w:fldChar w:fldCharType="end"/>
            </w:r>
          </w:hyperlink>
        </w:p>
        <w:p w14:paraId="6066BE0A" w14:textId="67F41D94" w:rsidR="006C252C" w:rsidRPr="00696E54" w:rsidRDefault="006C252C" w:rsidP="006C252C">
          <w:pPr>
            <w:pStyle w:val="TOC3"/>
            <w:tabs>
              <w:tab w:val="left" w:pos="4643"/>
            </w:tabs>
            <w:rPr>
              <w:rFonts w:ascii="DIN Next LT Arabic" w:hAnsi="DIN Next LT Arabic" w:cs="DIN Next LT Arabic"/>
              <w:i w:val="0"/>
              <w:iCs w:val="0"/>
              <w:kern w:val="2"/>
              <w14:ligatures w14:val="standardContextual"/>
            </w:rPr>
          </w:pPr>
          <w:hyperlink w:anchor="_Toc138319393" w:history="1">
            <w:r w:rsidRPr="00696E54">
              <w:rPr>
                <w:rStyle w:val="Hyperlink"/>
                <w:rFonts w:ascii="DIN Next LT Arabic" w:eastAsiaTheme="majorEastAsia" w:hAnsi="DIN Next LT Arabic" w:cs="DIN Next LT Arabic"/>
                <w:i w:val="0"/>
                <w:iCs w:val="0"/>
                <w:lang w:bidi="ar-EG"/>
              </w:rPr>
              <w:t>100</w:t>
            </w:r>
            <w:r w:rsidRPr="00696E54">
              <w:rPr>
                <w:rFonts w:ascii="DIN Next LT Arabic" w:hAnsi="DIN Next LT Arabic" w:cs="DIN Next LT Arabic"/>
                <w:i w:val="0"/>
                <w:iCs w:val="0"/>
                <w:kern w:val="2"/>
                <w14:ligatures w14:val="standardContextual"/>
              </w:rPr>
              <w:tab/>
            </w:r>
            <w:r w:rsidRPr="00696E54">
              <w:rPr>
                <w:rStyle w:val="Hyperlink"/>
                <w:rFonts w:ascii="DIN Next LT Arabic" w:eastAsiaTheme="majorEastAsia" w:hAnsi="DIN Next LT Arabic" w:cs="DIN Next LT Arabic"/>
                <w:i w:val="0"/>
                <w:iCs w:val="0"/>
                <w:rtl/>
                <w:lang w:bidi="ar-EG"/>
              </w:rPr>
              <w:t>متطلبات موقع العمل الإضافية</w:t>
            </w:r>
            <w:r w:rsidR="00D41524" w:rsidRPr="00696E54">
              <w:rPr>
                <w:rStyle w:val="Hyperlink"/>
                <w:rFonts w:ascii="DIN Next LT Arabic" w:eastAsiaTheme="majorEastAsia" w:hAnsi="DIN Next LT Arabic" w:cs="DIN Next LT Arabic"/>
                <w:i w:val="0"/>
                <w:iCs w:val="0"/>
                <w:rtl/>
                <w:lang w:bidi="ar-EG"/>
              </w:rPr>
              <w:t xml:space="preserve"> ............................................................................................ </w:t>
            </w:r>
            <w:r w:rsidRPr="00696E54">
              <w:rPr>
                <w:rFonts w:ascii="DIN Next LT Arabic" w:hAnsi="DIN Next LT Arabic" w:cs="DIN Next LT Arabic"/>
                <w:i w:val="0"/>
                <w:iCs w:val="0"/>
                <w:webHidden/>
              </w:rPr>
              <w:tab/>
            </w:r>
            <w:r w:rsidRPr="00696E54">
              <w:rPr>
                <w:rFonts w:ascii="DIN Next LT Arabic" w:hAnsi="DIN Next LT Arabic" w:cs="DIN Next LT Arabic"/>
                <w:i w:val="0"/>
                <w:iCs w:val="0"/>
                <w:webHidden/>
              </w:rPr>
              <w:fldChar w:fldCharType="begin"/>
            </w:r>
            <w:r w:rsidRPr="00696E54">
              <w:rPr>
                <w:rFonts w:ascii="DIN Next LT Arabic" w:hAnsi="DIN Next LT Arabic" w:cs="DIN Next LT Arabic"/>
                <w:i w:val="0"/>
                <w:iCs w:val="0"/>
                <w:webHidden/>
              </w:rPr>
              <w:instrText xml:space="preserve"> PAGEREF _Toc138319393 \h </w:instrText>
            </w:r>
            <w:r w:rsidRPr="00696E54">
              <w:rPr>
                <w:rFonts w:ascii="DIN Next LT Arabic" w:hAnsi="DIN Next LT Arabic" w:cs="DIN Next LT Arabic"/>
                <w:i w:val="0"/>
                <w:iCs w:val="0"/>
                <w:webHidden/>
              </w:rPr>
            </w:r>
            <w:r w:rsidRPr="00696E54">
              <w:rPr>
                <w:rFonts w:ascii="DIN Next LT Arabic" w:hAnsi="DIN Next LT Arabic" w:cs="DIN Next LT Arabic"/>
                <w:i w:val="0"/>
                <w:iCs w:val="0"/>
                <w:webHidden/>
              </w:rPr>
              <w:fldChar w:fldCharType="separate"/>
            </w:r>
            <w:r w:rsidRPr="00696E54">
              <w:rPr>
                <w:rFonts w:ascii="DIN Next LT Arabic" w:hAnsi="DIN Next LT Arabic" w:cs="DIN Next LT Arabic"/>
                <w:i w:val="0"/>
                <w:iCs w:val="0"/>
                <w:webHidden/>
              </w:rPr>
              <w:t>71</w:t>
            </w:r>
            <w:r w:rsidRPr="00696E54">
              <w:rPr>
                <w:rFonts w:ascii="DIN Next LT Arabic" w:hAnsi="DIN Next LT Arabic" w:cs="DIN Next LT Arabic"/>
                <w:i w:val="0"/>
                <w:iCs w:val="0"/>
                <w:webHidden/>
              </w:rPr>
              <w:fldChar w:fldCharType="end"/>
            </w:r>
          </w:hyperlink>
        </w:p>
        <w:p w14:paraId="6095743A" w14:textId="2F3F1B17" w:rsidR="006C252C" w:rsidRPr="00696E54" w:rsidRDefault="006C252C" w:rsidP="006C252C">
          <w:pPr>
            <w:pStyle w:val="TOC3"/>
            <w:tabs>
              <w:tab w:val="left" w:pos="4542"/>
            </w:tabs>
            <w:rPr>
              <w:rFonts w:ascii="DIN Next LT Arabic" w:hAnsi="DIN Next LT Arabic" w:cs="DIN Next LT Arabic"/>
              <w:i w:val="0"/>
              <w:iCs w:val="0"/>
              <w:kern w:val="2"/>
              <w14:ligatures w14:val="standardContextual"/>
            </w:rPr>
          </w:pPr>
          <w:hyperlink w:anchor="_Toc138319394" w:history="1">
            <w:r w:rsidRPr="00696E54">
              <w:rPr>
                <w:rStyle w:val="Hyperlink"/>
                <w:rFonts w:ascii="DIN Next LT Arabic" w:eastAsiaTheme="majorEastAsia" w:hAnsi="DIN Next LT Arabic" w:cs="DIN Next LT Arabic"/>
                <w:i w:val="0"/>
                <w:iCs w:val="0"/>
                <w:lang w:bidi="ar-EG"/>
              </w:rPr>
              <w:t>101</w:t>
            </w:r>
            <w:r w:rsidRPr="00696E54">
              <w:rPr>
                <w:rFonts w:ascii="DIN Next LT Arabic" w:hAnsi="DIN Next LT Arabic" w:cs="DIN Next LT Arabic"/>
                <w:i w:val="0"/>
                <w:iCs w:val="0"/>
                <w:kern w:val="2"/>
                <w14:ligatures w14:val="standardContextual"/>
              </w:rPr>
              <w:tab/>
            </w:r>
            <w:r w:rsidRPr="00696E54">
              <w:rPr>
                <w:rStyle w:val="Hyperlink"/>
                <w:rFonts w:ascii="DIN Next LT Arabic" w:eastAsiaTheme="majorEastAsia" w:hAnsi="DIN Next LT Arabic" w:cs="DIN Next LT Arabic"/>
                <w:i w:val="0"/>
                <w:iCs w:val="0"/>
                <w:rtl/>
                <w:lang w:bidi="ar-EG"/>
              </w:rPr>
              <w:t>الطرق والتحويلات في الموقع</w:t>
            </w:r>
            <w:r w:rsidR="00D41524" w:rsidRPr="00696E54">
              <w:rPr>
                <w:rStyle w:val="Hyperlink"/>
                <w:rFonts w:ascii="DIN Next LT Arabic" w:eastAsiaTheme="majorEastAsia" w:hAnsi="DIN Next LT Arabic" w:cs="DIN Next LT Arabic"/>
                <w:i w:val="0"/>
                <w:iCs w:val="0"/>
                <w:rtl/>
                <w:lang w:bidi="ar-EG"/>
              </w:rPr>
              <w:t xml:space="preserve"> .............................................................................................</w:t>
            </w:r>
            <w:r w:rsidRPr="00696E54">
              <w:rPr>
                <w:rFonts w:ascii="DIN Next LT Arabic" w:hAnsi="DIN Next LT Arabic" w:cs="DIN Next LT Arabic"/>
                <w:i w:val="0"/>
                <w:iCs w:val="0"/>
                <w:webHidden/>
              </w:rPr>
              <w:tab/>
            </w:r>
            <w:r w:rsidRPr="00696E54">
              <w:rPr>
                <w:rFonts w:ascii="DIN Next LT Arabic" w:hAnsi="DIN Next LT Arabic" w:cs="DIN Next LT Arabic"/>
                <w:i w:val="0"/>
                <w:iCs w:val="0"/>
                <w:webHidden/>
              </w:rPr>
              <w:fldChar w:fldCharType="begin"/>
            </w:r>
            <w:r w:rsidRPr="00696E54">
              <w:rPr>
                <w:rFonts w:ascii="DIN Next LT Arabic" w:hAnsi="DIN Next LT Arabic" w:cs="DIN Next LT Arabic"/>
                <w:i w:val="0"/>
                <w:iCs w:val="0"/>
                <w:webHidden/>
              </w:rPr>
              <w:instrText xml:space="preserve"> PAGEREF _Toc138319394 \h </w:instrText>
            </w:r>
            <w:r w:rsidRPr="00696E54">
              <w:rPr>
                <w:rFonts w:ascii="DIN Next LT Arabic" w:hAnsi="DIN Next LT Arabic" w:cs="DIN Next LT Arabic"/>
                <w:i w:val="0"/>
                <w:iCs w:val="0"/>
                <w:webHidden/>
              </w:rPr>
            </w:r>
            <w:r w:rsidRPr="00696E54">
              <w:rPr>
                <w:rFonts w:ascii="DIN Next LT Arabic" w:hAnsi="DIN Next LT Arabic" w:cs="DIN Next LT Arabic"/>
                <w:i w:val="0"/>
                <w:iCs w:val="0"/>
                <w:webHidden/>
              </w:rPr>
              <w:fldChar w:fldCharType="separate"/>
            </w:r>
            <w:r w:rsidRPr="00696E54">
              <w:rPr>
                <w:rFonts w:ascii="DIN Next LT Arabic" w:hAnsi="DIN Next LT Arabic" w:cs="DIN Next LT Arabic"/>
                <w:i w:val="0"/>
                <w:iCs w:val="0"/>
                <w:webHidden/>
              </w:rPr>
              <w:t>71</w:t>
            </w:r>
            <w:r w:rsidRPr="00696E54">
              <w:rPr>
                <w:rFonts w:ascii="DIN Next LT Arabic" w:hAnsi="DIN Next LT Arabic" w:cs="DIN Next LT Arabic"/>
                <w:i w:val="0"/>
                <w:iCs w:val="0"/>
                <w:webHidden/>
              </w:rPr>
              <w:fldChar w:fldCharType="end"/>
            </w:r>
          </w:hyperlink>
        </w:p>
        <w:p w14:paraId="6098B2CE" w14:textId="25132F95" w:rsidR="006C252C" w:rsidRPr="00696E54" w:rsidRDefault="006C252C" w:rsidP="006C252C">
          <w:pPr>
            <w:pStyle w:val="TOC3"/>
            <w:tabs>
              <w:tab w:val="left" w:pos="3195"/>
            </w:tabs>
            <w:rPr>
              <w:rFonts w:ascii="DIN Next LT Arabic" w:hAnsi="DIN Next LT Arabic" w:cs="DIN Next LT Arabic"/>
              <w:i w:val="0"/>
              <w:iCs w:val="0"/>
              <w:kern w:val="2"/>
              <w14:ligatures w14:val="standardContextual"/>
            </w:rPr>
          </w:pPr>
          <w:hyperlink w:anchor="_Toc138319395" w:history="1">
            <w:r w:rsidRPr="00696E54">
              <w:rPr>
                <w:rStyle w:val="Hyperlink"/>
                <w:rFonts w:ascii="DIN Next LT Arabic" w:eastAsiaTheme="majorEastAsia" w:hAnsi="DIN Next LT Arabic" w:cs="DIN Next LT Arabic"/>
                <w:i w:val="0"/>
                <w:iCs w:val="0"/>
                <w:lang w:bidi="ar-EG"/>
              </w:rPr>
              <w:t>102</w:t>
            </w:r>
            <w:r w:rsidRPr="00696E54">
              <w:rPr>
                <w:rFonts w:ascii="DIN Next LT Arabic" w:hAnsi="DIN Next LT Arabic" w:cs="DIN Next LT Arabic"/>
                <w:i w:val="0"/>
                <w:iCs w:val="0"/>
                <w:kern w:val="2"/>
                <w14:ligatures w14:val="standardContextual"/>
              </w:rPr>
              <w:tab/>
            </w:r>
            <w:r w:rsidRPr="00696E54">
              <w:rPr>
                <w:rStyle w:val="Hyperlink"/>
                <w:rFonts w:ascii="DIN Next LT Arabic" w:eastAsiaTheme="majorEastAsia" w:hAnsi="DIN Next LT Arabic" w:cs="DIN Next LT Arabic"/>
                <w:i w:val="0"/>
                <w:iCs w:val="0"/>
                <w:rtl/>
                <w:lang w:bidi="ar-EG"/>
              </w:rPr>
              <w:t>المرافق القائمة</w:t>
            </w:r>
            <w:r w:rsidR="00D41524" w:rsidRPr="00696E54">
              <w:rPr>
                <w:rStyle w:val="Hyperlink"/>
                <w:rFonts w:ascii="DIN Next LT Arabic" w:eastAsiaTheme="majorEastAsia" w:hAnsi="DIN Next LT Arabic" w:cs="DIN Next LT Arabic"/>
                <w:i w:val="0"/>
                <w:iCs w:val="0"/>
                <w:rtl/>
                <w:lang w:bidi="ar-EG"/>
              </w:rPr>
              <w:t xml:space="preserve"> ....................................................................................................................</w:t>
            </w:r>
            <w:r w:rsidRPr="00696E54">
              <w:rPr>
                <w:rFonts w:ascii="DIN Next LT Arabic" w:hAnsi="DIN Next LT Arabic" w:cs="DIN Next LT Arabic"/>
                <w:i w:val="0"/>
                <w:iCs w:val="0"/>
                <w:webHidden/>
              </w:rPr>
              <w:tab/>
            </w:r>
            <w:r w:rsidRPr="00696E54">
              <w:rPr>
                <w:rFonts w:ascii="DIN Next LT Arabic" w:hAnsi="DIN Next LT Arabic" w:cs="DIN Next LT Arabic"/>
                <w:i w:val="0"/>
                <w:iCs w:val="0"/>
                <w:webHidden/>
              </w:rPr>
              <w:fldChar w:fldCharType="begin"/>
            </w:r>
            <w:r w:rsidRPr="00696E54">
              <w:rPr>
                <w:rFonts w:ascii="DIN Next LT Arabic" w:hAnsi="DIN Next LT Arabic" w:cs="DIN Next LT Arabic"/>
                <w:i w:val="0"/>
                <w:iCs w:val="0"/>
                <w:webHidden/>
              </w:rPr>
              <w:instrText xml:space="preserve"> PAGEREF _Toc138319395 \h </w:instrText>
            </w:r>
            <w:r w:rsidRPr="00696E54">
              <w:rPr>
                <w:rFonts w:ascii="DIN Next LT Arabic" w:hAnsi="DIN Next LT Arabic" w:cs="DIN Next LT Arabic"/>
                <w:i w:val="0"/>
                <w:iCs w:val="0"/>
                <w:webHidden/>
              </w:rPr>
            </w:r>
            <w:r w:rsidRPr="00696E54">
              <w:rPr>
                <w:rFonts w:ascii="DIN Next LT Arabic" w:hAnsi="DIN Next LT Arabic" w:cs="DIN Next LT Arabic"/>
                <w:i w:val="0"/>
                <w:iCs w:val="0"/>
                <w:webHidden/>
              </w:rPr>
              <w:fldChar w:fldCharType="separate"/>
            </w:r>
            <w:r w:rsidRPr="00696E54">
              <w:rPr>
                <w:rFonts w:ascii="DIN Next LT Arabic" w:hAnsi="DIN Next LT Arabic" w:cs="DIN Next LT Arabic"/>
                <w:i w:val="0"/>
                <w:iCs w:val="0"/>
                <w:webHidden/>
              </w:rPr>
              <w:t>72</w:t>
            </w:r>
            <w:r w:rsidRPr="00696E54">
              <w:rPr>
                <w:rFonts w:ascii="DIN Next LT Arabic" w:hAnsi="DIN Next LT Arabic" w:cs="DIN Next LT Arabic"/>
                <w:i w:val="0"/>
                <w:iCs w:val="0"/>
                <w:webHidden/>
              </w:rPr>
              <w:fldChar w:fldCharType="end"/>
            </w:r>
          </w:hyperlink>
        </w:p>
        <w:p w14:paraId="5D106B97" w14:textId="5D367B9E" w:rsidR="006C252C" w:rsidRPr="00696E54" w:rsidRDefault="006C252C" w:rsidP="006C252C">
          <w:pPr>
            <w:pStyle w:val="TOC3"/>
            <w:tabs>
              <w:tab w:val="left" w:pos="5204"/>
            </w:tabs>
            <w:rPr>
              <w:rFonts w:ascii="DIN Next LT Arabic" w:hAnsi="DIN Next LT Arabic" w:cs="DIN Next LT Arabic"/>
              <w:i w:val="0"/>
              <w:iCs w:val="0"/>
              <w:kern w:val="2"/>
              <w14:ligatures w14:val="standardContextual"/>
            </w:rPr>
          </w:pPr>
          <w:hyperlink w:anchor="_Toc138319396" w:history="1">
            <w:r w:rsidRPr="00696E54">
              <w:rPr>
                <w:rStyle w:val="Hyperlink"/>
                <w:rFonts w:ascii="DIN Next LT Arabic" w:eastAsiaTheme="majorEastAsia" w:hAnsi="DIN Next LT Arabic" w:cs="DIN Next LT Arabic"/>
                <w:i w:val="0"/>
                <w:iCs w:val="0"/>
                <w:lang w:bidi="ar-EG"/>
              </w:rPr>
              <w:t>103</w:t>
            </w:r>
            <w:r w:rsidRPr="00696E54">
              <w:rPr>
                <w:rFonts w:ascii="DIN Next LT Arabic" w:hAnsi="DIN Next LT Arabic" w:cs="DIN Next LT Arabic"/>
                <w:i w:val="0"/>
                <w:iCs w:val="0"/>
                <w:kern w:val="2"/>
                <w14:ligatures w14:val="standardContextual"/>
              </w:rPr>
              <w:tab/>
            </w:r>
            <w:r w:rsidRPr="00696E54">
              <w:rPr>
                <w:rStyle w:val="Hyperlink"/>
                <w:rFonts w:ascii="DIN Next LT Arabic" w:eastAsiaTheme="majorEastAsia" w:hAnsi="DIN Next LT Arabic" w:cs="DIN Next LT Arabic"/>
                <w:i w:val="0"/>
                <w:iCs w:val="0"/>
                <w:rtl/>
                <w:lang w:bidi="ar-EG"/>
              </w:rPr>
              <w:t>برنامج التدريب على التشغيل والصيانة</w:t>
            </w:r>
            <w:r w:rsidR="00D41524" w:rsidRPr="00696E54">
              <w:rPr>
                <w:rStyle w:val="Hyperlink"/>
                <w:rFonts w:ascii="DIN Next LT Arabic" w:eastAsiaTheme="majorEastAsia" w:hAnsi="DIN Next LT Arabic" w:cs="DIN Next LT Arabic"/>
                <w:i w:val="0"/>
                <w:iCs w:val="0"/>
                <w:rtl/>
                <w:lang w:bidi="ar-EG"/>
              </w:rPr>
              <w:t xml:space="preserve"> ...................................................................................</w:t>
            </w:r>
            <w:r w:rsidRPr="00696E54">
              <w:rPr>
                <w:rFonts w:ascii="DIN Next LT Arabic" w:hAnsi="DIN Next LT Arabic" w:cs="DIN Next LT Arabic"/>
                <w:i w:val="0"/>
                <w:iCs w:val="0"/>
                <w:webHidden/>
              </w:rPr>
              <w:tab/>
            </w:r>
            <w:r w:rsidRPr="00696E54">
              <w:rPr>
                <w:rFonts w:ascii="DIN Next LT Arabic" w:hAnsi="DIN Next LT Arabic" w:cs="DIN Next LT Arabic"/>
                <w:i w:val="0"/>
                <w:iCs w:val="0"/>
                <w:webHidden/>
              </w:rPr>
              <w:fldChar w:fldCharType="begin"/>
            </w:r>
            <w:r w:rsidRPr="00696E54">
              <w:rPr>
                <w:rFonts w:ascii="DIN Next LT Arabic" w:hAnsi="DIN Next LT Arabic" w:cs="DIN Next LT Arabic"/>
                <w:i w:val="0"/>
                <w:iCs w:val="0"/>
                <w:webHidden/>
              </w:rPr>
              <w:instrText xml:space="preserve"> PAGEREF _Toc138319396 \h </w:instrText>
            </w:r>
            <w:r w:rsidRPr="00696E54">
              <w:rPr>
                <w:rFonts w:ascii="DIN Next LT Arabic" w:hAnsi="DIN Next LT Arabic" w:cs="DIN Next LT Arabic"/>
                <w:i w:val="0"/>
                <w:iCs w:val="0"/>
                <w:webHidden/>
              </w:rPr>
            </w:r>
            <w:r w:rsidRPr="00696E54">
              <w:rPr>
                <w:rFonts w:ascii="DIN Next LT Arabic" w:hAnsi="DIN Next LT Arabic" w:cs="DIN Next LT Arabic"/>
                <w:i w:val="0"/>
                <w:iCs w:val="0"/>
                <w:webHidden/>
              </w:rPr>
              <w:fldChar w:fldCharType="separate"/>
            </w:r>
            <w:r w:rsidRPr="00696E54">
              <w:rPr>
                <w:rFonts w:ascii="DIN Next LT Arabic" w:hAnsi="DIN Next LT Arabic" w:cs="DIN Next LT Arabic"/>
                <w:i w:val="0"/>
                <w:iCs w:val="0"/>
                <w:webHidden/>
              </w:rPr>
              <w:t>73</w:t>
            </w:r>
            <w:r w:rsidRPr="00696E54">
              <w:rPr>
                <w:rFonts w:ascii="DIN Next LT Arabic" w:hAnsi="DIN Next LT Arabic" w:cs="DIN Next LT Arabic"/>
                <w:i w:val="0"/>
                <w:iCs w:val="0"/>
                <w:webHidden/>
              </w:rPr>
              <w:fldChar w:fldCharType="end"/>
            </w:r>
          </w:hyperlink>
        </w:p>
        <w:p w14:paraId="59FC6921" w14:textId="0F81E7D3" w:rsidR="006C252C" w:rsidRPr="00696E54" w:rsidRDefault="006C252C" w:rsidP="006C252C">
          <w:pPr>
            <w:pStyle w:val="TOC3"/>
            <w:tabs>
              <w:tab w:val="left" w:pos="4798"/>
            </w:tabs>
            <w:rPr>
              <w:rFonts w:ascii="DIN Next LT Arabic" w:hAnsi="DIN Next LT Arabic" w:cs="DIN Next LT Arabic"/>
              <w:i w:val="0"/>
              <w:iCs w:val="0"/>
              <w:kern w:val="2"/>
              <w14:ligatures w14:val="standardContextual"/>
            </w:rPr>
          </w:pPr>
          <w:hyperlink w:anchor="_Toc138319397" w:history="1">
            <w:r w:rsidRPr="00696E54">
              <w:rPr>
                <w:rStyle w:val="Hyperlink"/>
                <w:rFonts w:ascii="DIN Next LT Arabic" w:eastAsiaTheme="majorEastAsia" w:hAnsi="DIN Next LT Arabic" w:cs="DIN Next LT Arabic"/>
                <w:i w:val="0"/>
                <w:iCs w:val="0"/>
                <w:lang w:bidi="ar-EG"/>
              </w:rPr>
              <w:t>104</w:t>
            </w:r>
            <w:r w:rsidRPr="00696E54">
              <w:rPr>
                <w:rFonts w:ascii="DIN Next LT Arabic" w:hAnsi="DIN Next LT Arabic" w:cs="DIN Next LT Arabic"/>
                <w:i w:val="0"/>
                <w:iCs w:val="0"/>
                <w:kern w:val="2"/>
                <w14:ligatures w14:val="standardContextual"/>
              </w:rPr>
              <w:tab/>
            </w:r>
            <w:r w:rsidRPr="00696E54">
              <w:rPr>
                <w:rStyle w:val="Hyperlink"/>
                <w:rFonts w:ascii="DIN Next LT Arabic" w:eastAsiaTheme="majorEastAsia" w:hAnsi="DIN Next LT Arabic" w:cs="DIN Next LT Arabic"/>
                <w:i w:val="0"/>
                <w:iCs w:val="0"/>
                <w:rtl/>
                <w:lang w:bidi="ar-EG"/>
              </w:rPr>
              <w:t>الوثائق والرسومات حسب المنفذ</w:t>
            </w:r>
            <w:r w:rsidR="00D41524" w:rsidRPr="00696E54">
              <w:rPr>
                <w:rStyle w:val="Hyperlink"/>
                <w:rFonts w:ascii="DIN Next LT Arabic" w:eastAsiaTheme="majorEastAsia" w:hAnsi="DIN Next LT Arabic" w:cs="DIN Next LT Arabic"/>
                <w:i w:val="0"/>
                <w:iCs w:val="0"/>
                <w:rtl/>
                <w:lang w:bidi="ar-EG"/>
              </w:rPr>
              <w:t xml:space="preserve"> ..........................................................................................</w:t>
            </w:r>
            <w:r w:rsidRPr="00696E54">
              <w:rPr>
                <w:rFonts w:ascii="DIN Next LT Arabic" w:hAnsi="DIN Next LT Arabic" w:cs="DIN Next LT Arabic"/>
                <w:i w:val="0"/>
                <w:iCs w:val="0"/>
                <w:webHidden/>
              </w:rPr>
              <w:tab/>
            </w:r>
            <w:r w:rsidRPr="00696E54">
              <w:rPr>
                <w:rFonts w:ascii="DIN Next LT Arabic" w:hAnsi="DIN Next LT Arabic" w:cs="DIN Next LT Arabic"/>
                <w:i w:val="0"/>
                <w:iCs w:val="0"/>
                <w:webHidden/>
              </w:rPr>
              <w:fldChar w:fldCharType="begin"/>
            </w:r>
            <w:r w:rsidRPr="00696E54">
              <w:rPr>
                <w:rFonts w:ascii="DIN Next LT Arabic" w:hAnsi="DIN Next LT Arabic" w:cs="DIN Next LT Arabic"/>
                <w:i w:val="0"/>
                <w:iCs w:val="0"/>
                <w:webHidden/>
              </w:rPr>
              <w:instrText xml:space="preserve"> PAGEREF _Toc138319397 \h </w:instrText>
            </w:r>
            <w:r w:rsidRPr="00696E54">
              <w:rPr>
                <w:rFonts w:ascii="DIN Next LT Arabic" w:hAnsi="DIN Next LT Arabic" w:cs="DIN Next LT Arabic"/>
                <w:i w:val="0"/>
                <w:iCs w:val="0"/>
                <w:webHidden/>
              </w:rPr>
            </w:r>
            <w:r w:rsidRPr="00696E54">
              <w:rPr>
                <w:rFonts w:ascii="DIN Next LT Arabic" w:hAnsi="DIN Next LT Arabic" w:cs="DIN Next LT Arabic"/>
                <w:i w:val="0"/>
                <w:iCs w:val="0"/>
                <w:webHidden/>
              </w:rPr>
              <w:fldChar w:fldCharType="separate"/>
            </w:r>
            <w:r w:rsidRPr="00696E54">
              <w:rPr>
                <w:rFonts w:ascii="DIN Next LT Arabic" w:hAnsi="DIN Next LT Arabic" w:cs="DIN Next LT Arabic"/>
                <w:i w:val="0"/>
                <w:iCs w:val="0"/>
                <w:webHidden/>
              </w:rPr>
              <w:t>74</w:t>
            </w:r>
            <w:r w:rsidRPr="00696E54">
              <w:rPr>
                <w:rFonts w:ascii="DIN Next LT Arabic" w:hAnsi="DIN Next LT Arabic" w:cs="DIN Next LT Arabic"/>
                <w:i w:val="0"/>
                <w:iCs w:val="0"/>
                <w:webHidden/>
              </w:rPr>
              <w:fldChar w:fldCharType="end"/>
            </w:r>
          </w:hyperlink>
        </w:p>
        <w:p w14:paraId="4359F8B2" w14:textId="027E8BA3" w:rsidR="006C252C" w:rsidRPr="00696E54" w:rsidRDefault="006C252C" w:rsidP="006C252C">
          <w:pPr>
            <w:pStyle w:val="TOC3"/>
            <w:tabs>
              <w:tab w:val="left" w:pos="2492"/>
            </w:tabs>
            <w:rPr>
              <w:rFonts w:ascii="DIN Next LT Arabic" w:hAnsi="DIN Next LT Arabic" w:cs="DIN Next LT Arabic"/>
              <w:i w:val="0"/>
              <w:iCs w:val="0"/>
              <w:kern w:val="2"/>
              <w14:ligatures w14:val="standardContextual"/>
            </w:rPr>
          </w:pPr>
          <w:hyperlink w:anchor="_Toc138319398" w:history="1">
            <w:r w:rsidRPr="00696E54">
              <w:rPr>
                <w:rStyle w:val="Hyperlink"/>
                <w:rFonts w:ascii="DIN Next LT Arabic" w:eastAsiaTheme="majorEastAsia" w:hAnsi="DIN Next LT Arabic" w:cs="DIN Next LT Arabic"/>
                <w:i w:val="0"/>
                <w:iCs w:val="0"/>
                <w:lang w:bidi="ar-EG"/>
              </w:rPr>
              <w:t>105</w:t>
            </w:r>
            <w:r w:rsidRPr="00696E54">
              <w:rPr>
                <w:rFonts w:ascii="DIN Next LT Arabic" w:hAnsi="DIN Next LT Arabic" w:cs="DIN Next LT Arabic"/>
                <w:i w:val="0"/>
                <w:iCs w:val="0"/>
                <w:kern w:val="2"/>
                <w14:ligatures w14:val="standardContextual"/>
              </w:rPr>
              <w:tab/>
            </w:r>
            <w:r w:rsidRPr="00696E54">
              <w:rPr>
                <w:rStyle w:val="Hyperlink"/>
                <w:rFonts w:ascii="DIN Next LT Arabic" w:eastAsiaTheme="majorEastAsia" w:hAnsi="DIN Next LT Arabic" w:cs="DIN Next LT Arabic"/>
                <w:i w:val="0"/>
                <w:iCs w:val="0"/>
                <w:rtl/>
                <w:lang w:bidi="ar-EG"/>
              </w:rPr>
              <w:t>التنظيف</w:t>
            </w:r>
            <w:r w:rsidR="00D41524" w:rsidRPr="00696E54">
              <w:rPr>
                <w:rStyle w:val="Hyperlink"/>
                <w:rFonts w:ascii="DIN Next LT Arabic" w:eastAsiaTheme="majorEastAsia" w:hAnsi="DIN Next LT Arabic" w:cs="DIN Next LT Arabic"/>
                <w:i w:val="0"/>
                <w:iCs w:val="0"/>
                <w:rtl/>
                <w:lang w:bidi="ar-EG"/>
              </w:rPr>
              <w:t xml:space="preserve"> ................................................................................................................................</w:t>
            </w:r>
            <w:r w:rsidRPr="00696E54">
              <w:rPr>
                <w:rFonts w:ascii="DIN Next LT Arabic" w:hAnsi="DIN Next LT Arabic" w:cs="DIN Next LT Arabic"/>
                <w:i w:val="0"/>
                <w:iCs w:val="0"/>
                <w:webHidden/>
              </w:rPr>
              <w:tab/>
            </w:r>
            <w:r w:rsidRPr="00696E54">
              <w:rPr>
                <w:rFonts w:ascii="DIN Next LT Arabic" w:hAnsi="DIN Next LT Arabic" w:cs="DIN Next LT Arabic"/>
                <w:i w:val="0"/>
                <w:iCs w:val="0"/>
                <w:webHidden/>
              </w:rPr>
              <w:fldChar w:fldCharType="begin"/>
            </w:r>
            <w:r w:rsidRPr="00696E54">
              <w:rPr>
                <w:rFonts w:ascii="DIN Next LT Arabic" w:hAnsi="DIN Next LT Arabic" w:cs="DIN Next LT Arabic"/>
                <w:i w:val="0"/>
                <w:iCs w:val="0"/>
                <w:webHidden/>
              </w:rPr>
              <w:instrText xml:space="preserve"> PAGEREF _Toc138319398 \h </w:instrText>
            </w:r>
            <w:r w:rsidRPr="00696E54">
              <w:rPr>
                <w:rFonts w:ascii="DIN Next LT Arabic" w:hAnsi="DIN Next LT Arabic" w:cs="DIN Next LT Arabic"/>
                <w:i w:val="0"/>
                <w:iCs w:val="0"/>
                <w:webHidden/>
              </w:rPr>
            </w:r>
            <w:r w:rsidRPr="00696E54">
              <w:rPr>
                <w:rFonts w:ascii="DIN Next LT Arabic" w:hAnsi="DIN Next LT Arabic" w:cs="DIN Next LT Arabic"/>
                <w:i w:val="0"/>
                <w:iCs w:val="0"/>
                <w:webHidden/>
              </w:rPr>
              <w:fldChar w:fldCharType="separate"/>
            </w:r>
            <w:r w:rsidRPr="00696E54">
              <w:rPr>
                <w:rFonts w:ascii="DIN Next LT Arabic" w:hAnsi="DIN Next LT Arabic" w:cs="DIN Next LT Arabic"/>
                <w:i w:val="0"/>
                <w:iCs w:val="0"/>
                <w:webHidden/>
              </w:rPr>
              <w:t>74</w:t>
            </w:r>
            <w:r w:rsidRPr="00696E54">
              <w:rPr>
                <w:rFonts w:ascii="DIN Next LT Arabic" w:hAnsi="DIN Next LT Arabic" w:cs="DIN Next LT Arabic"/>
                <w:i w:val="0"/>
                <w:iCs w:val="0"/>
                <w:webHidden/>
              </w:rPr>
              <w:fldChar w:fldCharType="end"/>
            </w:r>
          </w:hyperlink>
        </w:p>
        <w:p w14:paraId="6DA6991B" w14:textId="3E7EE928" w:rsidR="006C252C" w:rsidRPr="00696E54" w:rsidRDefault="006C252C" w:rsidP="006C252C">
          <w:pPr>
            <w:pStyle w:val="TOC3"/>
            <w:tabs>
              <w:tab w:val="left" w:pos="2388"/>
            </w:tabs>
            <w:rPr>
              <w:rFonts w:ascii="DIN Next LT Arabic" w:hAnsi="DIN Next LT Arabic" w:cs="DIN Next LT Arabic"/>
              <w:i w:val="0"/>
              <w:iCs w:val="0"/>
              <w:kern w:val="2"/>
              <w14:ligatures w14:val="standardContextual"/>
            </w:rPr>
          </w:pPr>
          <w:hyperlink w:anchor="_Toc138319399" w:history="1">
            <w:r w:rsidRPr="00696E54">
              <w:rPr>
                <w:rStyle w:val="Hyperlink"/>
                <w:rFonts w:ascii="DIN Next LT Arabic" w:eastAsiaTheme="majorEastAsia" w:hAnsi="DIN Next LT Arabic" w:cs="DIN Next LT Arabic"/>
                <w:i w:val="0"/>
                <w:iCs w:val="0"/>
                <w:lang w:bidi="ar-EG"/>
              </w:rPr>
              <w:t>106</w:t>
            </w:r>
            <w:r w:rsidRPr="00696E54">
              <w:rPr>
                <w:rFonts w:ascii="DIN Next LT Arabic" w:hAnsi="DIN Next LT Arabic" w:cs="DIN Next LT Arabic"/>
                <w:i w:val="0"/>
                <w:iCs w:val="0"/>
                <w:kern w:val="2"/>
                <w14:ligatures w14:val="standardContextual"/>
              </w:rPr>
              <w:tab/>
            </w:r>
            <w:r w:rsidRPr="00696E54">
              <w:rPr>
                <w:rStyle w:val="Hyperlink"/>
                <w:rFonts w:ascii="DIN Next LT Arabic" w:eastAsiaTheme="majorEastAsia" w:hAnsi="DIN Next LT Arabic" w:cs="DIN Next LT Arabic"/>
                <w:i w:val="0"/>
                <w:iCs w:val="0"/>
                <w:rtl/>
                <w:lang w:bidi="ar-EG"/>
              </w:rPr>
              <w:t>الإضاءة</w:t>
            </w:r>
            <w:r w:rsidR="00D41524" w:rsidRPr="00696E54">
              <w:rPr>
                <w:rStyle w:val="Hyperlink"/>
                <w:rFonts w:ascii="DIN Next LT Arabic" w:eastAsiaTheme="majorEastAsia" w:hAnsi="DIN Next LT Arabic" w:cs="DIN Next LT Arabic"/>
                <w:i w:val="0"/>
                <w:iCs w:val="0"/>
                <w:rtl/>
                <w:lang w:bidi="ar-EG"/>
              </w:rPr>
              <w:t xml:space="preserve"> .................................................................................................................................</w:t>
            </w:r>
            <w:r w:rsidRPr="00696E54">
              <w:rPr>
                <w:rFonts w:ascii="DIN Next LT Arabic" w:hAnsi="DIN Next LT Arabic" w:cs="DIN Next LT Arabic"/>
                <w:i w:val="0"/>
                <w:iCs w:val="0"/>
                <w:webHidden/>
              </w:rPr>
              <w:tab/>
            </w:r>
            <w:r w:rsidRPr="00696E54">
              <w:rPr>
                <w:rFonts w:ascii="DIN Next LT Arabic" w:hAnsi="DIN Next LT Arabic" w:cs="DIN Next LT Arabic"/>
                <w:i w:val="0"/>
                <w:iCs w:val="0"/>
                <w:webHidden/>
              </w:rPr>
              <w:fldChar w:fldCharType="begin"/>
            </w:r>
            <w:r w:rsidRPr="00696E54">
              <w:rPr>
                <w:rFonts w:ascii="DIN Next LT Arabic" w:hAnsi="DIN Next LT Arabic" w:cs="DIN Next LT Arabic"/>
                <w:i w:val="0"/>
                <w:iCs w:val="0"/>
                <w:webHidden/>
              </w:rPr>
              <w:instrText xml:space="preserve"> PAGEREF _Toc138319399 \h </w:instrText>
            </w:r>
            <w:r w:rsidRPr="00696E54">
              <w:rPr>
                <w:rFonts w:ascii="DIN Next LT Arabic" w:hAnsi="DIN Next LT Arabic" w:cs="DIN Next LT Arabic"/>
                <w:i w:val="0"/>
                <w:iCs w:val="0"/>
                <w:webHidden/>
              </w:rPr>
            </w:r>
            <w:r w:rsidRPr="00696E54">
              <w:rPr>
                <w:rFonts w:ascii="DIN Next LT Arabic" w:hAnsi="DIN Next LT Arabic" w:cs="DIN Next LT Arabic"/>
                <w:i w:val="0"/>
                <w:iCs w:val="0"/>
                <w:webHidden/>
              </w:rPr>
              <w:fldChar w:fldCharType="separate"/>
            </w:r>
            <w:r w:rsidRPr="00696E54">
              <w:rPr>
                <w:rFonts w:ascii="DIN Next LT Arabic" w:hAnsi="DIN Next LT Arabic" w:cs="DIN Next LT Arabic"/>
                <w:i w:val="0"/>
                <w:iCs w:val="0"/>
                <w:webHidden/>
              </w:rPr>
              <w:t>74</w:t>
            </w:r>
            <w:r w:rsidRPr="00696E54">
              <w:rPr>
                <w:rFonts w:ascii="DIN Next LT Arabic" w:hAnsi="DIN Next LT Arabic" w:cs="DIN Next LT Arabic"/>
                <w:i w:val="0"/>
                <w:iCs w:val="0"/>
                <w:webHidden/>
              </w:rPr>
              <w:fldChar w:fldCharType="end"/>
            </w:r>
          </w:hyperlink>
        </w:p>
        <w:p w14:paraId="2B4C95D9" w14:textId="318812C5" w:rsidR="006C252C" w:rsidRPr="00696E54" w:rsidRDefault="006C252C" w:rsidP="006C252C">
          <w:pPr>
            <w:pStyle w:val="TOC3"/>
            <w:tabs>
              <w:tab w:val="left" w:pos="3682"/>
            </w:tabs>
            <w:rPr>
              <w:rFonts w:ascii="DIN Next LT Arabic" w:hAnsi="DIN Next LT Arabic" w:cs="DIN Next LT Arabic"/>
              <w:i w:val="0"/>
              <w:iCs w:val="0"/>
              <w:kern w:val="2"/>
              <w14:ligatures w14:val="standardContextual"/>
            </w:rPr>
          </w:pPr>
          <w:hyperlink w:anchor="_Toc138319400" w:history="1">
            <w:r w:rsidRPr="00696E54">
              <w:rPr>
                <w:rStyle w:val="Hyperlink"/>
                <w:rFonts w:ascii="DIN Next LT Arabic" w:eastAsiaTheme="majorEastAsia" w:hAnsi="DIN Next LT Arabic" w:cs="DIN Next LT Arabic"/>
                <w:i w:val="0"/>
                <w:iCs w:val="0"/>
                <w:lang w:bidi="ar-EG"/>
              </w:rPr>
              <w:t>107</w:t>
            </w:r>
            <w:r w:rsidRPr="00696E54">
              <w:rPr>
                <w:rFonts w:ascii="DIN Next LT Arabic" w:hAnsi="DIN Next LT Arabic" w:cs="DIN Next LT Arabic"/>
                <w:i w:val="0"/>
                <w:iCs w:val="0"/>
                <w:kern w:val="2"/>
                <w14:ligatures w14:val="standardContextual"/>
              </w:rPr>
              <w:tab/>
            </w:r>
            <w:r w:rsidRPr="00696E54">
              <w:rPr>
                <w:rStyle w:val="Hyperlink"/>
                <w:rFonts w:ascii="DIN Next LT Arabic" w:eastAsiaTheme="majorEastAsia" w:hAnsi="DIN Next LT Arabic" w:cs="DIN Next LT Arabic"/>
                <w:i w:val="0"/>
                <w:iCs w:val="0"/>
                <w:rtl/>
                <w:lang w:bidi="ar-EG"/>
              </w:rPr>
              <w:t>المستندات المطلوبة</w:t>
            </w:r>
            <w:r w:rsidR="00D41524" w:rsidRPr="00696E54">
              <w:rPr>
                <w:rStyle w:val="Hyperlink"/>
                <w:rFonts w:ascii="DIN Next LT Arabic" w:eastAsiaTheme="majorEastAsia" w:hAnsi="DIN Next LT Arabic" w:cs="DIN Next LT Arabic"/>
                <w:i w:val="0"/>
                <w:iCs w:val="0"/>
                <w:rtl/>
                <w:lang w:bidi="ar-EG"/>
              </w:rPr>
              <w:t xml:space="preserve"> ............................................................................................................</w:t>
            </w:r>
            <w:r w:rsidRPr="00696E54">
              <w:rPr>
                <w:rFonts w:ascii="DIN Next LT Arabic" w:hAnsi="DIN Next LT Arabic" w:cs="DIN Next LT Arabic"/>
                <w:i w:val="0"/>
                <w:iCs w:val="0"/>
                <w:webHidden/>
              </w:rPr>
              <w:tab/>
            </w:r>
            <w:r w:rsidRPr="00696E54">
              <w:rPr>
                <w:rFonts w:ascii="DIN Next LT Arabic" w:hAnsi="DIN Next LT Arabic" w:cs="DIN Next LT Arabic"/>
                <w:i w:val="0"/>
                <w:iCs w:val="0"/>
                <w:webHidden/>
              </w:rPr>
              <w:fldChar w:fldCharType="begin"/>
            </w:r>
            <w:r w:rsidRPr="00696E54">
              <w:rPr>
                <w:rFonts w:ascii="DIN Next LT Arabic" w:hAnsi="DIN Next LT Arabic" w:cs="DIN Next LT Arabic"/>
                <w:i w:val="0"/>
                <w:iCs w:val="0"/>
                <w:webHidden/>
              </w:rPr>
              <w:instrText xml:space="preserve"> PAGEREF _Toc138319400 \h </w:instrText>
            </w:r>
            <w:r w:rsidRPr="00696E54">
              <w:rPr>
                <w:rFonts w:ascii="DIN Next LT Arabic" w:hAnsi="DIN Next LT Arabic" w:cs="DIN Next LT Arabic"/>
                <w:i w:val="0"/>
                <w:iCs w:val="0"/>
                <w:webHidden/>
              </w:rPr>
            </w:r>
            <w:r w:rsidRPr="00696E54">
              <w:rPr>
                <w:rFonts w:ascii="DIN Next LT Arabic" w:hAnsi="DIN Next LT Arabic" w:cs="DIN Next LT Arabic"/>
                <w:i w:val="0"/>
                <w:iCs w:val="0"/>
                <w:webHidden/>
              </w:rPr>
              <w:fldChar w:fldCharType="separate"/>
            </w:r>
            <w:r w:rsidRPr="00696E54">
              <w:rPr>
                <w:rFonts w:ascii="DIN Next LT Arabic" w:hAnsi="DIN Next LT Arabic" w:cs="DIN Next LT Arabic"/>
                <w:i w:val="0"/>
                <w:iCs w:val="0"/>
                <w:webHidden/>
              </w:rPr>
              <w:t>75</w:t>
            </w:r>
            <w:r w:rsidRPr="00696E54">
              <w:rPr>
                <w:rFonts w:ascii="DIN Next LT Arabic" w:hAnsi="DIN Next LT Arabic" w:cs="DIN Next LT Arabic"/>
                <w:i w:val="0"/>
                <w:iCs w:val="0"/>
                <w:webHidden/>
              </w:rPr>
              <w:fldChar w:fldCharType="end"/>
            </w:r>
          </w:hyperlink>
        </w:p>
        <w:p w14:paraId="341D752F" w14:textId="2DC665E3" w:rsidR="006C252C" w:rsidRPr="00696E54" w:rsidRDefault="006C252C" w:rsidP="006C252C">
          <w:pPr>
            <w:pStyle w:val="TOC3"/>
            <w:tabs>
              <w:tab w:val="left" w:pos="4585"/>
            </w:tabs>
            <w:rPr>
              <w:rFonts w:ascii="DIN Next LT Arabic" w:hAnsi="DIN Next LT Arabic" w:cs="DIN Next LT Arabic"/>
              <w:i w:val="0"/>
              <w:iCs w:val="0"/>
              <w:kern w:val="2"/>
              <w14:ligatures w14:val="standardContextual"/>
            </w:rPr>
          </w:pPr>
          <w:hyperlink w:anchor="_Toc138319401" w:history="1">
            <w:r w:rsidRPr="00696E54">
              <w:rPr>
                <w:rStyle w:val="Hyperlink"/>
                <w:rFonts w:ascii="DIN Next LT Arabic" w:eastAsiaTheme="majorEastAsia" w:hAnsi="DIN Next LT Arabic" w:cs="DIN Next LT Arabic"/>
                <w:i w:val="0"/>
                <w:iCs w:val="0"/>
                <w:lang w:bidi="ar-EG"/>
              </w:rPr>
              <w:t>108</w:t>
            </w:r>
            <w:r w:rsidRPr="00696E54">
              <w:rPr>
                <w:rFonts w:ascii="DIN Next LT Arabic" w:hAnsi="DIN Next LT Arabic" w:cs="DIN Next LT Arabic"/>
                <w:i w:val="0"/>
                <w:iCs w:val="0"/>
                <w:kern w:val="2"/>
                <w14:ligatures w14:val="standardContextual"/>
              </w:rPr>
              <w:tab/>
            </w:r>
            <w:r w:rsidRPr="00696E54">
              <w:rPr>
                <w:rStyle w:val="Hyperlink"/>
                <w:rFonts w:ascii="DIN Next LT Arabic" w:eastAsiaTheme="majorEastAsia" w:hAnsi="DIN Next LT Arabic" w:cs="DIN Next LT Arabic"/>
                <w:i w:val="0"/>
                <w:iCs w:val="0"/>
                <w:rtl/>
                <w:lang w:bidi="ar-EG"/>
              </w:rPr>
              <w:t>بدء الأعمال والتقدم في الإنجاز</w:t>
            </w:r>
            <w:r w:rsidR="00D41524" w:rsidRPr="00696E54">
              <w:rPr>
                <w:rStyle w:val="Hyperlink"/>
                <w:rFonts w:ascii="DIN Next LT Arabic" w:eastAsiaTheme="majorEastAsia" w:hAnsi="DIN Next LT Arabic" w:cs="DIN Next LT Arabic"/>
                <w:i w:val="0"/>
                <w:iCs w:val="0"/>
                <w:rtl/>
                <w:lang w:bidi="ar-EG"/>
              </w:rPr>
              <w:t xml:space="preserve"> .............................................................................................</w:t>
            </w:r>
            <w:r w:rsidRPr="00696E54">
              <w:rPr>
                <w:rFonts w:ascii="DIN Next LT Arabic" w:hAnsi="DIN Next LT Arabic" w:cs="DIN Next LT Arabic"/>
                <w:i w:val="0"/>
                <w:iCs w:val="0"/>
                <w:webHidden/>
              </w:rPr>
              <w:tab/>
            </w:r>
            <w:r w:rsidRPr="00696E54">
              <w:rPr>
                <w:rFonts w:ascii="DIN Next LT Arabic" w:hAnsi="DIN Next LT Arabic" w:cs="DIN Next LT Arabic"/>
                <w:i w:val="0"/>
                <w:iCs w:val="0"/>
                <w:webHidden/>
              </w:rPr>
              <w:fldChar w:fldCharType="begin"/>
            </w:r>
            <w:r w:rsidRPr="00696E54">
              <w:rPr>
                <w:rFonts w:ascii="DIN Next LT Arabic" w:hAnsi="DIN Next LT Arabic" w:cs="DIN Next LT Arabic"/>
                <w:i w:val="0"/>
                <w:iCs w:val="0"/>
                <w:webHidden/>
              </w:rPr>
              <w:instrText xml:space="preserve"> PAGEREF _Toc138319401 \h </w:instrText>
            </w:r>
            <w:r w:rsidRPr="00696E54">
              <w:rPr>
                <w:rFonts w:ascii="DIN Next LT Arabic" w:hAnsi="DIN Next LT Arabic" w:cs="DIN Next LT Arabic"/>
                <w:i w:val="0"/>
                <w:iCs w:val="0"/>
                <w:webHidden/>
              </w:rPr>
            </w:r>
            <w:r w:rsidRPr="00696E54">
              <w:rPr>
                <w:rFonts w:ascii="DIN Next LT Arabic" w:hAnsi="DIN Next LT Arabic" w:cs="DIN Next LT Arabic"/>
                <w:i w:val="0"/>
                <w:iCs w:val="0"/>
                <w:webHidden/>
              </w:rPr>
              <w:fldChar w:fldCharType="separate"/>
            </w:r>
            <w:r w:rsidRPr="00696E54">
              <w:rPr>
                <w:rFonts w:ascii="DIN Next LT Arabic" w:hAnsi="DIN Next LT Arabic" w:cs="DIN Next LT Arabic"/>
                <w:i w:val="0"/>
                <w:iCs w:val="0"/>
                <w:webHidden/>
              </w:rPr>
              <w:t>75</w:t>
            </w:r>
            <w:r w:rsidRPr="00696E54">
              <w:rPr>
                <w:rFonts w:ascii="DIN Next LT Arabic" w:hAnsi="DIN Next LT Arabic" w:cs="DIN Next LT Arabic"/>
                <w:i w:val="0"/>
                <w:iCs w:val="0"/>
                <w:webHidden/>
              </w:rPr>
              <w:fldChar w:fldCharType="end"/>
            </w:r>
          </w:hyperlink>
        </w:p>
        <w:p w14:paraId="69254D42" w14:textId="2F3F71DC" w:rsidR="006C252C" w:rsidRPr="00696E54" w:rsidRDefault="006C252C" w:rsidP="006C252C">
          <w:pPr>
            <w:pStyle w:val="TOC3"/>
            <w:tabs>
              <w:tab w:val="left" w:pos="4928"/>
            </w:tabs>
            <w:rPr>
              <w:rFonts w:ascii="DIN Next LT Arabic" w:hAnsi="DIN Next LT Arabic" w:cs="DIN Next LT Arabic"/>
              <w:i w:val="0"/>
              <w:iCs w:val="0"/>
              <w:kern w:val="2"/>
              <w14:ligatures w14:val="standardContextual"/>
            </w:rPr>
          </w:pPr>
          <w:hyperlink w:anchor="_Toc138319402" w:history="1">
            <w:r w:rsidRPr="00696E54">
              <w:rPr>
                <w:rStyle w:val="Hyperlink"/>
                <w:rFonts w:ascii="DIN Next LT Arabic" w:eastAsiaTheme="majorEastAsia" w:hAnsi="DIN Next LT Arabic" w:cs="DIN Next LT Arabic"/>
                <w:i w:val="0"/>
                <w:iCs w:val="0"/>
                <w:rtl/>
                <w:lang w:bidi="ar-EG"/>
              </w:rPr>
              <w:t>109</w:t>
            </w:r>
            <w:r w:rsidRPr="00696E54">
              <w:rPr>
                <w:rFonts w:ascii="DIN Next LT Arabic" w:hAnsi="DIN Next LT Arabic" w:cs="DIN Next LT Arabic"/>
                <w:i w:val="0"/>
                <w:iCs w:val="0"/>
                <w:kern w:val="2"/>
                <w14:ligatures w14:val="standardContextual"/>
              </w:rPr>
              <w:tab/>
            </w:r>
            <w:r w:rsidRPr="00696E54">
              <w:rPr>
                <w:rStyle w:val="Hyperlink"/>
                <w:rFonts w:ascii="DIN Next LT Arabic" w:eastAsiaTheme="majorEastAsia" w:hAnsi="DIN Next LT Arabic" w:cs="DIN Next LT Arabic"/>
                <w:i w:val="0"/>
                <w:iCs w:val="0"/>
                <w:rtl/>
                <w:lang w:bidi="ar-EG"/>
              </w:rPr>
              <w:t>إجراءات ومواصفات السلامة التفصيلية</w:t>
            </w:r>
            <w:r w:rsidR="00D41524" w:rsidRPr="00696E54">
              <w:rPr>
                <w:rStyle w:val="Hyperlink"/>
                <w:rFonts w:ascii="DIN Next LT Arabic" w:eastAsiaTheme="majorEastAsia" w:hAnsi="DIN Next LT Arabic" w:cs="DIN Next LT Arabic"/>
                <w:i w:val="0"/>
                <w:iCs w:val="0"/>
                <w:rtl/>
                <w:lang w:bidi="ar-EG"/>
              </w:rPr>
              <w:t xml:space="preserve"> </w:t>
            </w:r>
            <w:r w:rsidRPr="00696E54">
              <w:rPr>
                <w:rFonts w:ascii="DIN Next LT Arabic" w:hAnsi="DIN Next LT Arabic" w:cs="DIN Next LT Arabic"/>
                <w:i w:val="0"/>
                <w:iCs w:val="0"/>
                <w:webHidden/>
              </w:rPr>
              <w:tab/>
            </w:r>
            <w:r w:rsidRPr="00696E54">
              <w:rPr>
                <w:rFonts w:ascii="DIN Next LT Arabic" w:hAnsi="DIN Next LT Arabic" w:cs="DIN Next LT Arabic"/>
                <w:i w:val="0"/>
                <w:iCs w:val="0"/>
                <w:webHidden/>
              </w:rPr>
              <w:fldChar w:fldCharType="begin"/>
            </w:r>
            <w:r w:rsidRPr="00696E54">
              <w:rPr>
                <w:rFonts w:ascii="DIN Next LT Arabic" w:hAnsi="DIN Next LT Arabic" w:cs="DIN Next LT Arabic"/>
                <w:i w:val="0"/>
                <w:iCs w:val="0"/>
                <w:webHidden/>
              </w:rPr>
              <w:instrText xml:space="preserve"> PAGEREF _Toc138319402 \h </w:instrText>
            </w:r>
            <w:r w:rsidRPr="00696E54">
              <w:rPr>
                <w:rFonts w:ascii="DIN Next LT Arabic" w:hAnsi="DIN Next LT Arabic" w:cs="DIN Next LT Arabic"/>
                <w:i w:val="0"/>
                <w:iCs w:val="0"/>
                <w:webHidden/>
              </w:rPr>
            </w:r>
            <w:r w:rsidRPr="00696E54">
              <w:rPr>
                <w:rFonts w:ascii="DIN Next LT Arabic" w:hAnsi="DIN Next LT Arabic" w:cs="DIN Next LT Arabic"/>
                <w:i w:val="0"/>
                <w:iCs w:val="0"/>
                <w:webHidden/>
              </w:rPr>
              <w:fldChar w:fldCharType="separate"/>
            </w:r>
            <w:r w:rsidRPr="00696E54">
              <w:rPr>
                <w:rFonts w:ascii="DIN Next LT Arabic" w:hAnsi="DIN Next LT Arabic" w:cs="DIN Next LT Arabic"/>
                <w:i w:val="0"/>
                <w:iCs w:val="0"/>
                <w:webHidden/>
              </w:rPr>
              <w:t>75</w:t>
            </w:r>
            <w:r w:rsidRPr="00696E54">
              <w:rPr>
                <w:rFonts w:ascii="DIN Next LT Arabic" w:hAnsi="DIN Next LT Arabic" w:cs="DIN Next LT Arabic"/>
                <w:i w:val="0"/>
                <w:iCs w:val="0"/>
                <w:webHidden/>
              </w:rPr>
              <w:fldChar w:fldCharType="end"/>
            </w:r>
          </w:hyperlink>
        </w:p>
        <w:p w14:paraId="5711DE3A" w14:textId="7398F45F" w:rsidR="006C252C" w:rsidRPr="00696E54" w:rsidRDefault="006C252C" w:rsidP="006C252C">
          <w:pPr>
            <w:pStyle w:val="TOC3"/>
            <w:tabs>
              <w:tab w:val="left" w:pos="2748"/>
            </w:tabs>
            <w:rPr>
              <w:rFonts w:ascii="DIN Next LT Arabic" w:hAnsi="DIN Next LT Arabic" w:cs="DIN Next LT Arabic"/>
              <w:i w:val="0"/>
              <w:iCs w:val="0"/>
              <w:kern w:val="2"/>
              <w14:ligatures w14:val="standardContextual"/>
            </w:rPr>
          </w:pPr>
          <w:hyperlink w:anchor="_Toc138319403" w:history="1">
            <w:r w:rsidRPr="00696E54">
              <w:rPr>
                <w:rStyle w:val="Hyperlink"/>
                <w:rFonts w:ascii="DIN Next LT Arabic" w:hAnsi="DIN Next LT Arabic" w:cs="DIN Next LT Arabic"/>
                <w:i w:val="0"/>
                <w:iCs w:val="0"/>
                <w:rtl/>
              </w:rPr>
              <w:t>110</w:t>
            </w:r>
            <w:r w:rsidRPr="00696E54">
              <w:rPr>
                <w:rFonts w:ascii="DIN Next LT Arabic" w:hAnsi="DIN Next LT Arabic" w:cs="DIN Next LT Arabic"/>
                <w:i w:val="0"/>
                <w:iCs w:val="0"/>
                <w:kern w:val="2"/>
                <w14:ligatures w14:val="standardContextual"/>
              </w:rPr>
              <w:tab/>
            </w:r>
            <w:r w:rsidRPr="00696E54">
              <w:rPr>
                <w:rStyle w:val="Hyperlink"/>
                <w:rFonts w:ascii="DIN Next LT Arabic" w:hAnsi="DIN Next LT Arabic" w:cs="DIN Next LT Arabic"/>
                <w:i w:val="0"/>
                <w:iCs w:val="0"/>
                <w:rtl/>
              </w:rPr>
              <w:t>متطلبات التأمين</w:t>
            </w:r>
            <w:r w:rsidRPr="00696E54">
              <w:rPr>
                <w:rFonts w:ascii="DIN Next LT Arabic" w:hAnsi="DIN Next LT Arabic" w:cs="DIN Next LT Arabic"/>
                <w:i w:val="0"/>
                <w:iCs w:val="0"/>
                <w:webHidden/>
              </w:rPr>
              <w:tab/>
            </w:r>
            <w:r w:rsidRPr="00696E54">
              <w:rPr>
                <w:rFonts w:ascii="DIN Next LT Arabic" w:hAnsi="DIN Next LT Arabic" w:cs="DIN Next LT Arabic"/>
                <w:i w:val="0"/>
                <w:iCs w:val="0"/>
                <w:webHidden/>
              </w:rPr>
              <w:fldChar w:fldCharType="begin"/>
            </w:r>
            <w:r w:rsidRPr="00696E54">
              <w:rPr>
                <w:rFonts w:ascii="DIN Next LT Arabic" w:hAnsi="DIN Next LT Arabic" w:cs="DIN Next LT Arabic"/>
                <w:i w:val="0"/>
                <w:iCs w:val="0"/>
                <w:webHidden/>
              </w:rPr>
              <w:instrText xml:space="preserve"> PAGEREF _Toc138319403 \h </w:instrText>
            </w:r>
            <w:r w:rsidRPr="00696E54">
              <w:rPr>
                <w:rFonts w:ascii="DIN Next LT Arabic" w:hAnsi="DIN Next LT Arabic" w:cs="DIN Next LT Arabic"/>
                <w:i w:val="0"/>
                <w:iCs w:val="0"/>
                <w:webHidden/>
              </w:rPr>
            </w:r>
            <w:r w:rsidRPr="00696E54">
              <w:rPr>
                <w:rFonts w:ascii="DIN Next LT Arabic" w:hAnsi="DIN Next LT Arabic" w:cs="DIN Next LT Arabic"/>
                <w:i w:val="0"/>
                <w:iCs w:val="0"/>
                <w:webHidden/>
              </w:rPr>
              <w:fldChar w:fldCharType="separate"/>
            </w:r>
            <w:r w:rsidRPr="00696E54">
              <w:rPr>
                <w:rFonts w:ascii="DIN Next LT Arabic" w:hAnsi="DIN Next LT Arabic" w:cs="DIN Next LT Arabic"/>
                <w:i w:val="0"/>
                <w:iCs w:val="0"/>
                <w:webHidden/>
              </w:rPr>
              <w:t>77</w:t>
            </w:r>
            <w:r w:rsidRPr="00696E54">
              <w:rPr>
                <w:rFonts w:ascii="DIN Next LT Arabic" w:hAnsi="DIN Next LT Arabic" w:cs="DIN Next LT Arabic"/>
                <w:i w:val="0"/>
                <w:iCs w:val="0"/>
                <w:webHidden/>
              </w:rPr>
              <w:fldChar w:fldCharType="end"/>
            </w:r>
          </w:hyperlink>
        </w:p>
        <w:p w14:paraId="63873D92" w14:textId="66D9D9F0" w:rsidR="006C252C" w:rsidRPr="00696E54" w:rsidRDefault="006C252C" w:rsidP="006C252C">
          <w:pPr>
            <w:pStyle w:val="TOC3"/>
            <w:tabs>
              <w:tab w:val="left" w:pos="2519"/>
            </w:tabs>
            <w:rPr>
              <w:rFonts w:ascii="DIN Next LT Arabic" w:hAnsi="DIN Next LT Arabic" w:cs="DIN Next LT Arabic"/>
              <w:i w:val="0"/>
              <w:iCs w:val="0"/>
              <w:kern w:val="2"/>
              <w14:ligatures w14:val="standardContextual"/>
            </w:rPr>
          </w:pPr>
          <w:hyperlink w:anchor="_Toc138319404" w:history="1">
            <w:r w:rsidRPr="00696E54">
              <w:rPr>
                <w:rStyle w:val="Hyperlink"/>
                <w:rFonts w:ascii="DIN Next LT Arabic" w:hAnsi="DIN Next LT Arabic" w:cs="DIN Next LT Arabic"/>
                <w:i w:val="0"/>
                <w:iCs w:val="0"/>
                <w:rtl/>
              </w:rPr>
              <w:t>111</w:t>
            </w:r>
            <w:r w:rsidRPr="00696E54">
              <w:rPr>
                <w:rFonts w:ascii="DIN Next LT Arabic" w:hAnsi="DIN Next LT Arabic" w:cs="DIN Next LT Arabic"/>
                <w:i w:val="0"/>
                <w:iCs w:val="0"/>
                <w:kern w:val="2"/>
                <w14:ligatures w14:val="standardContextual"/>
              </w:rPr>
              <w:tab/>
            </w:r>
            <w:r w:rsidRPr="00696E54">
              <w:rPr>
                <w:rStyle w:val="Hyperlink"/>
                <w:rFonts w:ascii="DIN Next LT Arabic" w:hAnsi="DIN Next LT Arabic" w:cs="DIN Next LT Arabic"/>
                <w:i w:val="0"/>
                <w:iCs w:val="0"/>
                <w:rtl/>
              </w:rPr>
              <w:t>ساعات العمل</w:t>
            </w:r>
            <w:r w:rsidRPr="00696E54">
              <w:rPr>
                <w:rFonts w:ascii="DIN Next LT Arabic" w:hAnsi="DIN Next LT Arabic" w:cs="DIN Next LT Arabic"/>
                <w:i w:val="0"/>
                <w:iCs w:val="0"/>
                <w:webHidden/>
              </w:rPr>
              <w:tab/>
            </w:r>
            <w:r w:rsidRPr="00696E54">
              <w:rPr>
                <w:rFonts w:ascii="DIN Next LT Arabic" w:hAnsi="DIN Next LT Arabic" w:cs="DIN Next LT Arabic"/>
                <w:i w:val="0"/>
                <w:iCs w:val="0"/>
                <w:webHidden/>
              </w:rPr>
              <w:fldChar w:fldCharType="begin"/>
            </w:r>
            <w:r w:rsidRPr="00696E54">
              <w:rPr>
                <w:rFonts w:ascii="DIN Next LT Arabic" w:hAnsi="DIN Next LT Arabic" w:cs="DIN Next LT Arabic"/>
                <w:i w:val="0"/>
                <w:iCs w:val="0"/>
                <w:webHidden/>
              </w:rPr>
              <w:instrText xml:space="preserve"> PAGEREF _Toc138319404 \h </w:instrText>
            </w:r>
            <w:r w:rsidRPr="00696E54">
              <w:rPr>
                <w:rFonts w:ascii="DIN Next LT Arabic" w:hAnsi="DIN Next LT Arabic" w:cs="DIN Next LT Arabic"/>
                <w:i w:val="0"/>
                <w:iCs w:val="0"/>
                <w:webHidden/>
              </w:rPr>
            </w:r>
            <w:r w:rsidRPr="00696E54">
              <w:rPr>
                <w:rFonts w:ascii="DIN Next LT Arabic" w:hAnsi="DIN Next LT Arabic" w:cs="DIN Next LT Arabic"/>
                <w:i w:val="0"/>
                <w:iCs w:val="0"/>
                <w:webHidden/>
              </w:rPr>
              <w:fldChar w:fldCharType="separate"/>
            </w:r>
            <w:r w:rsidRPr="00696E54">
              <w:rPr>
                <w:rFonts w:ascii="DIN Next LT Arabic" w:hAnsi="DIN Next LT Arabic" w:cs="DIN Next LT Arabic"/>
                <w:i w:val="0"/>
                <w:iCs w:val="0"/>
                <w:webHidden/>
              </w:rPr>
              <w:t>78</w:t>
            </w:r>
            <w:r w:rsidRPr="00696E54">
              <w:rPr>
                <w:rFonts w:ascii="DIN Next LT Arabic" w:hAnsi="DIN Next LT Arabic" w:cs="DIN Next LT Arabic"/>
                <w:i w:val="0"/>
                <w:iCs w:val="0"/>
                <w:webHidden/>
              </w:rPr>
              <w:fldChar w:fldCharType="end"/>
            </w:r>
          </w:hyperlink>
        </w:p>
        <w:p w14:paraId="5651F676" w14:textId="74A71A49" w:rsidR="006C252C" w:rsidRPr="00696E54" w:rsidRDefault="006C252C" w:rsidP="006C252C">
          <w:pPr>
            <w:pStyle w:val="TOC3"/>
            <w:tabs>
              <w:tab w:val="left" w:pos="5141"/>
            </w:tabs>
            <w:rPr>
              <w:rFonts w:ascii="DIN Next LT Arabic" w:hAnsi="DIN Next LT Arabic" w:cs="DIN Next LT Arabic"/>
              <w:i w:val="0"/>
              <w:iCs w:val="0"/>
              <w:kern w:val="2"/>
              <w14:ligatures w14:val="standardContextual"/>
            </w:rPr>
          </w:pPr>
          <w:hyperlink w:anchor="_Toc138319405" w:history="1">
            <w:r w:rsidRPr="00696E54">
              <w:rPr>
                <w:rStyle w:val="Hyperlink"/>
                <w:rFonts w:ascii="DIN Next LT Arabic" w:hAnsi="DIN Next LT Arabic" w:cs="DIN Next LT Arabic"/>
                <w:i w:val="0"/>
                <w:iCs w:val="0"/>
                <w:rtl/>
              </w:rPr>
              <w:t>112</w:t>
            </w:r>
            <w:r w:rsidRPr="00696E54">
              <w:rPr>
                <w:rFonts w:ascii="DIN Next LT Arabic" w:hAnsi="DIN Next LT Arabic" w:cs="DIN Next LT Arabic"/>
                <w:i w:val="0"/>
                <w:iCs w:val="0"/>
                <w:kern w:val="2"/>
                <w14:ligatures w14:val="standardContextual"/>
              </w:rPr>
              <w:tab/>
            </w:r>
            <w:r w:rsidRPr="00696E54">
              <w:rPr>
                <w:rStyle w:val="Hyperlink"/>
                <w:rFonts w:ascii="DIN Next LT Arabic" w:hAnsi="DIN Next LT Arabic" w:cs="DIN Next LT Arabic"/>
                <w:i w:val="0"/>
                <w:iCs w:val="0"/>
                <w:rtl/>
              </w:rPr>
              <w:t>فترة الصيانة (المسؤولية عن عيوب الأعمال)</w:t>
            </w:r>
            <w:r w:rsidRPr="00696E54">
              <w:rPr>
                <w:rFonts w:ascii="DIN Next LT Arabic" w:hAnsi="DIN Next LT Arabic" w:cs="DIN Next LT Arabic"/>
                <w:i w:val="0"/>
                <w:iCs w:val="0"/>
                <w:webHidden/>
              </w:rPr>
              <w:tab/>
            </w:r>
            <w:r w:rsidRPr="00696E54">
              <w:rPr>
                <w:rFonts w:ascii="DIN Next LT Arabic" w:hAnsi="DIN Next LT Arabic" w:cs="DIN Next LT Arabic"/>
                <w:i w:val="0"/>
                <w:iCs w:val="0"/>
                <w:webHidden/>
              </w:rPr>
              <w:fldChar w:fldCharType="begin"/>
            </w:r>
            <w:r w:rsidRPr="00696E54">
              <w:rPr>
                <w:rFonts w:ascii="DIN Next LT Arabic" w:hAnsi="DIN Next LT Arabic" w:cs="DIN Next LT Arabic"/>
                <w:i w:val="0"/>
                <w:iCs w:val="0"/>
                <w:webHidden/>
              </w:rPr>
              <w:instrText xml:space="preserve"> PAGEREF _Toc138319405 \h </w:instrText>
            </w:r>
            <w:r w:rsidRPr="00696E54">
              <w:rPr>
                <w:rFonts w:ascii="DIN Next LT Arabic" w:hAnsi="DIN Next LT Arabic" w:cs="DIN Next LT Arabic"/>
                <w:i w:val="0"/>
                <w:iCs w:val="0"/>
                <w:webHidden/>
              </w:rPr>
            </w:r>
            <w:r w:rsidRPr="00696E54">
              <w:rPr>
                <w:rFonts w:ascii="DIN Next LT Arabic" w:hAnsi="DIN Next LT Arabic" w:cs="DIN Next LT Arabic"/>
                <w:i w:val="0"/>
                <w:iCs w:val="0"/>
                <w:webHidden/>
              </w:rPr>
              <w:fldChar w:fldCharType="separate"/>
            </w:r>
            <w:r w:rsidRPr="00696E54">
              <w:rPr>
                <w:rFonts w:ascii="DIN Next LT Arabic" w:hAnsi="DIN Next LT Arabic" w:cs="DIN Next LT Arabic"/>
                <w:i w:val="0"/>
                <w:iCs w:val="0"/>
                <w:webHidden/>
              </w:rPr>
              <w:t>78</w:t>
            </w:r>
            <w:r w:rsidRPr="00696E54">
              <w:rPr>
                <w:rFonts w:ascii="DIN Next LT Arabic" w:hAnsi="DIN Next LT Arabic" w:cs="DIN Next LT Arabic"/>
                <w:i w:val="0"/>
                <w:iCs w:val="0"/>
                <w:webHidden/>
              </w:rPr>
              <w:fldChar w:fldCharType="end"/>
            </w:r>
          </w:hyperlink>
        </w:p>
        <w:p w14:paraId="2168E057" w14:textId="3FAE1257" w:rsidR="006C252C" w:rsidRPr="00696E54" w:rsidRDefault="006C252C" w:rsidP="006C252C">
          <w:pPr>
            <w:pStyle w:val="TOC3"/>
            <w:tabs>
              <w:tab w:val="left" w:pos="2385"/>
            </w:tabs>
            <w:rPr>
              <w:rFonts w:ascii="DIN Next LT Arabic" w:hAnsi="DIN Next LT Arabic" w:cs="DIN Next LT Arabic"/>
              <w:i w:val="0"/>
              <w:iCs w:val="0"/>
              <w:kern w:val="2"/>
              <w14:ligatures w14:val="standardContextual"/>
            </w:rPr>
          </w:pPr>
          <w:hyperlink w:anchor="_Toc138319406" w:history="1">
            <w:r w:rsidRPr="00696E54">
              <w:rPr>
                <w:rStyle w:val="Hyperlink"/>
                <w:rFonts w:ascii="DIN Next LT Arabic" w:hAnsi="DIN Next LT Arabic" w:cs="DIN Next LT Arabic"/>
                <w:i w:val="0"/>
                <w:iCs w:val="0"/>
                <w:rtl/>
              </w:rPr>
              <w:t>113</w:t>
            </w:r>
            <w:r w:rsidRPr="00696E54">
              <w:rPr>
                <w:rFonts w:ascii="DIN Next LT Arabic" w:hAnsi="DIN Next LT Arabic" w:cs="DIN Next LT Arabic"/>
                <w:i w:val="0"/>
                <w:iCs w:val="0"/>
                <w:kern w:val="2"/>
                <w14:ligatures w14:val="standardContextual"/>
              </w:rPr>
              <w:tab/>
            </w:r>
            <w:r w:rsidRPr="00696E54">
              <w:rPr>
                <w:rStyle w:val="Hyperlink"/>
                <w:rFonts w:ascii="DIN Next LT Arabic" w:hAnsi="DIN Next LT Arabic" w:cs="DIN Next LT Arabic"/>
                <w:i w:val="0"/>
                <w:iCs w:val="0"/>
                <w:rtl/>
              </w:rPr>
              <w:t>فترة الضمان</w:t>
            </w:r>
            <w:r w:rsidRPr="00696E54">
              <w:rPr>
                <w:rFonts w:ascii="DIN Next LT Arabic" w:hAnsi="DIN Next LT Arabic" w:cs="DIN Next LT Arabic"/>
                <w:i w:val="0"/>
                <w:iCs w:val="0"/>
                <w:webHidden/>
              </w:rPr>
              <w:tab/>
            </w:r>
            <w:r w:rsidRPr="00696E54">
              <w:rPr>
                <w:rFonts w:ascii="DIN Next LT Arabic" w:hAnsi="DIN Next LT Arabic" w:cs="DIN Next LT Arabic"/>
                <w:i w:val="0"/>
                <w:iCs w:val="0"/>
                <w:webHidden/>
              </w:rPr>
              <w:fldChar w:fldCharType="begin"/>
            </w:r>
            <w:r w:rsidRPr="00696E54">
              <w:rPr>
                <w:rFonts w:ascii="DIN Next LT Arabic" w:hAnsi="DIN Next LT Arabic" w:cs="DIN Next LT Arabic"/>
                <w:i w:val="0"/>
                <w:iCs w:val="0"/>
                <w:webHidden/>
              </w:rPr>
              <w:instrText xml:space="preserve"> PAGEREF _Toc138319406 \h </w:instrText>
            </w:r>
            <w:r w:rsidRPr="00696E54">
              <w:rPr>
                <w:rFonts w:ascii="DIN Next LT Arabic" w:hAnsi="DIN Next LT Arabic" w:cs="DIN Next LT Arabic"/>
                <w:i w:val="0"/>
                <w:iCs w:val="0"/>
                <w:webHidden/>
              </w:rPr>
            </w:r>
            <w:r w:rsidRPr="00696E54">
              <w:rPr>
                <w:rFonts w:ascii="DIN Next LT Arabic" w:hAnsi="DIN Next LT Arabic" w:cs="DIN Next LT Arabic"/>
                <w:i w:val="0"/>
                <w:iCs w:val="0"/>
                <w:webHidden/>
              </w:rPr>
              <w:fldChar w:fldCharType="separate"/>
            </w:r>
            <w:r w:rsidRPr="00696E54">
              <w:rPr>
                <w:rFonts w:ascii="DIN Next LT Arabic" w:hAnsi="DIN Next LT Arabic" w:cs="DIN Next LT Arabic"/>
                <w:i w:val="0"/>
                <w:iCs w:val="0"/>
                <w:webHidden/>
              </w:rPr>
              <w:t>79</w:t>
            </w:r>
            <w:r w:rsidRPr="00696E54">
              <w:rPr>
                <w:rFonts w:ascii="DIN Next LT Arabic" w:hAnsi="DIN Next LT Arabic" w:cs="DIN Next LT Arabic"/>
                <w:i w:val="0"/>
                <w:iCs w:val="0"/>
                <w:webHidden/>
              </w:rPr>
              <w:fldChar w:fldCharType="end"/>
            </w:r>
          </w:hyperlink>
        </w:p>
        <w:p w14:paraId="4F732A6B" w14:textId="3E8A8BCA" w:rsidR="006C252C" w:rsidRPr="00696E54" w:rsidRDefault="006C252C" w:rsidP="006C252C">
          <w:pPr>
            <w:pStyle w:val="TOC3"/>
            <w:tabs>
              <w:tab w:val="left" w:pos="3528"/>
            </w:tabs>
            <w:rPr>
              <w:rFonts w:ascii="DIN Next LT Arabic" w:hAnsi="DIN Next LT Arabic" w:cs="DIN Next LT Arabic"/>
              <w:i w:val="0"/>
              <w:iCs w:val="0"/>
              <w:kern w:val="2"/>
              <w14:ligatures w14:val="standardContextual"/>
            </w:rPr>
          </w:pPr>
          <w:hyperlink w:anchor="_Toc138319407" w:history="1">
            <w:r w:rsidRPr="00696E54">
              <w:rPr>
                <w:rStyle w:val="Hyperlink"/>
                <w:rFonts w:ascii="DIN Next LT Arabic" w:hAnsi="DIN Next LT Arabic" w:cs="DIN Next LT Arabic"/>
                <w:i w:val="0"/>
                <w:iCs w:val="0"/>
                <w:rtl/>
              </w:rPr>
              <w:t>114</w:t>
            </w:r>
            <w:r w:rsidRPr="00696E54">
              <w:rPr>
                <w:rFonts w:ascii="DIN Next LT Arabic" w:hAnsi="DIN Next LT Arabic" w:cs="DIN Next LT Arabic"/>
                <w:i w:val="0"/>
                <w:iCs w:val="0"/>
                <w:kern w:val="2"/>
                <w14:ligatures w14:val="standardContextual"/>
              </w:rPr>
              <w:tab/>
            </w:r>
            <w:r w:rsidRPr="00696E54">
              <w:rPr>
                <w:rStyle w:val="Hyperlink"/>
                <w:rFonts w:ascii="DIN Next LT Arabic" w:hAnsi="DIN Next LT Arabic" w:cs="DIN Next LT Arabic"/>
                <w:i w:val="0"/>
                <w:iCs w:val="0"/>
                <w:rtl/>
              </w:rPr>
              <w:t>فحص العمل قبل تغطيته</w:t>
            </w:r>
            <w:r w:rsidRPr="00696E54">
              <w:rPr>
                <w:rFonts w:ascii="DIN Next LT Arabic" w:hAnsi="DIN Next LT Arabic" w:cs="DIN Next LT Arabic"/>
                <w:i w:val="0"/>
                <w:iCs w:val="0"/>
                <w:webHidden/>
              </w:rPr>
              <w:tab/>
            </w:r>
            <w:r w:rsidRPr="00696E54">
              <w:rPr>
                <w:rFonts w:ascii="DIN Next LT Arabic" w:hAnsi="DIN Next LT Arabic" w:cs="DIN Next LT Arabic"/>
                <w:i w:val="0"/>
                <w:iCs w:val="0"/>
                <w:webHidden/>
              </w:rPr>
              <w:fldChar w:fldCharType="begin"/>
            </w:r>
            <w:r w:rsidRPr="00696E54">
              <w:rPr>
                <w:rFonts w:ascii="DIN Next LT Arabic" w:hAnsi="DIN Next LT Arabic" w:cs="DIN Next LT Arabic"/>
                <w:i w:val="0"/>
                <w:iCs w:val="0"/>
                <w:webHidden/>
              </w:rPr>
              <w:instrText xml:space="preserve"> PAGEREF _Toc138319407 \h </w:instrText>
            </w:r>
            <w:r w:rsidRPr="00696E54">
              <w:rPr>
                <w:rFonts w:ascii="DIN Next LT Arabic" w:hAnsi="DIN Next LT Arabic" w:cs="DIN Next LT Arabic"/>
                <w:i w:val="0"/>
                <w:iCs w:val="0"/>
                <w:webHidden/>
              </w:rPr>
            </w:r>
            <w:r w:rsidRPr="00696E54">
              <w:rPr>
                <w:rFonts w:ascii="DIN Next LT Arabic" w:hAnsi="DIN Next LT Arabic" w:cs="DIN Next LT Arabic"/>
                <w:i w:val="0"/>
                <w:iCs w:val="0"/>
                <w:webHidden/>
              </w:rPr>
              <w:fldChar w:fldCharType="separate"/>
            </w:r>
            <w:r w:rsidRPr="00696E54">
              <w:rPr>
                <w:rFonts w:ascii="DIN Next LT Arabic" w:hAnsi="DIN Next LT Arabic" w:cs="DIN Next LT Arabic"/>
                <w:i w:val="0"/>
                <w:iCs w:val="0"/>
                <w:webHidden/>
              </w:rPr>
              <w:t>79</w:t>
            </w:r>
            <w:r w:rsidRPr="00696E54">
              <w:rPr>
                <w:rFonts w:ascii="DIN Next LT Arabic" w:hAnsi="DIN Next LT Arabic" w:cs="DIN Next LT Arabic"/>
                <w:i w:val="0"/>
                <w:iCs w:val="0"/>
                <w:webHidden/>
              </w:rPr>
              <w:fldChar w:fldCharType="end"/>
            </w:r>
          </w:hyperlink>
        </w:p>
        <w:p w14:paraId="102F2949" w14:textId="48AD3F9A" w:rsidR="006C252C" w:rsidRPr="00696E54" w:rsidRDefault="006C252C" w:rsidP="006C252C">
          <w:pPr>
            <w:pStyle w:val="TOC3"/>
            <w:tabs>
              <w:tab w:val="left" w:pos="3055"/>
            </w:tabs>
            <w:rPr>
              <w:rFonts w:ascii="DIN Next LT Arabic" w:hAnsi="DIN Next LT Arabic" w:cs="DIN Next LT Arabic"/>
              <w:i w:val="0"/>
              <w:iCs w:val="0"/>
              <w:kern w:val="2"/>
              <w14:ligatures w14:val="standardContextual"/>
            </w:rPr>
          </w:pPr>
          <w:hyperlink w:anchor="_Toc138319408" w:history="1">
            <w:r w:rsidRPr="00696E54">
              <w:rPr>
                <w:rStyle w:val="Hyperlink"/>
                <w:rFonts w:ascii="DIN Next LT Arabic" w:hAnsi="DIN Next LT Arabic" w:cs="DIN Next LT Arabic"/>
                <w:i w:val="0"/>
                <w:iCs w:val="0"/>
                <w:rtl/>
              </w:rPr>
              <w:t>115</w:t>
            </w:r>
            <w:r w:rsidRPr="00696E54">
              <w:rPr>
                <w:rFonts w:ascii="DIN Next LT Arabic" w:hAnsi="DIN Next LT Arabic" w:cs="DIN Next LT Arabic"/>
                <w:i w:val="0"/>
                <w:iCs w:val="0"/>
                <w:kern w:val="2"/>
                <w14:ligatures w14:val="standardContextual"/>
              </w:rPr>
              <w:tab/>
            </w:r>
            <w:r w:rsidRPr="00696E54">
              <w:rPr>
                <w:rStyle w:val="Hyperlink"/>
                <w:rFonts w:ascii="DIN Next LT Arabic" w:hAnsi="DIN Next LT Arabic" w:cs="DIN Next LT Arabic"/>
                <w:i w:val="0"/>
                <w:iCs w:val="0"/>
                <w:rtl/>
              </w:rPr>
              <w:t>استعمال المتفجرات</w:t>
            </w:r>
            <w:r w:rsidRPr="00696E54">
              <w:rPr>
                <w:rFonts w:ascii="DIN Next LT Arabic" w:hAnsi="DIN Next LT Arabic" w:cs="DIN Next LT Arabic"/>
                <w:i w:val="0"/>
                <w:iCs w:val="0"/>
                <w:webHidden/>
              </w:rPr>
              <w:tab/>
            </w:r>
            <w:r w:rsidRPr="00696E54">
              <w:rPr>
                <w:rFonts w:ascii="DIN Next LT Arabic" w:hAnsi="DIN Next LT Arabic" w:cs="DIN Next LT Arabic"/>
                <w:i w:val="0"/>
                <w:iCs w:val="0"/>
                <w:webHidden/>
              </w:rPr>
              <w:fldChar w:fldCharType="begin"/>
            </w:r>
            <w:r w:rsidRPr="00696E54">
              <w:rPr>
                <w:rFonts w:ascii="DIN Next LT Arabic" w:hAnsi="DIN Next LT Arabic" w:cs="DIN Next LT Arabic"/>
                <w:i w:val="0"/>
                <w:iCs w:val="0"/>
                <w:webHidden/>
              </w:rPr>
              <w:instrText xml:space="preserve"> PAGEREF _Toc138319408 \h </w:instrText>
            </w:r>
            <w:r w:rsidRPr="00696E54">
              <w:rPr>
                <w:rFonts w:ascii="DIN Next LT Arabic" w:hAnsi="DIN Next LT Arabic" w:cs="DIN Next LT Arabic"/>
                <w:i w:val="0"/>
                <w:iCs w:val="0"/>
                <w:webHidden/>
              </w:rPr>
            </w:r>
            <w:r w:rsidRPr="00696E54">
              <w:rPr>
                <w:rFonts w:ascii="DIN Next LT Arabic" w:hAnsi="DIN Next LT Arabic" w:cs="DIN Next LT Arabic"/>
                <w:i w:val="0"/>
                <w:iCs w:val="0"/>
                <w:webHidden/>
              </w:rPr>
              <w:fldChar w:fldCharType="separate"/>
            </w:r>
            <w:r w:rsidRPr="00696E54">
              <w:rPr>
                <w:rFonts w:ascii="DIN Next LT Arabic" w:hAnsi="DIN Next LT Arabic" w:cs="DIN Next LT Arabic"/>
                <w:i w:val="0"/>
                <w:iCs w:val="0"/>
                <w:webHidden/>
              </w:rPr>
              <w:t>79</w:t>
            </w:r>
            <w:r w:rsidRPr="00696E54">
              <w:rPr>
                <w:rFonts w:ascii="DIN Next LT Arabic" w:hAnsi="DIN Next LT Arabic" w:cs="DIN Next LT Arabic"/>
                <w:i w:val="0"/>
                <w:iCs w:val="0"/>
                <w:webHidden/>
              </w:rPr>
              <w:fldChar w:fldCharType="end"/>
            </w:r>
          </w:hyperlink>
        </w:p>
        <w:p w14:paraId="7C4F83E6" w14:textId="52900991" w:rsidR="006C252C" w:rsidRPr="00696E54" w:rsidRDefault="006C252C" w:rsidP="006C252C">
          <w:pPr>
            <w:pStyle w:val="TOC3"/>
            <w:tabs>
              <w:tab w:val="left" w:pos="2808"/>
            </w:tabs>
            <w:rPr>
              <w:rFonts w:ascii="DIN Next LT Arabic" w:hAnsi="DIN Next LT Arabic" w:cs="DIN Next LT Arabic"/>
              <w:i w:val="0"/>
              <w:iCs w:val="0"/>
              <w:kern w:val="2"/>
              <w14:ligatures w14:val="standardContextual"/>
            </w:rPr>
          </w:pPr>
          <w:hyperlink w:anchor="_Toc138319409" w:history="1">
            <w:r w:rsidRPr="00696E54">
              <w:rPr>
                <w:rStyle w:val="Hyperlink"/>
                <w:rFonts w:ascii="DIN Next LT Arabic" w:hAnsi="DIN Next LT Arabic" w:cs="DIN Next LT Arabic"/>
                <w:i w:val="0"/>
                <w:iCs w:val="0"/>
                <w:rtl/>
              </w:rPr>
              <w:t>116</w:t>
            </w:r>
            <w:r w:rsidRPr="00696E54">
              <w:rPr>
                <w:rFonts w:ascii="DIN Next LT Arabic" w:hAnsi="DIN Next LT Arabic" w:cs="DIN Next LT Arabic"/>
                <w:i w:val="0"/>
                <w:iCs w:val="0"/>
                <w:kern w:val="2"/>
                <w14:ligatures w14:val="standardContextual"/>
              </w:rPr>
              <w:tab/>
            </w:r>
            <w:r w:rsidRPr="00696E54">
              <w:rPr>
                <w:rStyle w:val="Hyperlink"/>
                <w:rFonts w:ascii="DIN Next LT Arabic" w:hAnsi="DIN Next LT Arabic" w:cs="DIN Next LT Arabic"/>
                <w:i w:val="0"/>
                <w:iCs w:val="0"/>
                <w:rtl/>
              </w:rPr>
              <w:t>حفظ المخططات</w:t>
            </w:r>
            <w:r w:rsidRPr="00696E54">
              <w:rPr>
                <w:rFonts w:ascii="DIN Next LT Arabic" w:hAnsi="DIN Next LT Arabic" w:cs="DIN Next LT Arabic"/>
                <w:i w:val="0"/>
                <w:iCs w:val="0"/>
                <w:webHidden/>
              </w:rPr>
              <w:tab/>
            </w:r>
            <w:r w:rsidRPr="00696E54">
              <w:rPr>
                <w:rFonts w:ascii="DIN Next LT Arabic" w:hAnsi="DIN Next LT Arabic" w:cs="DIN Next LT Arabic"/>
                <w:i w:val="0"/>
                <w:iCs w:val="0"/>
                <w:webHidden/>
              </w:rPr>
              <w:fldChar w:fldCharType="begin"/>
            </w:r>
            <w:r w:rsidRPr="00696E54">
              <w:rPr>
                <w:rFonts w:ascii="DIN Next LT Arabic" w:hAnsi="DIN Next LT Arabic" w:cs="DIN Next LT Arabic"/>
                <w:i w:val="0"/>
                <w:iCs w:val="0"/>
                <w:webHidden/>
              </w:rPr>
              <w:instrText xml:space="preserve"> PAGEREF _Toc138319409 \h </w:instrText>
            </w:r>
            <w:r w:rsidRPr="00696E54">
              <w:rPr>
                <w:rFonts w:ascii="DIN Next LT Arabic" w:hAnsi="DIN Next LT Arabic" w:cs="DIN Next LT Arabic"/>
                <w:i w:val="0"/>
                <w:iCs w:val="0"/>
                <w:webHidden/>
              </w:rPr>
            </w:r>
            <w:r w:rsidRPr="00696E54">
              <w:rPr>
                <w:rFonts w:ascii="DIN Next LT Arabic" w:hAnsi="DIN Next LT Arabic" w:cs="DIN Next LT Arabic"/>
                <w:i w:val="0"/>
                <w:iCs w:val="0"/>
                <w:webHidden/>
              </w:rPr>
              <w:fldChar w:fldCharType="separate"/>
            </w:r>
            <w:r w:rsidRPr="00696E54">
              <w:rPr>
                <w:rFonts w:ascii="DIN Next LT Arabic" w:hAnsi="DIN Next LT Arabic" w:cs="DIN Next LT Arabic"/>
                <w:i w:val="0"/>
                <w:iCs w:val="0"/>
                <w:webHidden/>
              </w:rPr>
              <w:t>79</w:t>
            </w:r>
            <w:r w:rsidRPr="00696E54">
              <w:rPr>
                <w:rFonts w:ascii="DIN Next LT Arabic" w:hAnsi="DIN Next LT Arabic" w:cs="DIN Next LT Arabic"/>
                <w:i w:val="0"/>
                <w:iCs w:val="0"/>
                <w:webHidden/>
              </w:rPr>
              <w:fldChar w:fldCharType="end"/>
            </w:r>
          </w:hyperlink>
        </w:p>
        <w:p w14:paraId="1183F91B" w14:textId="75567DEB" w:rsidR="006C252C" w:rsidRPr="00696E54" w:rsidRDefault="006C252C" w:rsidP="006C252C">
          <w:pPr>
            <w:pStyle w:val="TOC3"/>
            <w:tabs>
              <w:tab w:val="left" w:pos="3701"/>
            </w:tabs>
            <w:rPr>
              <w:rFonts w:ascii="DIN Next LT Arabic" w:hAnsi="DIN Next LT Arabic" w:cs="DIN Next LT Arabic"/>
              <w:i w:val="0"/>
              <w:iCs w:val="0"/>
              <w:kern w:val="2"/>
              <w14:ligatures w14:val="standardContextual"/>
            </w:rPr>
          </w:pPr>
          <w:hyperlink w:anchor="_Toc138319410" w:history="1">
            <w:r w:rsidRPr="00696E54">
              <w:rPr>
                <w:rStyle w:val="Hyperlink"/>
                <w:rFonts w:ascii="DIN Next LT Arabic" w:hAnsi="DIN Next LT Arabic" w:cs="DIN Next LT Arabic"/>
                <w:i w:val="0"/>
                <w:iCs w:val="0"/>
                <w:rtl/>
              </w:rPr>
              <w:t>117</w:t>
            </w:r>
            <w:r w:rsidRPr="00696E54">
              <w:rPr>
                <w:rFonts w:ascii="DIN Next LT Arabic" w:hAnsi="DIN Next LT Arabic" w:cs="DIN Next LT Arabic"/>
                <w:i w:val="0"/>
                <w:iCs w:val="0"/>
                <w:kern w:val="2"/>
                <w14:ligatures w14:val="standardContextual"/>
              </w:rPr>
              <w:tab/>
            </w:r>
            <w:r w:rsidRPr="00696E54">
              <w:rPr>
                <w:rStyle w:val="Hyperlink"/>
                <w:rFonts w:ascii="DIN Next LT Arabic" w:hAnsi="DIN Next LT Arabic" w:cs="DIN Next LT Arabic"/>
                <w:i w:val="0"/>
                <w:iCs w:val="0"/>
                <w:rtl/>
              </w:rPr>
              <w:t>تدريب وتوظيف السعوديين</w:t>
            </w:r>
            <w:r w:rsidRPr="00696E54">
              <w:rPr>
                <w:rFonts w:ascii="DIN Next LT Arabic" w:hAnsi="DIN Next LT Arabic" w:cs="DIN Next LT Arabic"/>
                <w:i w:val="0"/>
                <w:iCs w:val="0"/>
                <w:webHidden/>
              </w:rPr>
              <w:tab/>
            </w:r>
            <w:r w:rsidRPr="00696E54">
              <w:rPr>
                <w:rFonts w:ascii="DIN Next LT Arabic" w:hAnsi="DIN Next LT Arabic" w:cs="DIN Next LT Arabic"/>
                <w:i w:val="0"/>
                <w:iCs w:val="0"/>
                <w:webHidden/>
              </w:rPr>
              <w:fldChar w:fldCharType="begin"/>
            </w:r>
            <w:r w:rsidRPr="00696E54">
              <w:rPr>
                <w:rFonts w:ascii="DIN Next LT Arabic" w:hAnsi="DIN Next LT Arabic" w:cs="DIN Next LT Arabic"/>
                <w:i w:val="0"/>
                <w:iCs w:val="0"/>
                <w:webHidden/>
              </w:rPr>
              <w:instrText xml:space="preserve"> PAGEREF _Toc138319410 \h </w:instrText>
            </w:r>
            <w:r w:rsidRPr="00696E54">
              <w:rPr>
                <w:rFonts w:ascii="DIN Next LT Arabic" w:hAnsi="DIN Next LT Arabic" w:cs="DIN Next LT Arabic"/>
                <w:i w:val="0"/>
                <w:iCs w:val="0"/>
                <w:webHidden/>
              </w:rPr>
            </w:r>
            <w:r w:rsidRPr="00696E54">
              <w:rPr>
                <w:rFonts w:ascii="DIN Next LT Arabic" w:hAnsi="DIN Next LT Arabic" w:cs="DIN Next LT Arabic"/>
                <w:i w:val="0"/>
                <w:iCs w:val="0"/>
                <w:webHidden/>
              </w:rPr>
              <w:fldChar w:fldCharType="separate"/>
            </w:r>
            <w:r w:rsidRPr="00696E54">
              <w:rPr>
                <w:rFonts w:ascii="DIN Next LT Arabic" w:hAnsi="DIN Next LT Arabic" w:cs="DIN Next LT Arabic"/>
                <w:i w:val="0"/>
                <w:iCs w:val="0"/>
                <w:webHidden/>
              </w:rPr>
              <w:t>79</w:t>
            </w:r>
            <w:r w:rsidRPr="00696E54">
              <w:rPr>
                <w:rFonts w:ascii="DIN Next LT Arabic" w:hAnsi="DIN Next LT Arabic" w:cs="DIN Next LT Arabic"/>
                <w:i w:val="0"/>
                <w:iCs w:val="0"/>
                <w:webHidden/>
              </w:rPr>
              <w:fldChar w:fldCharType="end"/>
            </w:r>
          </w:hyperlink>
        </w:p>
        <w:p w14:paraId="0EF83FAD" w14:textId="670D897A" w:rsidR="006C252C" w:rsidRPr="00696E54" w:rsidRDefault="006C252C" w:rsidP="006C252C">
          <w:pPr>
            <w:pStyle w:val="TOC3"/>
            <w:tabs>
              <w:tab w:val="left" w:pos="3166"/>
            </w:tabs>
            <w:rPr>
              <w:rFonts w:ascii="DIN Next LT Arabic" w:hAnsi="DIN Next LT Arabic" w:cs="DIN Next LT Arabic"/>
              <w:i w:val="0"/>
              <w:iCs w:val="0"/>
              <w:kern w:val="2"/>
              <w14:ligatures w14:val="standardContextual"/>
            </w:rPr>
          </w:pPr>
          <w:hyperlink w:anchor="_Toc138319411" w:history="1">
            <w:r w:rsidRPr="00696E54">
              <w:rPr>
                <w:rStyle w:val="Hyperlink"/>
                <w:rFonts w:ascii="DIN Next LT Arabic" w:hAnsi="DIN Next LT Arabic" w:cs="DIN Next LT Arabic"/>
                <w:i w:val="0"/>
                <w:iCs w:val="0"/>
                <w:rtl/>
              </w:rPr>
              <w:t>118</w:t>
            </w:r>
            <w:r w:rsidRPr="00696E54">
              <w:rPr>
                <w:rFonts w:ascii="DIN Next LT Arabic" w:hAnsi="DIN Next LT Arabic" w:cs="DIN Next LT Arabic"/>
                <w:i w:val="0"/>
                <w:iCs w:val="0"/>
                <w:kern w:val="2"/>
                <w14:ligatures w14:val="standardContextual"/>
              </w:rPr>
              <w:tab/>
            </w:r>
            <w:r w:rsidRPr="00696E54">
              <w:rPr>
                <w:rStyle w:val="Hyperlink"/>
                <w:rFonts w:ascii="DIN Next LT Arabic" w:hAnsi="DIN Next LT Arabic" w:cs="DIN Next LT Arabic"/>
                <w:i w:val="0"/>
                <w:iCs w:val="0"/>
                <w:rtl/>
              </w:rPr>
              <w:t>تقرير توصيل الخدمات</w:t>
            </w:r>
            <w:r w:rsidRPr="00696E54">
              <w:rPr>
                <w:rFonts w:ascii="DIN Next LT Arabic" w:hAnsi="DIN Next LT Arabic" w:cs="DIN Next LT Arabic"/>
                <w:i w:val="0"/>
                <w:iCs w:val="0"/>
                <w:webHidden/>
              </w:rPr>
              <w:tab/>
            </w:r>
            <w:r w:rsidRPr="00696E54">
              <w:rPr>
                <w:rFonts w:ascii="DIN Next LT Arabic" w:hAnsi="DIN Next LT Arabic" w:cs="DIN Next LT Arabic"/>
                <w:i w:val="0"/>
                <w:iCs w:val="0"/>
                <w:webHidden/>
              </w:rPr>
              <w:fldChar w:fldCharType="begin"/>
            </w:r>
            <w:r w:rsidRPr="00696E54">
              <w:rPr>
                <w:rFonts w:ascii="DIN Next LT Arabic" w:hAnsi="DIN Next LT Arabic" w:cs="DIN Next LT Arabic"/>
                <w:i w:val="0"/>
                <w:iCs w:val="0"/>
                <w:webHidden/>
              </w:rPr>
              <w:instrText xml:space="preserve"> PAGEREF _Toc138319411 \h </w:instrText>
            </w:r>
            <w:r w:rsidRPr="00696E54">
              <w:rPr>
                <w:rFonts w:ascii="DIN Next LT Arabic" w:hAnsi="DIN Next LT Arabic" w:cs="DIN Next LT Arabic"/>
                <w:i w:val="0"/>
                <w:iCs w:val="0"/>
                <w:webHidden/>
              </w:rPr>
            </w:r>
            <w:r w:rsidRPr="00696E54">
              <w:rPr>
                <w:rFonts w:ascii="DIN Next LT Arabic" w:hAnsi="DIN Next LT Arabic" w:cs="DIN Next LT Arabic"/>
                <w:i w:val="0"/>
                <w:iCs w:val="0"/>
                <w:webHidden/>
              </w:rPr>
              <w:fldChar w:fldCharType="separate"/>
            </w:r>
            <w:r w:rsidRPr="00696E54">
              <w:rPr>
                <w:rFonts w:ascii="DIN Next LT Arabic" w:hAnsi="DIN Next LT Arabic" w:cs="DIN Next LT Arabic"/>
                <w:i w:val="0"/>
                <w:iCs w:val="0"/>
                <w:webHidden/>
              </w:rPr>
              <w:t>80</w:t>
            </w:r>
            <w:r w:rsidRPr="00696E54">
              <w:rPr>
                <w:rFonts w:ascii="DIN Next LT Arabic" w:hAnsi="DIN Next LT Arabic" w:cs="DIN Next LT Arabic"/>
                <w:i w:val="0"/>
                <w:iCs w:val="0"/>
                <w:webHidden/>
              </w:rPr>
              <w:fldChar w:fldCharType="end"/>
            </w:r>
          </w:hyperlink>
        </w:p>
        <w:p w14:paraId="64AF9288" w14:textId="7221FF98" w:rsidR="006C252C" w:rsidRPr="00696E54" w:rsidRDefault="006C252C" w:rsidP="006C252C">
          <w:pPr>
            <w:pStyle w:val="TOC3"/>
            <w:tabs>
              <w:tab w:val="left" w:pos="3773"/>
            </w:tabs>
            <w:rPr>
              <w:rFonts w:ascii="DIN Next LT Arabic" w:hAnsi="DIN Next LT Arabic" w:cs="DIN Next LT Arabic"/>
              <w:i w:val="0"/>
              <w:iCs w:val="0"/>
              <w:kern w:val="2"/>
              <w14:ligatures w14:val="standardContextual"/>
            </w:rPr>
          </w:pPr>
          <w:hyperlink w:anchor="_Toc138319412" w:history="1">
            <w:r w:rsidRPr="00696E54">
              <w:rPr>
                <w:rStyle w:val="Hyperlink"/>
                <w:rFonts w:ascii="DIN Next LT Arabic" w:hAnsi="DIN Next LT Arabic" w:cs="DIN Next LT Arabic"/>
                <w:i w:val="0"/>
                <w:iCs w:val="0"/>
                <w:rtl/>
              </w:rPr>
              <w:t>119</w:t>
            </w:r>
            <w:r w:rsidRPr="00696E54">
              <w:rPr>
                <w:rFonts w:ascii="DIN Next LT Arabic" w:hAnsi="DIN Next LT Arabic" w:cs="DIN Next LT Arabic"/>
                <w:i w:val="0"/>
                <w:iCs w:val="0"/>
                <w:kern w:val="2"/>
                <w14:ligatures w14:val="standardContextual"/>
              </w:rPr>
              <w:tab/>
            </w:r>
            <w:r w:rsidRPr="00696E54">
              <w:rPr>
                <w:rStyle w:val="Hyperlink"/>
                <w:rFonts w:ascii="DIN Next LT Arabic" w:hAnsi="DIN Next LT Arabic" w:cs="DIN Next LT Arabic"/>
                <w:i w:val="0"/>
                <w:iCs w:val="0"/>
                <w:rtl/>
              </w:rPr>
              <w:t>تقيّد المتعاقد بشروط العقد</w:t>
            </w:r>
            <w:r w:rsidRPr="00696E54">
              <w:rPr>
                <w:rFonts w:ascii="DIN Next LT Arabic" w:hAnsi="DIN Next LT Arabic" w:cs="DIN Next LT Arabic"/>
                <w:i w:val="0"/>
                <w:iCs w:val="0"/>
                <w:webHidden/>
              </w:rPr>
              <w:tab/>
            </w:r>
            <w:r w:rsidRPr="00696E54">
              <w:rPr>
                <w:rFonts w:ascii="DIN Next LT Arabic" w:hAnsi="DIN Next LT Arabic" w:cs="DIN Next LT Arabic"/>
                <w:i w:val="0"/>
                <w:iCs w:val="0"/>
                <w:webHidden/>
              </w:rPr>
              <w:fldChar w:fldCharType="begin"/>
            </w:r>
            <w:r w:rsidRPr="00696E54">
              <w:rPr>
                <w:rFonts w:ascii="DIN Next LT Arabic" w:hAnsi="DIN Next LT Arabic" w:cs="DIN Next LT Arabic"/>
                <w:i w:val="0"/>
                <w:iCs w:val="0"/>
                <w:webHidden/>
              </w:rPr>
              <w:instrText xml:space="preserve"> PAGEREF _Toc138319412 \h </w:instrText>
            </w:r>
            <w:r w:rsidRPr="00696E54">
              <w:rPr>
                <w:rFonts w:ascii="DIN Next LT Arabic" w:hAnsi="DIN Next LT Arabic" w:cs="DIN Next LT Arabic"/>
                <w:i w:val="0"/>
                <w:iCs w:val="0"/>
                <w:webHidden/>
              </w:rPr>
            </w:r>
            <w:r w:rsidRPr="00696E54">
              <w:rPr>
                <w:rFonts w:ascii="DIN Next LT Arabic" w:hAnsi="DIN Next LT Arabic" w:cs="DIN Next LT Arabic"/>
                <w:i w:val="0"/>
                <w:iCs w:val="0"/>
                <w:webHidden/>
              </w:rPr>
              <w:fldChar w:fldCharType="separate"/>
            </w:r>
            <w:r w:rsidRPr="00696E54">
              <w:rPr>
                <w:rFonts w:ascii="DIN Next LT Arabic" w:hAnsi="DIN Next LT Arabic" w:cs="DIN Next LT Arabic"/>
                <w:i w:val="0"/>
                <w:iCs w:val="0"/>
                <w:webHidden/>
              </w:rPr>
              <w:t>80</w:t>
            </w:r>
            <w:r w:rsidRPr="00696E54">
              <w:rPr>
                <w:rFonts w:ascii="DIN Next LT Arabic" w:hAnsi="DIN Next LT Arabic" w:cs="DIN Next LT Arabic"/>
                <w:i w:val="0"/>
                <w:iCs w:val="0"/>
                <w:webHidden/>
              </w:rPr>
              <w:fldChar w:fldCharType="end"/>
            </w:r>
          </w:hyperlink>
        </w:p>
        <w:p w14:paraId="3E955E92" w14:textId="57C3E306" w:rsidR="006C252C" w:rsidRPr="00696E54" w:rsidRDefault="006C252C" w:rsidP="006C252C">
          <w:pPr>
            <w:pStyle w:val="TOC3"/>
            <w:tabs>
              <w:tab w:val="left" w:pos="5588"/>
            </w:tabs>
            <w:rPr>
              <w:rFonts w:ascii="DIN Next LT Arabic" w:hAnsi="DIN Next LT Arabic" w:cs="DIN Next LT Arabic"/>
              <w:i w:val="0"/>
              <w:iCs w:val="0"/>
              <w:kern w:val="2"/>
              <w14:ligatures w14:val="standardContextual"/>
            </w:rPr>
          </w:pPr>
          <w:hyperlink w:anchor="_Toc138319413" w:history="1">
            <w:r w:rsidRPr="00696E54">
              <w:rPr>
                <w:rStyle w:val="Hyperlink"/>
                <w:rFonts w:ascii="DIN Next LT Arabic" w:hAnsi="DIN Next LT Arabic" w:cs="DIN Next LT Arabic"/>
                <w:i w:val="0"/>
                <w:iCs w:val="0"/>
                <w:rtl/>
              </w:rPr>
              <w:t>120</w:t>
            </w:r>
            <w:r w:rsidRPr="00696E54">
              <w:rPr>
                <w:rFonts w:ascii="DIN Next LT Arabic" w:hAnsi="DIN Next LT Arabic" w:cs="DIN Next LT Arabic"/>
                <w:i w:val="0"/>
                <w:iCs w:val="0"/>
                <w:kern w:val="2"/>
                <w14:ligatures w14:val="standardContextual"/>
              </w:rPr>
              <w:tab/>
            </w:r>
            <w:r w:rsidRPr="00696E54">
              <w:rPr>
                <w:rStyle w:val="Hyperlink"/>
                <w:rFonts w:ascii="DIN Next LT Arabic" w:hAnsi="DIN Next LT Arabic" w:cs="DIN Next LT Arabic"/>
                <w:i w:val="0"/>
                <w:iCs w:val="0"/>
                <w:rtl/>
              </w:rPr>
              <w:t>الشروط الخاصة المتعلقة بطبيعة ونوعية الأعمال</w:t>
            </w:r>
            <w:r w:rsidRPr="00696E54">
              <w:rPr>
                <w:rFonts w:ascii="DIN Next LT Arabic" w:hAnsi="DIN Next LT Arabic" w:cs="DIN Next LT Arabic"/>
                <w:i w:val="0"/>
                <w:iCs w:val="0"/>
                <w:webHidden/>
              </w:rPr>
              <w:tab/>
            </w:r>
            <w:r w:rsidRPr="00696E54">
              <w:rPr>
                <w:rFonts w:ascii="DIN Next LT Arabic" w:hAnsi="DIN Next LT Arabic" w:cs="DIN Next LT Arabic"/>
                <w:i w:val="0"/>
                <w:iCs w:val="0"/>
                <w:webHidden/>
              </w:rPr>
              <w:fldChar w:fldCharType="begin"/>
            </w:r>
            <w:r w:rsidRPr="00696E54">
              <w:rPr>
                <w:rFonts w:ascii="DIN Next LT Arabic" w:hAnsi="DIN Next LT Arabic" w:cs="DIN Next LT Arabic"/>
                <w:i w:val="0"/>
                <w:iCs w:val="0"/>
                <w:webHidden/>
              </w:rPr>
              <w:instrText xml:space="preserve"> PAGEREF _Toc138319413 \h </w:instrText>
            </w:r>
            <w:r w:rsidRPr="00696E54">
              <w:rPr>
                <w:rFonts w:ascii="DIN Next LT Arabic" w:hAnsi="DIN Next LT Arabic" w:cs="DIN Next LT Arabic"/>
                <w:i w:val="0"/>
                <w:iCs w:val="0"/>
                <w:webHidden/>
              </w:rPr>
            </w:r>
            <w:r w:rsidRPr="00696E54">
              <w:rPr>
                <w:rFonts w:ascii="DIN Next LT Arabic" w:hAnsi="DIN Next LT Arabic" w:cs="DIN Next LT Arabic"/>
                <w:i w:val="0"/>
                <w:iCs w:val="0"/>
                <w:webHidden/>
              </w:rPr>
              <w:fldChar w:fldCharType="separate"/>
            </w:r>
            <w:r w:rsidRPr="00696E54">
              <w:rPr>
                <w:rFonts w:ascii="DIN Next LT Arabic" w:hAnsi="DIN Next LT Arabic" w:cs="DIN Next LT Arabic"/>
                <w:i w:val="0"/>
                <w:iCs w:val="0"/>
                <w:webHidden/>
              </w:rPr>
              <w:t>80</w:t>
            </w:r>
            <w:r w:rsidRPr="00696E54">
              <w:rPr>
                <w:rFonts w:ascii="DIN Next LT Arabic" w:hAnsi="DIN Next LT Arabic" w:cs="DIN Next LT Arabic"/>
                <w:i w:val="0"/>
                <w:iCs w:val="0"/>
                <w:webHidden/>
              </w:rPr>
              <w:fldChar w:fldCharType="end"/>
            </w:r>
          </w:hyperlink>
        </w:p>
        <w:p w14:paraId="0359E7DA" w14:textId="660D4DD6" w:rsidR="006C252C" w:rsidRPr="00696E54" w:rsidRDefault="006C252C" w:rsidP="006C252C">
          <w:pPr>
            <w:pStyle w:val="TOC3"/>
            <w:tabs>
              <w:tab w:val="left" w:pos="2863"/>
            </w:tabs>
            <w:rPr>
              <w:rFonts w:ascii="DIN Next LT Arabic" w:hAnsi="DIN Next LT Arabic" w:cs="DIN Next LT Arabic"/>
              <w:i w:val="0"/>
              <w:iCs w:val="0"/>
              <w:kern w:val="2"/>
              <w14:ligatures w14:val="standardContextual"/>
            </w:rPr>
          </w:pPr>
          <w:hyperlink w:anchor="_Toc138319414" w:history="1">
            <w:r w:rsidRPr="00696E54">
              <w:rPr>
                <w:rStyle w:val="Hyperlink"/>
                <w:rFonts w:ascii="DIN Next LT Arabic" w:hAnsi="DIN Next LT Arabic" w:cs="DIN Next LT Arabic"/>
                <w:i w:val="0"/>
                <w:iCs w:val="0"/>
                <w:rtl/>
              </w:rPr>
              <w:t>121</w:t>
            </w:r>
            <w:r w:rsidRPr="00696E54">
              <w:rPr>
                <w:rFonts w:ascii="DIN Next LT Arabic" w:hAnsi="DIN Next LT Arabic" w:cs="DIN Next LT Arabic"/>
                <w:i w:val="0"/>
                <w:iCs w:val="0"/>
                <w:kern w:val="2"/>
                <w14:ligatures w14:val="standardContextual"/>
              </w:rPr>
              <w:tab/>
            </w:r>
            <w:r w:rsidRPr="00696E54">
              <w:rPr>
                <w:rStyle w:val="Hyperlink"/>
                <w:rFonts w:ascii="DIN Next LT Arabic" w:hAnsi="DIN Next LT Arabic" w:cs="DIN Next LT Arabic"/>
                <w:i w:val="0"/>
                <w:iCs w:val="0"/>
                <w:rtl/>
              </w:rPr>
              <w:t>تقارير تقدّم العمل</w:t>
            </w:r>
            <w:r w:rsidRPr="00696E54">
              <w:rPr>
                <w:rFonts w:ascii="DIN Next LT Arabic" w:hAnsi="DIN Next LT Arabic" w:cs="DIN Next LT Arabic"/>
                <w:i w:val="0"/>
                <w:iCs w:val="0"/>
                <w:webHidden/>
              </w:rPr>
              <w:tab/>
            </w:r>
            <w:r w:rsidRPr="00696E54">
              <w:rPr>
                <w:rFonts w:ascii="DIN Next LT Arabic" w:hAnsi="DIN Next LT Arabic" w:cs="DIN Next LT Arabic"/>
                <w:i w:val="0"/>
                <w:iCs w:val="0"/>
                <w:webHidden/>
              </w:rPr>
              <w:fldChar w:fldCharType="begin"/>
            </w:r>
            <w:r w:rsidRPr="00696E54">
              <w:rPr>
                <w:rFonts w:ascii="DIN Next LT Arabic" w:hAnsi="DIN Next LT Arabic" w:cs="DIN Next LT Arabic"/>
                <w:i w:val="0"/>
                <w:iCs w:val="0"/>
                <w:webHidden/>
              </w:rPr>
              <w:instrText xml:space="preserve"> PAGEREF _Toc138319414 \h </w:instrText>
            </w:r>
            <w:r w:rsidRPr="00696E54">
              <w:rPr>
                <w:rFonts w:ascii="DIN Next LT Arabic" w:hAnsi="DIN Next LT Arabic" w:cs="DIN Next LT Arabic"/>
                <w:i w:val="0"/>
                <w:iCs w:val="0"/>
                <w:webHidden/>
              </w:rPr>
            </w:r>
            <w:r w:rsidRPr="00696E54">
              <w:rPr>
                <w:rFonts w:ascii="DIN Next LT Arabic" w:hAnsi="DIN Next LT Arabic" w:cs="DIN Next LT Arabic"/>
                <w:i w:val="0"/>
                <w:iCs w:val="0"/>
                <w:webHidden/>
              </w:rPr>
              <w:fldChar w:fldCharType="separate"/>
            </w:r>
            <w:r w:rsidRPr="00696E54">
              <w:rPr>
                <w:rFonts w:ascii="DIN Next LT Arabic" w:hAnsi="DIN Next LT Arabic" w:cs="DIN Next LT Arabic"/>
                <w:i w:val="0"/>
                <w:iCs w:val="0"/>
                <w:webHidden/>
              </w:rPr>
              <w:t>81</w:t>
            </w:r>
            <w:r w:rsidRPr="00696E54">
              <w:rPr>
                <w:rFonts w:ascii="DIN Next LT Arabic" w:hAnsi="DIN Next LT Arabic" w:cs="DIN Next LT Arabic"/>
                <w:i w:val="0"/>
                <w:iCs w:val="0"/>
                <w:webHidden/>
              </w:rPr>
              <w:fldChar w:fldCharType="end"/>
            </w:r>
          </w:hyperlink>
        </w:p>
        <w:p w14:paraId="2B203D62" w14:textId="57F472FC" w:rsidR="006C252C" w:rsidRPr="00696E54" w:rsidRDefault="006C252C" w:rsidP="006C252C">
          <w:pPr>
            <w:pStyle w:val="TOC1"/>
            <w:bidi/>
            <w:rPr>
              <w:rFonts w:ascii="DIN Next LT Arabic" w:hAnsi="DIN Next LT Arabic" w:cs="DIN Next LT Arabic"/>
              <w:b w:val="0"/>
              <w:bCs w:val="0"/>
              <w:caps w:val="0"/>
              <w:kern w:val="2"/>
              <w14:ligatures w14:val="standardContextual"/>
            </w:rPr>
          </w:pPr>
          <w:hyperlink w:anchor="_Toc138319415" w:history="1">
            <w:r w:rsidRPr="00696E54">
              <w:rPr>
                <w:rStyle w:val="Hyperlink"/>
                <w:rFonts w:ascii="DIN Next LT Arabic" w:hAnsi="DIN Next LT Arabic" w:cs="DIN Next LT Arabic"/>
                <w:rtl/>
              </w:rPr>
              <w:t>الملحقات</w:t>
            </w:r>
            <w:r w:rsidRPr="00696E54">
              <w:rPr>
                <w:rFonts w:ascii="DIN Next LT Arabic" w:hAnsi="DIN Next LT Arabic" w:cs="DIN Next LT Arabic"/>
                <w:webHidden/>
              </w:rPr>
              <w:tab/>
            </w:r>
            <w:r w:rsidRPr="00696E54">
              <w:rPr>
                <w:rFonts w:ascii="DIN Next LT Arabic" w:hAnsi="DIN Next LT Arabic" w:cs="DIN Next LT Arabic"/>
                <w:webHidden/>
              </w:rPr>
              <w:fldChar w:fldCharType="begin"/>
            </w:r>
            <w:r w:rsidRPr="00696E54">
              <w:rPr>
                <w:rFonts w:ascii="DIN Next LT Arabic" w:hAnsi="DIN Next LT Arabic" w:cs="DIN Next LT Arabic"/>
                <w:webHidden/>
              </w:rPr>
              <w:instrText xml:space="preserve"> PAGEREF _Toc138319415 \h </w:instrText>
            </w:r>
            <w:r w:rsidRPr="00696E54">
              <w:rPr>
                <w:rFonts w:ascii="DIN Next LT Arabic" w:hAnsi="DIN Next LT Arabic" w:cs="DIN Next LT Arabic"/>
                <w:webHidden/>
              </w:rPr>
            </w:r>
            <w:r w:rsidRPr="00696E54">
              <w:rPr>
                <w:rFonts w:ascii="DIN Next LT Arabic" w:hAnsi="DIN Next LT Arabic" w:cs="DIN Next LT Arabic"/>
                <w:webHidden/>
              </w:rPr>
              <w:fldChar w:fldCharType="separate"/>
            </w:r>
            <w:r w:rsidRPr="00696E54">
              <w:rPr>
                <w:rFonts w:ascii="DIN Next LT Arabic" w:hAnsi="DIN Next LT Arabic" w:cs="DIN Next LT Arabic"/>
                <w:webHidden/>
              </w:rPr>
              <w:t>83</w:t>
            </w:r>
            <w:r w:rsidRPr="00696E54">
              <w:rPr>
                <w:rFonts w:ascii="DIN Next LT Arabic" w:hAnsi="DIN Next LT Arabic" w:cs="DIN Next LT Arabic"/>
                <w:webHidden/>
              </w:rPr>
              <w:fldChar w:fldCharType="end"/>
            </w:r>
          </w:hyperlink>
        </w:p>
        <w:p w14:paraId="0EDFB25E" w14:textId="0C187C9D" w:rsidR="006C252C" w:rsidRPr="00696E54" w:rsidRDefault="006C252C" w:rsidP="006C252C">
          <w:pPr>
            <w:pStyle w:val="TOC3"/>
            <w:tabs>
              <w:tab w:val="left" w:pos="2332"/>
            </w:tabs>
            <w:rPr>
              <w:rFonts w:ascii="DIN Next LT Arabic" w:hAnsi="DIN Next LT Arabic" w:cs="DIN Next LT Arabic"/>
              <w:i w:val="0"/>
              <w:iCs w:val="0"/>
              <w:kern w:val="2"/>
              <w14:ligatures w14:val="standardContextual"/>
            </w:rPr>
          </w:pPr>
          <w:hyperlink w:anchor="_Toc138319416" w:history="1">
            <w:r w:rsidRPr="00696E54">
              <w:rPr>
                <w:rStyle w:val="Hyperlink"/>
                <w:rFonts w:ascii="DIN Next LT Arabic" w:hAnsi="DIN Next LT Arabic" w:cs="DIN Next LT Arabic"/>
                <w:i w:val="0"/>
                <w:iCs w:val="0"/>
                <w:rtl/>
              </w:rPr>
              <w:t>ملحق [1]:</w:t>
            </w:r>
            <w:r w:rsidR="00CC61BF" w:rsidRPr="00696E54">
              <w:rPr>
                <w:rStyle w:val="Hyperlink"/>
                <w:rFonts w:ascii="DIN Next LT Arabic" w:hAnsi="DIN Next LT Arabic" w:cs="DIN Next LT Arabic"/>
                <w:i w:val="0"/>
                <w:iCs w:val="0"/>
                <w:rtl/>
              </w:rPr>
              <w:t>.......</w:t>
            </w:r>
            <w:r w:rsidRPr="00696E54">
              <w:rPr>
                <w:rFonts w:ascii="DIN Next LT Arabic" w:hAnsi="DIN Next LT Arabic" w:cs="DIN Next LT Arabic"/>
                <w:i w:val="0"/>
                <w:iCs w:val="0"/>
                <w:webHidden/>
              </w:rPr>
              <w:tab/>
            </w:r>
            <w:r w:rsidRPr="00696E54">
              <w:rPr>
                <w:rFonts w:ascii="DIN Next LT Arabic" w:hAnsi="DIN Next LT Arabic" w:cs="DIN Next LT Arabic"/>
                <w:i w:val="0"/>
                <w:iCs w:val="0"/>
                <w:webHidden/>
              </w:rPr>
              <w:fldChar w:fldCharType="begin"/>
            </w:r>
            <w:r w:rsidRPr="00696E54">
              <w:rPr>
                <w:rFonts w:ascii="DIN Next LT Arabic" w:hAnsi="DIN Next LT Arabic" w:cs="DIN Next LT Arabic"/>
                <w:i w:val="0"/>
                <w:iCs w:val="0"/>
                <w:webHidden/>
              </w:rPr>
              <w:instrText xml:space="preserve"> PAGEREF _Toc138319416 \h </w:instrText>
            </w:r>
            <w:r w:rsidRPr="00696E54">
              <w:rPr>
                <w:rFonts w:ascii="DIN Next LT Arabic" w:hAnsi="DIN Next LT Arabic" w:cs="DIN Next LT Arabic"/>
                <w:i w:val="0"/>
                <w:iCs w:val="0"/>
                <w:webHidden/>
              </w:rPr>
            </w:r>
            <w:r w:rsidRPr="00696E54">
              <w:rPr>
                <w:rFonts w:ascii="DIN Next LT Arabic" w:hAnsi="DIN Next LT Arabic" w:cs="DIN Next LT Arabic"/>
                <w:i w:val="0"/>
                <w:iCs w:val="0"/>
                <w:webHidden/>
              </w:rPr>
              <w:fldChar w:fldCharType="separate"/>
            </w:r>
            <w:r w:rsidRPr="00696E54">
              <w:rPr>
                <w:rFonts w:ascii="DIN Next LT Arabic" w:hAnsi="DIN Next LT Arabic" w:cs="DIN Next LT Arabic"/>
                <w:i w:val="0"/>
                <w:iCs w:val="0"/>
                <w:webHidden/>
              </w:rPr>
              <w:t>83</w:t>
            </w:r>
            <w:r w:rsidRPr="00696E54">
              <w:rPr>
                <w:rFonts w:ascii="DIN Next LT Arabic" w:hAnsi="DIN Next LT Arabic" w:cs="DIN Next LT Arabic"/>
                <w:i w:val="0"/>
                <w:iCs w:val="0"/>
                <w:webHidden/>
              </w:rPr>
              <w:fldChar w:fldCharType="end"/>
            </w:r>
          </w:hyperlink>
        </w:p>
        <w:p w14:paraId="36CA8ADA" w14:textId="5C8F7672" w:rsidR="006C252C" w:rsidRPr="00696E54" w:rsidRDefault="006C252C" w:rsidP="006C252C">
          <w:pPr>
            <w:pStyle w:val="TOC3"/>
            <w:tabs>
              <w:tab w:val="left" w:pos="2332"/>
            </w:tabs>
            <w:rPr>
              <w:rFonts w:ascii="DIN Next LT Arabic" w:hAnsi="DIN Next LT Arabic" w:cs="DIN Next LT Arabic"/>
              <w:i w:val="0"/>
              <w:iCs w:val="0"/>
              <w:kern w:val="2"/>
              <w14:ligatures w14:val="standardContextual"/>
            </w:rPr>
          </w:pPr>
          <w:hyperlink w:anchor="_Toc138319417" w:history="1">
            <w:r w:rsidRPr="00696E54">
              <w:rPr>
                <w:rStyle w:val="Hyperlink"/>
                <w:rFonts w:ascii="DIN Next LT Arabic" w:hAnsi="DIN Next LT Arabic" w:cs="DIN Next LT Arabic"/>
                <w:i w:val="0"/>
                <w:iCs w:val="0"/>
                <w:rtl/>
              </w:rPr>
              <w:t>ملحق [2]:</w:t>
            </w:r>
            <w:r w:rsidR="00CC61BF" w:rsidRPr="00696E54">
              <w:rPr>
                <w:rStyle w:val="Hyperlink"/>
                <w:rFonts w:ascii="DIN Next LT Arabic" w:hAnsi="DIN Next LT Arabic" w:cs="DIN Next LT Arabic"/>
                <w:i w:val="0"/>
                <w:iCs w:val="0"/>
                <w:rtl/>
              </w:rPr>
              <w:t>.......</w:t>
            </w:r>
            <w:r w:rsidRPr="00696E54">
              <w:rPr>
                <w:rFonts w:ascii="DIN Next LT Arabic" w:hAnsi="DIN Next LT Arabic" w:cs="DIN Next LT Arabic"/>
                <w:i w:val="0"/>
                <w:iCs w:val="0"/>
                <w:webHidden/>
              </w:rPr>
              <w:tab/>
            </w:r>
            <w:r w:rsidRPr="00696E54">
              <w:rPr>
                <w:rFonts w:ascii="DIN Next LT Arabic" w:hAnsi="DIN Next LT Arabic" w:cs="DIN Next LT Arabic"/>
                <w:i w:val="0"/>
                <w:iCs w:val="0"/>
                <w:webHidden/>
              </w:rPr>
              <w:fldChar w:fldCharType="begin"/>
            </w:r>
            <w:r w:rsidRPr="00696E54">
              <w:rPr>
                <w:rFonts w:ascii="DIN Next LT Arabic" w:hAnsi="DIN Next LT Arabic" w:cs="DIN Next LT Arabic"/>
                <w:i w:val="0"/>
                <w:iCs w:val="0"/>
                <w:webHidden/>
              </w:rPr>
              <w:instrText xml:space="preserve"> PAGEREF _Toc138319417 \h </w:instrText>
            </w:r>
            <w:r w:rsidRPr="00696E54">
              <w:rPr>
                <w:rFonts w:ascii="DIN Next LT Arabic" w:hAnsi="DIN Next LT Arabic" w:cs="DIN Next LT Arabic"/>
                <w:i w:val="0"/>
                <w:iCs w:val="0"/>
                <w:webHidden/>
              </w:rPr>
            </w:r>
            <w:r w:rsidRPr="00696E54">
              <w:rPr>
                <w:rFonts w:ascii="DIN Next LT Arabic" w:hAnsi="DIN Next LT Arabic" w:cs="DIN Next LT Arabic"/>
                <w:i w:val="0"/>
                <w:iCs w:val="0"/>
                <w:webHidden/>
              </w:rPr>
              <w:fldChar w:fldCharType="separate"/>
            </w:r>
            <w:r w:rsidRPr="00696E54">
              <w:rPr>
                <w:rFonts w:ascii="DIN Next LT Arabic" w:hAnsi="DIN Next LT Arabic" w:cs="DIN Next LT Arabic"/>
                <w:i w:val="0"/>
                <w:iCs w:val="0"/>
                <w:webHidden/>
              </w:rPr>
              <w:t>83</w:t>
            </w:r>
            <w:r w:rsidRPr="00696E54">
              <w:rPr>
                <w:rFonts w:ascii="DIN Next LT Arabic" w:hAnsi="DIN Next LT Arabic" w:cs="DIN Next LT Arabic"/>
                <w:i w:val="0"/>
                <w:iCs w:val="0"/>
                <w:webHidden/>
              </w:rPr>
              <w:fldChar w:fldCharType="end"/>
            </w:r>
          </w:hyperlink>
        </w:p>
        <w:p w14:paraId="133DAAB5" w14:textId="00EAE50F" w:rsidR="006C252C" w:rsidRPr="00696E54" w:rsidRDefault="006C252C" w:rsidP="006C252C">
          <w:pPr>
            <w:pStyle w:val="TOC3"/>
            <w:tabs>
              <w:tab w:val="left" w:pos="2332"/>
            </w:tabs>
            <w:rPr>
              <w:rFonts w:ascii="DIN Next LT Arabic" w:hAnsi="DIN Next LT Arabic" w:cs="DIN Next LT Arabic"/>
              <w:i w:val="0"/>
              <w:iCs w:val="0"/>
              <w:kern w:val="2"/>
              <w14:ligatures w14:val="standardContextual"/>
            </w:rPr>
          </w:pPr>
          <w:hyperlink w:anchor="_Toc138319418" w:history="1">
            <w:r w:rsidRPr="00696E54">
              <w:rPr>
                <w:rStyle w:val="Hyperlink"/>
                <w:rFonts w:ascii="DIN Next LT Arabic" w:hAnsi="DIN Next LT Arabic" w:cs="DIN Next LT Arabic"/>
                <w:i w:val="0"/>
                <w:iCs w:val="0"/>
                <w:rtl/>
              </w:rPr>
              <w:t>ملحق [3]:</w:t>
            </w:r>
            <w:r w:rsidR="00CC61BF" w:rsidRPr="00696E54">
              <w:rPr>
                <w:rStyle w:val="Hyperlink"/>
                <w:rFonts w:ascii="DIN Next LT Arabic" w:hAnsi="DIN Next LT Arabic" w:cs="DIN Next LT Arabic"/>
                <w:i w:val="0"/>
                <w:iCs w:val="0"/>
                <w:rtl/>
              </w:rPr>
              <w:t>.......</w:t>
            </w:r>
            <w:r w:rsidRPr="00696E54">
              <w:rPr>
                <w:rFonts w:ascii="DIN Next LT Arabic" w:hAnsi="DIN Next LT Arabic" w:cs="DIN Next LT Arabic"/>
                <w:i w:val="0"/>
                <w:iCs w:val="0"/>
                <w:webHidden/>
              </w:rPr>
              <w:tab/>
            </w:r>
            <w:r w:rsidRPr="00696E54">
              <w:rPr>
                <w:rFonts w:ascii="DIN Next LT Arabic" w:hAnsi="DIN Next LT Arabic" w:cs="DIN Next LT Arabic"/>
                <w:i w:val="0"/>
                <w:iCs w:val="0"/>
                <w:webHidden/>
              </w:rPr>
              <w:fldChar w:fldCharType="begin"/>
            </w:r>
            <w:r w:rsidRPr="00696E54">
              <w:rPr>
                <w:rFonts w:ascii="DIN Next LT Arabic" w:hAnsi="DIN Next LT Arabic" w:cs="DIN Next LT Arabic"/>
                <w:i w:val="0"/>
                <w:iCs w:val="0"/>
                <w:webHidden/>
              </w:rPr>
              <w:instrText xml:space="preserve"> PAGEREF _Toc138319418 \h </w:instrText>
            </w:r>
            <w:r w:rsidRPr="00696E54">
              <w:rPr>
                <w:rFonts w:ascii="DIN Next LT Arabic" w:hAnsi="DIN Next LT Arabic" w:cs="DIN Next LT Arabic"/>
                <w:i w:val="0"/>
                <w:iCs w:val="0"/>
                <w:webHidden/>
              </w:rPr>
            </w:r>
            <w:r w:rsidRPr="00696E54">
              <w:rPr>
                <w:rFonts w:ascii="DIN Next LT Arabic" w:hAnsi="DIN Next LT Arabic" w:cs="DIN Next LT Arabic"/>
                <w:i w:val="0"/>
                <w:iCs w:val="0"/>
                <w:webHidden/>
              </w:rPr>
              <w:fldChar w:fldCharType="separate"/>
            </w:r>
            <w:r w:rsidRPr="00696E54">
              <w:rPr>
                <w:rFonts w:ascii="DIN Next LT Arabic" w:hAnsi="DIN Next LT Arabic" w:cs="DIN Next LT Arabic"/>
                <w:i w:val="0"/>
                <w:iCs w:val="0"/>
                <w:webHidden/>
              </w:rPr>
              <w:t>83</w:t>
            </w:r>
            <w:r w:rsidRPr="00696E54">
              <w:rPr>
                <w:rFonts w:ascii="DIN Next LT Arabic" w:hAnsi="DIN Next LT Arabic" w:cs="DIN Next LT Arabic"/>
                <w:i w:val="0"/>
                <w:iCs w:val="0"/>
                <w:webHidden/>
              </w:rPr>
              <w:fldChar w:fldCharType="end"/>
            </w:r>
          </w:hyperlink>
        </w:p>
        <w:p w14:paraId="3FCAAF9B" w14:textId="20BF3BBC" w:rsidR="006C252C" w:rsidRPr="00696E54" w:rsidRDefault="006C252C" w:rsidP="006C252C">
          <w:pPr>
            <w:pStyle w:val="TOC3"/>
            <w:tabs>
              <w:tab w:val="left" w:pos="2332"/>
            </w:tabs>
            <w:rPr>
              <w:rFonts w:ascii="DIN Next LT Arabic" w:hAnsi="DIN Next LT Arabic" w:cs="DIN Next LT Arabic"/>
              <w:i w:val="0"/>
              <w:iCs w:val="0"/>
              <w:kern w:val="2"/>
              <w14:ligatures w14:val="standardContextual"/>
            </w:rPr>
          </w:pPr>
          <w:hyperlink w:anchor="_Toc138319419" w:history="1">
            <w:r w:rsidRPr="00696E54">
              <w:rPr>
                <w:rStyle w:val="Hyperlink"/>
                <w:rFonts w:ascii="DIN Next LT Arabic" w:hAnsi="DIN Next LT Arabic" w:cs="DIN Next LT Arabic"/>
                <w:i w:val="0"/>
                <w:iCs w:val="0"/>
                <w:rtl/>
              </w:rPr>
              <w:t>ملحق [4]:</w:t>
            </w:r>
            <w:r w:rsidR="00CC61BF" w:rsidRPr="00696E54">
              <w:rPr>
                <w:rStyle w:val="Hyperlink"/>
                <w:rFonts w:ascii="DIN Next LT Arabic" w:hAnsi="DIN Next LT Arabic" w:cs="DIN Next LT Arabic"/>
                <w:i w:val="0"/>
                <w:iCs w:val="0"/>
                <w:rtl/>
              </w:rPr>
              <w:t>.......</w:t>
            </w:r>
            <w:r w:rsidRPr="00696E54">
              <w:rPr>
                <w:rFonts w:ascii="DIN Next LT Arabic" w:hAnsi="DIN Next LT Arabic" w:cs="DIN Next LT Arabic"/>
                <w:i w:val="0"/>
                <w:iCs w:val="0"/>
                <w:webHidden/>
              </w:rPr>
              <w:tab/>
            </w:r>
            <w:r w:rsidRPr="00696E54">
              <w:rPr>
                <w:rFonts w:ascii="DIN Next LT Arabic" w:hAnsi="DIN Next LT Arabic" w:cs="DIN Next LT Arabic"/>
                <w:i w:val="0"/>
                <w:iCs w:val="0"/>
                <w:webHidden/>
              </w:rPr>
              <w:fldChar w:fldCharType="begin"/>
            </w:r>
            <w:r w:rsidRPr="00696E54">
              <w:rPr>
                <w:rFonts w:ascii="DIN Next LT Arabic" w:hAnsi="DIN Next LT Arabic" w:cs="DIN Next LT Arabic"/>
                <w:i w:val="0"/>
                <w:iCs w:val="0"/>
                <w:webHidden/>
              </w:rPr>
              <w:instrText xml:space="preserve"> PAGEREF _Toc138319419 \h </w:instrText>
            </w:r>
            <w:r w:rsidRPr="00696E54">
              <w:rPr>
                <w:rFonts w:ascii="DIN Next LT Arabic" w:hAnsi="DIN Next LT Arabic" w:cs="DIN Next LT Arabic"/>
                <w:i w:val="0"/>
                <w:iCs w:val="0"/>
                <w:webHidden/>
              </w:rPr>
            </w:r>
            <w:r w:rsidRPr="00696E54">
              <w:rPr>
                <w:rFonts w:ascii="DIN Next LT Arabic" w:hAnsi="DIN Next LT Arabic" w:cs="DIN Next LT Arabic"/>
                <w:i w:val="0"/>
                <w:iCs w:val="0"/>
                <w:webHidden/>
              </w:rPr>
              <w:fldChar w:fldCharType="separate"/>
            </w:r>
            <w:r w:rsidRPr="00696E54">
              <w:rPr>
                <w:rFonts w:ascii="DIN Next LT Arabic" w:hAnsi="DIN Next LT Arabic" w:cs="DIN Next LT Arabic"/>
                <w:i w:val="0"/>
                <w:iCs w:val="0"/>
                <w:webHidden/>
              </w:rPr>
              <w:t>83</w:t>
            </w:r>
            <w:r w:rsidRPr="00696E54">
              <w:rPr>
                <w:rFonts w:ascii="DIN Next LT Arabic" w:hAnsi="DIN Next LT Arabic" w:cs="DIN Next LT Arabic"/>
                <w:i w:val="0"/>
                <w:iCs w:val="0"/>
                <w:webHidden/>
              </w:rPr>
              <w:fldChar w:fldCharType="end"/>
            </w:r>
          </w:hyperlink>
        </w:p>
        <w:p w14:paraId="5DBF9C95" w14:textId="7B101469" w:rsidR="006C252C" w:rsidRPr="00696E54" w:rsidRDefault="006C252C" w:rsidP="006C252C">
          <w:pPr>
            <w:pStyle w:val="TOC3"/>
            <w:tabs>
              <w:tab w:val="left" w:pos="2202"/>
            </w:tabs>
            <w:rPr>
              <w:rFonts w:ascii="DIN Next LT Arabic" w:hAnsi="DIN Next LT Arabic" w:cs="DIN Next LT Arabic"/>
              <w:i w:val="0"/>
              <w:iCs w:val="0"/>
              <w:kern w:val="2"/>
              <w14:ligatures w14:val="standardContextual"/>
            </w:rPr>
          </w:pPr>
          <w:hyperlink w:anchor="_Toc138319420" w:history="1">
            <w:r w:rsidRPr="00696E54">
              <w:rPr>
                <w:rStyle w:val="Hyperlink"/>
                <w:rFonts w:ascii="DIN Next LT Arabic" w:hAnsi="DIN Next LT Arabic" w:cs="DIN Next LT Arabic"/>
                <w:i w:val="0"/>
                <w:iCs w:val="0"/>
                <w:rtl/>
              </w:rPr>
              <w:t>ملحق [5]:</w:t>
            </w:r>
            <w:r w:rsidR="00CC61BF" w:rsidRPr="00696E54">
              <w:rPr>
                <w:rStyle w:val="Hyperlink"/>
                <w:rFonts w:ascii="DIN Next LT Arabic" w:hAnsi="DIN Next LT Arabic" w:cs="DIN Next LT Arabic"/>
                <w:i w:val="0"/>
                <w:iCs w:val="0"/>
                <w:rtl/>
              </w:rPr>
              <w:t>.....</w:t>
            </w:r>
            <w:r w:rsidRPr="00696E54">
              <w:rPr>
                <w:rFonts w:ascii="DIN Next LT Arabic" w:hAnsi="DIN Next LT Arabic" w:cs="DIN Next LT Arabic"/>
                <w:i w:val="0"/>
                <w:iCs w:val="0"/>
                <w:webHidden/>
              </w:rPr>
              <w:tab/>
            </w:r>
            <w:r w:rsidRPr="00696E54">
              <w:rPr>
                <w:rFonts w:ascii="DIN Next LT Arabic" w:hAnsi="DIN Next LT Arabic" w:cs="DIN Next LT Arabic"/>
                <w:i w:val="0"/>
                <w:iCs w:val="0"/>
                <w:webHidden/>
              </w:rPr>
              <w:fldChar w:fldCharType="begin"/>
            </w:r>
            <w:r w:rsidRPr="00696E54">
              <w:rPr>
                <w:rFonts w:ascii="DIN Next LT Arabic" w:hAnsi="DIN Next LT Arabic" w:cs="DIN Next LT Arabic"/>
                <w:i w:val="0"/>
                <w:iCs w:val="0"/>
                <w:webHidden/>
              </w:rPr>
              <w:instrText xml:space="preserve"> PAGEREF _Toc138319420 \h </w:instrText>
            </w:r>
            <w:r w:rsidRPr="00696E54">
              <w:rPr>
                <w:rFonts w:ascii="DIN Next LT Arabic" w:hAnsi="DIN Next LT Arabic" w:cs="DIN Next LT Arabic"/>
                <w:i w:val="0"/>
                <w:iCs w:val="0"/>
                <w:webHidden/>
              </w:rPr>
            </w:r>
            <w:r w:rsidRPr="00696E54">
              <w:rPr>
                <w:rFonts w:ascii="DIN Next LT Arabic" w:hAnsi="DIN Next LT Arabic" w:cs="DIN Next LT Arabic"/>
                <w:i w:val="0"/>
                <w:iCs w:val="0"/>
                <w:webHidden/>
              </w:rPr>
              <w:fldChar w:fldCharType="separate"/>
            </w:r>
            <w:r w:rsidRPr="00696E54">
              <w:rPr>
                <w:rFonts w:ascii="DIN Next LT Arabic" w:hAnsi="DIN Next LT Arabic" w:cs="DIN Next LT Arabic"/>
                <w:i w:val="0"/>
                <w:iCs w:val="0"/>
                <w:webHidden/>
              </w:rPr>
              <w:t>83</w:t>
            </w:r>
            <w:r w:rsidRPr="00696E54">
              <w:rPr>
                <w:rFonts w:ascii="DIN Next LT Arabic" w:hAnsi="DIN Next LT Arabic" w:cs="DIN Next LT Arabic"/>
                <w:i w:val="0"/>
                <w:iCs w:val="0"/>
                <w:webHidden/>
              </w:rPr>
              <w:fldChar w:fldCharType="end"/>
            </w:r>
          </w:hyperlink>
        </w:p>
        <w:p w14:paraId="26478521" w14:textId="6B33615F" w:rsidR="006C252C" w:rsidRPr="00696E54" w:rsidRDefault="006C252C" w:rsidP="006C252C">
          <w:pPr>
            <w:pStyle w:val="TOC3"/>
            <w:tabs>
              <w:tab w:val="left" w:pos="9325"/>
            </w:tabs>
            <w:rPr>
              <w:rFonts w:ascii="DIN Next LT Arabic" w:hAnsi="DIN Next LT Arabic" w:cs="DIN Next LT Arabic"/>
              <w:i w:val="0"/>
              <w:iCs w:val="0"/>
              <w:kern w:val="2"/>
              <w14:ligatures w14:val="standardContextual"/>
            </w:rPr>
          </w:pPr>
          <w:hyperlink w:anchor="_Toc138319422" w:history="1">
            <w:r w:rsidRPr="00696E54">
              <w:rPr>
                <w:rStyle w:val="Hyperlink"/>
                <w:rFonts w:ascii="DIN Next LT Arabic" w:hAnsi="DIN Next LT Arabic" w:cs="DIN Next LT Arabic"/>
                <w:i w:val="0"/>
                <w:iCs w:val="0"/>
                <w:rtl/>
              </w:rPr>
              <w:t>ملحق [7]:شروط والأحكام المتعلقة بتطبيق آلية الحد الأدنى المطلوب للمحتوى المحلي</w:t>
            </w:r>
            <w:r w:rsidR="00CC61BF" w:rsidRPr="00696E54">
              <w:rPr>
                <w:rStyle w:val="Hyperlink"/>
                <w:rFonts w:ascii="DIN Next LT Arabic" w:hAnsi="DIN Next LT Arabic" w:cs="DIN Next LT Arabic"/>
                <w:i w:val="0"/>
                <w:iCs w:val="0"/>
                <w:rtl/>
              </w:rPr>
              <w:t>..........</w:t>
            </w:r>
            <w:r w:rsidRPr="00696E54">
              <w:rPr>
                <w:rFonts w:ascii="DIN Next LT Arabic" w:hAnsi="DIN Next LT Arabic" w:cs="DIN Next LT Arabic"/>
                <w:i w:val="0"/>
                <w:iCs w:val="0"/>
                <w:webHidden/>
              </w:rPr>
              <w:tab/>
            </w:r>
            <w:r w:rsidRPr="00696E54">
              <w:rPr>
                <w:rFonts w:ascii="DIN Next LT Arabic" w:hAnsi="DIN Next LT Arabic" w:cs="DIN Next LT Arabic"/>
                <w:i w:val="0"/>
                <w:iCs w:val="0"/>
                <w:webHidden/>
              </w:rPr>
              <w:fldChar w:fldCharType="begin"/>
            </w:r>
            <w:r w:rsidRPr="00696E54">
              <w:rPr>
                <w:rFonts w:ascii="DIN Next LT Arabic" w:hAnsi="DIN Next LT Arabic" w:cs="DIN Next LT Arabic"/>
                <w:i w:val="0"/>
                <w:iCs w:val="0"/>
                <w:webHidden/>
              </w:rPr>
              <w:instrText xml:space="preserve"> PAGEREF _Toc138319422 \h </w:instrText>
            </w:r>
            <w:r w:rsidRPr="00696E54">
              <w:rPr>
                <w:rFonts w:ascii="DIN Next LT Arabic" w:hAnsi="DIN Next LT Arabic" w:cs="DIN Next LT Arabic"/>
                <w:i w:val="0"/>
                <w:iCs w:val="0"/>
                <w:webHidden/>
              </w:rPr>
            </w:r>
            <w:r w:rsidRPr="00696E54">
              <w:rPr>
                <w:rFonts w:ascii="DIN Next LT Arabic" w:hAnsi="DIN Next LT Arabic" w:cs="DIN Next LT Arabic"/>
                <w:i w:val="0"/>
                <w:iCs w:val="0"/>
                <w:webHidden/>
              </w:rPr>
              <w:fldChar w:fldCharType="separate"/>
            </w:r>
            <w:r w:rsidRPr="00696E54">
              <w:rPr>
                <w:rFonts w:ascii="DIN Next LT Arabic" w:hAnsi="DIN Next LT Arabic" w:cs="DIN Next LT Arabic"/>
                <w:i w:val="0"/>
                <w:iCs w:val="0"/>
                <w:webHidden/>
              </w:rPr>
              <w:t>83</w:t>
            </w:r>
            <w:r w:rsidRPr="00696E54">
              <w:rPr>
                <w:rFonts w:ascii="DIN Next LT Arabic" w:hAnsi="DIN Next LT Arabic" w:cs="DIN Next LT Arabic"/>
                <w:i w:val="0"/>
                <w:iCs w:val="0"/>
                <w:webHidden/>
              </w:rPr>
              <w:fldChar w:fldCharType="end"/>
            </w:r>
          </w:hyperlink>
        </w:p>
        <w:p w14:paraId="20CB02C1" w14:textId="282EA4C1" w:rsidR="006C252C" w:rsidRPr="00696E54" w:rsidRDefault="006C252C" w:rsidP="006C252C">
          <w:pPr>
            <w:pStyle w:val="TOC3"/>
            <w:tabs>
              <w:tab w:val="left" w:pos="9265"/>
            </w:tabs>
            <w:rPr>
              <w:rFonts w:ascii="DIN Next LT Arabic" w:hAnsi="DIN Next LT Arabic" w:cs="DIN Next LT Arabic"/>
              <w:i w:val="0"/>
              <w:iCs w:val="0"/>
              <w:kern w:val="2"/>
              <w14:ligatures w14:val="standardContextual"/>
            </w:rPr>
          </w:pPr>
          <w:hyperlink w:anchor="_Toc138319423" w:history="1">
            <w:r w:rsidRPr="00696E54">
              <w:rPr>
                <w:rStyle w:val="Hyperlink"/>
                <w:rFonts w:ascii="DIN Next LT Arabic" w:hAnsi="DIN Next LT Arabic" w:cs="DIN Next LT Arabic"/>
                <w:b/>
                <w:i w:val="0"/>
                <w:iCs w:val="0"/>
                <w:rtl/>
              </w:rPr>
              <w:t xml:space="preserve">ملحق [8]: </w:t>
            </w:r>
            <w:r w:rsidR="00CC61BF" w:rsidRPr="00696E54">
              <w:rPr>
                <w:rStyle w:val="Hyperlink"/>
                <w:rFonts w:ascii="DIN Next LT Arabic" w:hAnsi="DIN Next LT Arabic" w:cs="DIN Next LT Arabic"/>
                <w:b/>
                <w:i w:val="0"/>
                <w:iCs w:val="0"/>
                <w:rtl/>
              </w:rPr>
              <w:t>ا</w:t>
            </w:r>
            <w:r w:rsidRPr="00696E54">
              <w:rPr>
                <w:rStyle w:val="Hyperlink"/>
                <w:rFonts w:ascii="DIN Next LT Arabic" w:hAnsi="DIN Next LT Arabic" w:cs="DIN Next LT Arabic"/>
                <w:b/>
                <w:i w:val="0"/>
                <w:iCs w:val="0"/>
                <w:rtl/>
              </w:rPr>
              <w:t>لشروط والأحكام المتعلقة بتطبيق آلية وزن المحتوى المحلي في التقييم المالي (على مستوى المنشأة)</w:t>
            </w:r>
            <w:r w:rsidR="00D41524" w:rsidRPr="00696E54">
              <w:rPr>
                <w:rStyle w:val="Hyperlink"/>
                <w:rFonts w:ascii="DIN Next LT Arabic" w:hAnsi="DIN Next LT Arabic" w:cs="DIN Next LT Arabic"/>
                <w:b/>
                <w:i w:val="0"/>
                <w:iCs w:val="0"/>
                <w:rtl/>
              </w:rPr>
              <w:t xml:space="preserve"> .........</w:t>
            </w:r>
            <w:r w:rsidR="00CC61BF" w:rsidRPr="00696E54">
              <w:rPr>
                <w:rStyle w:val="Hyperlink"/>
                <w:rFonts w:ascii="DIN Next LT Arabic" w:hAnsi="DIN Next LT Arabic" w:cs="DIN Next LT Arabic"/>
                <w:b/>
                <w:i w:val="0"/>
                <w:iCs w:val="0"/>
                <w:rtl/>
              </w:rPr>
              <w:t>.........</w:t>
            </w:r>
            <w:r w:rsidR="00D41524" w:rsidRPr="00696E54">
              <w:rPr>
                <w:rStyle w:val="Hyperlink"/>
                <w:rFonts w:ascii="DIN Next LT Arabic" w:hAnsi="DIN Next LT Arabic" w:cs="DIN Next LT Arabic"/>
                <w:b/>
                <w:i w:val="0"/>
                <w:iCs w:val="0"/>
                <w:rtl/>
              </w:rPr>
              <w:t>...................................................................................................</w:t>
            </w:r>
            <w:r w:rsidRPr="00696E54">
              <w:rPr>
                <w:rFonts w:ascii="DIN Next LT Arabic" w:hAnsi="DIN Next LT Arabic" w:cs="DIN Next LT Arabic"/>
                <w:i w:val="0"/>
                <w:iCs w:val="0"/>
                <w:webHidden/>
              </w:rPr>
              <w:tab/>
            </w:r>
            <w:r w:rsidRPr="00696E54">
              <w:rPr>
                <w:rFonts w:ascii="DIN Next LT Arabic" w:hAnsi="DIN Next LT Arabic" w:cs="DIN Next LT Arabic"/>
                <w:i w:val="0"/>
                <w:iCs w:val="0"/>
                <w:webHidden/>
              </w:rPr>
              <w:fldChar w:fldCharType="begin"/>
            </w:r>
            <w:r w:rsidRPr="00696E54">
              <w:rPr>
                <w:rFonts w:ascii="DIN Next LT Arabic" w:hAnsi="DIN Next LT Arabic" w:cs="DIN Next LT Arabic"/>
                <w:i w:val="0"/>
                <w:iCs w:val="0"/>
                <w:webHidden/>
              </w:rPr>
              <w:instrText xml:space="preserve"> PAGEREF _Toc138319423 \h </w:instrText>
            </w:r>
            <w:r w:rsidRPr="00696E54">
              <w:rPr>
                <w:rFonts w:ascii="DIN Next LT Arabic" w:hAnsi="DIN Next LT Arabic" w:cs="DIN Next LT Arabic"/>
                <w:i w:val="0"/>
                <w:iCs w:val="0"/>
                <w:webHidden/>
              </w:rPr>
            </w:r>
            <w:r w:rsidRPr="00696E54">
              <w:rPr>
                <w:rFonts w:ascii="DIN Next LT Arabic" w:hAnsi="DIN Next LT Arabic" w:cs="DIN Next LT Arabic"/>
                <w:i w:val="0"/>
                <w:iCs w:val="0"/>
                <w:webHidden/>
              </w:rPr>
              <w:fldChar w:fldCharType="separate"/>
            </w:r>
            <w:r w:rsidRPr="00696E54">
              <w:rPr>
                <w:rFonts w:ascii="DIN Next LT Arabic" w:hAnsi="DIN Next LT Arabic" w:cs="DIN Next LT Arabic"/>
                <w:i w:val="0"/>
                <w:iCs w:val="0"/>
                <w:webHidden/>
              </w:rPr>
              <w:t>83</w:t>
            </w:r>
            <w:r w:rsidRPr="00696E54">
              <w:rPr>
                <w:rFonts w:ascii="DIN Next LT Arabic" w:hAnsi="DIN Next LT Arabic" w:cs="DIN Next LT Arabic"/>
                <w:i w:val="0"/>
                <w:iCs w:val="0"/>
                <w:webHidden/>
              </w:rPr>
              <w:fldChar w:fldCharType="end"/>
            </w:r>
          </w:hyperlink>
        </w:p>
        <w:p w14:paraId="27356FB2" w14:textId="17B3E462" w:rsidR="006C252C" w:rsidRPr="00696E54" w:rsidRDefault="006C252C" w:rsidP="006C252C">
          <w:pPr>
            <w:pStyle w:val="TOC3"/>
            <w:tabs>
              <w:tab w:val="left" w:pos="9265"/>
            </w:tabs>
            <w:rPr>
              <w:rFonts w:ascii="DIN Next LT Arabic" w:hAnsi="DIN Next LT Arabic" w:cs="DIN Next LT Arabic"/>
              <w:i w:val="0"/>
              <w:iCs w:val="0"/>
              <w:kern w:val="2"/>
              <w14:ligatures w14:val="standardContextual"/>
            </w:rPr>
          </w:pPr>
          <w:hyperlink w:anchor="_Toc138319424" w:history="1">
            <w:r w:rsidRPr="00696E54">
              <w:rPr>
                <w:rStyle w:val="Hyperlink"/>
                <w:rFonts w:ascii="DIN Next LT Arabic" w:hAnsi="DIN Next LT Arabic" w:cs="DIN Next LT Arabic"/>
                <w:b/>
                <w:i w:val="0"/>
                <w:iCs w:val="0"/>
                <w:rtl/>
              </w:rPr>
              <w:t>ملحق [9]: الشروط والأحكام المتعلقة بتطبيق آلية وزن المحتوى المحلي في التقييم المالي (على مستوى العقد)</w:t>
            </w:r>
            <w:r w:rsidR="00D41524" w:rsidRPr="00696E54">
              <w:rPr>
                <w:rStyle w:val="Hyperlink"/>
                <w:rFonts w:ascii="DIN Next LT Arabic" w:hAnsi="DIN Next LT Arabic" w:cs="DIN Next LT Arabic"/>
                <w:b/>
                <w:i w:val="0"/>
                <w:iCs w:val="0"/>
                <w:rtl/>
              </w:rPr>
              <w:t xml:space="preserve"> .................</w:t>
            </w:r>
            <w:r w:rsidR="00CC61BF" w:rsidRPr="00696E54">
              <w:rPr>
                <w:rStyle w:val="Hyperlink"/>
                <w:rFonts w:ascii="DIN Next LT Arabic" w:hAnsi="DIN Next LT Arabic" w:cs="DIN Next LT Arabic"/>
                <w:b/>
                <w:i w:val="0"/>
                <w:iCs w:val="0"/>
                <w:rtl/>
              </w:rPr>
              <w:t>....</w:t>
            </w:r>
            <w:r w:rsidR="00D41524" w:rsidRPr="00696E54">
              <w:rPr>
                <w:rStyle w:val="Hyperlink"/>
                <w:rFonts w:ascii="DIN Next LT Arabic" w:hAnsi="DIN Next LT Arabic" w:cs="DIN Next LT Arabic"/>
                <w:b/>
                <w:i w:val="0"/>
                <w:iCs w:val="0"/>
                <w:rtl/>
              </w:rPr>
              <w:t>....................................................................................................</w:t>
            </w:r>
            <w:r w:rsidRPr="00696E54">
              <w:rPr>
                <w:rFonts w:ascii="DIN Next LT Arabic" w:hAnsi="DIN Next LT Arabic" w:cs="DIN Next LT Arabic"/>
                <w:i w:val="0"/>
                <w:iCs w:val="0"/>
                <w:webHidden/>
              </w:rPr>
              <w:tab/>
            </w:r>
            <w:r w:rsidRPr="00696E54">
              <w:rPr>
                <w:rFonts w:ascii="DIN Next LT Arabic" w:hAnsi="DIN Next LT Arabic" w:cs="DIN Next LT Arabic"/>
                <w:i w:val="0"/>
                <w:iCs w:val="0"/>
                <w:webHidden/>
              </w:rPr>
              <w:fldChar w:fldCharType="begin"/>
            </w:r>
            <w:r w:rsidRPr="00696E54">
              <w:rPr>
                <w:rFonts w:ascii="DIN Next LT Arabic" w:hAnsi="DIN Next LT Arabic" w:cs="DIN Next LT Arabic"/>
                <w:i w:val="0"/>
                <w:iCs w:val="0"/>
                <w:webHidden/>
              </w:rPr>
              <w:instrText xml:space="preserve"> PAGEREF _Toc138319424 \h </w:instrText>
            </w:r>
            <w:r w:rsidRPr="00696E54">
              <w:rPr>
                <w:rFonts w:ascii="DIN Next LT Arabic" w:hAnsi="DIN Next LT Arabic" w:cs="DIN Next LT Arabic"/>
                <w:i w:val="0"/>
                <w:iCs w:val="0"/>
                <w:webHidden/>
              </w:rPr>
            </w:r>
            <w:r w:rsidRPr="00696E54">
              <w:rPr>
                <w:rFonts w:ascii="DIN Next LT Arabic" w:hAnsi="DIN Next LT Arabic" w:cs="DIN Next LT Arabic"/>
                <w:i w:val="0"/>
                <w:iCs w:val="0"/>
                <w:webHidden/>
              </w:rPr>
              <w:fldChar w:fldCharType="separate"/>
            </w:r>
            <w:r w:rsidRPr="00696E54">
              <w:rPr>
                <w:rFonts w:ascii="DIN Next LT Arabic" w:hAnsi="DIN Next LT Arabic" w:cs="DIN Next LT Arabic"/>
                <w:i w:val="0"/>
                <w:iCs w:val="0"/>
                <w:webHidden/>
              </w:rPr>
              <w:t>83</w:t>
            </w:r>
            <w:r w:rsidRPr="00696E54">
              <w:rPr>
                <w:rFonts w:ascii="DIN Next LT Arabic" w:hAnsi="DIN Next LT Arabic" w:cs="DIN Next LT Arabic"/>
                <w:i w:val="0"/>
                <w:iCs w:val="0"/>
                <w:webHidden/>
              </w:rPr>
              <w:fldChar w:fldCharType="end"/>
            </w:r>
          </w:hyperlink>
        </w:p>
        <w:p w14:paraId="3A374C61" w14:textId="480AC160" w:rsidR="0053325B" w:rsidRPr="00696E54" w:rsidRDefault="0053325B" w:rsidP="006C252C">
          <w:pPr>
            <w:bidi/>
            <w:rPr>
              <w:rFonts w:ascii="DIN Next LT Arabic" w:hAnsi="DIN Next LT Arabic" w:cs="DIN Next LT Arabic"/>
              <w:sz w:val="24"/>
              <w:szCs w:val="24"/>
            </w:rPr>
          </w:pPr>
          <w:r w:rsidRPr="00696E54">
            <w:rPr>
              <w:rFonts w:ascii="DIN Next LT Arabic" w:hAnsi="DIN Next LT Arabic" w:cs="DIN Next LT Arabic"/>
              <w:b/>
              <w:bCs/>
              <w:noProof/>
              <w:sz w:val="24"/>
              <w:szCs w:val="24"/>
            </w:rPr>
            <w:fldChar w:fldCharType="end"/>
          </w:r>
        </w:p>
      </w:sdtContent>
    </w:sdt>
    <w:p w14:paraId="7679F6E8" w14:textId="77777777" w:rsidR="0053325B" w:rsidRPr="00696E54" w:rsidRDefault="0053325B" w:rsidP="00D346C7">
      <w:pPr>
        <w:pStyle w:val="Heading1"/>
        <w:numPr>
          <w:ilvl w:val="0"/>
          <w:numId w:val="0"/>
        </w:numPr>
        <w:bidi/>
        <w:spacing w:before="240" w:after="0"/>
        <w:ind w:left="360"/>
        <w:contextualSpacing w:val="0"/>
        <w:jc w:val="center"/>
        <w:rPr>
          <w:rFonts w:ascii="DIN Next LT Arabic" w:hAnsi="DIN Next LT Arabic" w:cs="DIN Next LT Arabic"/>
          <w:color w:val="0070C0"/>
          <w:sz w:val="24"/>
          <w:szCs w:val="24"/>
          <w:rtl/>
        </w:rPr>
      </w:pPr>
      <w:bookmarkStart w:id="5" w:name="_Toc138319270"/>
      <w:r w:rsidRPr="00696E54">
        <w:rPr>
          <w:rFonts w:ascii="DIN Next LT Arabic" w:hAnsi="DIN Next LT Arabic" w:cs="DIN Next LT Arabic"/>
          <w:color w:val="0070C0"/>
          <w:sz w:val="24"/>
          <w:szCs w:val="24"/>
          <w:rtl/>
        </w:rPr>
        <w:lastRenderedPageBreak/>
        <w:t>دليل الاستخدام</w:t>
      </w:r>
      <w:bookmarkEnd w:id="5"/>
    </w:p>
    <w:p w14:paraId="40022209" w14:textId="77777777" w:rsidR="00212853" w:rsidRPr="00696E54" w:rsidRDefault="00212853" w:rsidP="00212853">
      <w:pPr>
        <w:pStyle w:val="Heading3"/>
        <w:bidi/>
        <w:rPr>
          <w:rFonts w:ascii="DIN Next LT Arabic" w:hAnsi="DIN Next LT Arabic" w:cs="DIN Next LT Arabic"/>
          <w:color w:val="0070C0"/>
          <w:rtl/>
        </w:rPr>
      </w:pPr>
    </w:p>
    <w:p w14:paraId="2CE08192" w14:textId="77777777" w:rsidR="00C02606" w:rsidRPr="00696E54" w:rsidRDefault="00C02606" w:rsidP="00C02606">
      <w:pPr>
        <w:bidi/>
        <w:rPr>
          <w:rFonts w:ascii="DIN Next LT Arabic" w:hAnsi="DIN Next LT Arabic" w:cs="DIN Next LT Arabic"/>
          <w:color w:val="0070C0"/>
          <w:sz w:val="24"/>
          <w:szCs w:val="24"/>
          <w:rtl/>
        </w:rPr>
      </w:pPr>
      <w:r w:rsidRPr="00696E54">
        <w:rPr>
          <w:rFonts w:ascii="DIN Next LT Arabic" w:hAnsi="DIN Next LT Arabic" w:cs="DIN Next LT Arabic"/>
          <w:color w:val="0070C0"/>
          <w:sz w:val="24"/>
          <w:szCs w:val="24"/>
          <w:rtl/>
        </w:rPr>
        <w:t>النصوص الواردة في العقد بحسب الآتي:</w:t>
      </w:r>
    </w:p>
    <w:p w14:paraId="3BD790C3" w14:textId="77777777" w:rsidR="001678E8" w:rsidRPr="00696E54" w:rsidRDefault="001678E8" w:rsidP="001678E8">
      <w:pPr>
        <w:bidi/>
        <w:rPr>
          <w:rFonts w:ascii="DIN Next LT Arabic" w:hAnsi="DIN Next LT Arabic" w:cs="DIN Next LT Arabic"/>
          <w:color w:val="0070C0"/>
          <w:sz w:val="24"/>
          <w:szCs w:val="24"/>
        </w:rPr>
      </w:pPr>
    </w:p>
    <w:p w14:paraId="57D950B2" w14:textId="77777777" w:rsidR="00C02606" w:rsidRPr="00696E54" w:rsidRDefault="00C02606">
      <w:pPr>
        <w:pStyle w:val="ListParagraph"/>
        <w:numPr>
          <w:ilvl w:val="0"/>
          <w:numId w:val="64"/>
        </w:numPr>
        <w:bidi/>
        <w:ind w:right="851"/>
        <w:jc w:val="both"/>
        <w:rPr>
          <w:rFonts w:ascii="DIN Next LT Arabic" w:hAnsi="DIN Next LT Arabic" w:cs="DIN Next LT Arabic"/>
          <w:color w:val="0070C0"/>
          <w:sz w:val="24"/>
          <w:szCs w:val="24"/>
        </w:rPr>
      </w:pPr>
      <w:r w:rsidRPr="00696E54">
        <w:rPr>
          <w:rFonts w:ascii="DIN Next LT Arabic" w:hAnsi="DIN Next LT Arabic" w:cs="DIN Next LT Arabic"/>
          <w:sz w:val="24"/>
          <w:szCs w:val="24"/>
          <w:rtl/>
        </w:rPr>
        <w:t xml:space="preserve">اللون الأسود: </w:t>
      </w:r>
      <w:r w:rsidRPr="00696E54">
        <w:rPr>
          <w:rFonts w:ascii="DIN Next LT Arabic" w:hAnsi="DIN Next LT Arabic" w:cs="DIN Next LT Arabic"/>
          <w:color w:val="0070C0"/>
          <w:sz w:val="24"/>
          <w:szCs w:val="24"/>
          <w:rtl/>
        </w:rPr>
        <w:t>يشير إلى النصوص الثابت.</w:t>
      </w:r>
      <w:r w:rsidRPr="00696E54">
        <w:rPr>
          <w:rFonts w:ascii="DIN Next LT Arabic" w:hAnsi="DIN Next LT Arabic" w:cs="DIN Next LT Arabic"/>
          <w:color w:val="0070C0"/>
          <w:sz w:val="24"/>
          <w:szCs w:val="24"/>
        </w:rPr>
        <w:t xml:space="preserve"> </w:t>
      </w:r>
    </w:p>
    <w:p w14:paraId="46F99DEC" w14:textId="77777777" w:rsidR="00C02606" w:rsidRPr="00696E54" w:rsidRDefault="00C02606">
      <w:pPr>
        <w:pStyle w:val="ListParagraph"/>
        <w:numPr>
          <w:ilvl w:val="0"/>
          <w:numId w:val="64"/>
        </w:numPr>
        <w:bidi/>
        <w:ind w:right="851"/>
        <w:jc w:val="both"/>
        <w:rPr>
          <w:rFonts w:ascii="DIN Next LT Arabic" w:hAnsi="DIN Next LT Arabic" w:cs="DIN Next LT Arabic"/>
          <w:color w:val="0070C0"/>
          <w:sz w:val="24"/>
          <w:szCs w:val="24"/>
        </w:rPr>
      </w:pPr>
      <w:r w:rsidRPr="00696E54">
        <w:rPr>
          <w:rFonts w:ascii="DIN Next LT Arabic" w:hAnsi="DIN Next LT Arabic" w:cs="DIN Next LT Arabic"/>
          <w:color w:val="00B050"/>
          <w:sz w:val="24"/>
          <w:szCs w:val="24"/>
          <w:rtl/>
        </w:rPr>
        <w:t xml:space="preserve">اللون الأخضر: </w:t>
      </w:r>
      <w:r w:rsidRPr="00696E54">
        <w:rPr>
          <w:rFonts w:ascii="DIN Next LT Arabic" w:hAnsi="DIN Next LT Arabic" w:cs="DIN Next LT Arabic"/>
          <w:color w:val="0070C0"/>
          <w:sz w:val="24"/>
          <w:szCs w:val="24"/>
          <w:rtl/>
        </w:rPr>
        <w:t>يشير إلى النصوص المتغيرة التي يحق للجهة الحكومية أن تحدث تغييرات عليها في حدود أغراض بنودها وفي حدود متطلبات نطاق العمل وطبيعة العملية أو المشروع.</w:t>
      </w:r>
    </w:p>
    <w:p w14:paraId="712C37BB" w14:textId="77777777" w:rsidR="00C02606" w:rsidRPr="00696E54" w:rsidRDefault="00C02606">
      <w:pPr>
        <w:pStyle w:val="ListParagraph"/>
        <w:numPr>
          <w:ilvl w:val="0"/>
          <w:numId w:val="64"/>
        </w:numPr>
        <w:bidi/>
        <w:ind w:right="851"/>
        <w:jc w:val="both"/>
        <w:rPr>
          <w:rFonts w:ascii="DIN Next LT Arabic" w:hAnsi="DIN Next LT Arabic" w:cs="DIN Next LT Arabic"/>
          <w:color w:val="0070C0"/>
          <w:sz w:val="24"/>
          <w:szCs w:val="24"/>
          <w:rtl/>
        </w:rPr>
      </w:pPr>
      <w:r w:rsidRPr="00696E54">
        <w:rPr>
          <w:rFonts w:ascii="DIN Next LT Arabic" w:hAnsi="DIN Next LT Arabic" w:cs="DIN Next LT Arabic"/>
          <w:color w:val="FF0000"/>
          <w:sz w:val="24"/>
          <w:szCs w:val="24"/>
          <w:rtl/>
        </w:rPr>
        <w:t xml:space="preserve">اللون الأحمر: </w:t>
      </w:r>
      <w:r w:rsidRPr="00696E54">
        <w:rPr>
          <w:rFonts w:ascii="DIN Next LT Arabic" w:hAnsi="DIN Next LT Arabic" w:cs="DIN Next LT Arabic"/>
          <w:color w:val="0070C0"/>
          <w:sz w:val="24"/>
          <w:szCs w:val="24"/>
          <w:rtl/>
        </w:rPr>
        <w:t>يشير إلى النصوص المدخلة من قبل الجهة الحكومية، أو أمثلة</w:t>
      </w:r>
      <w:r w:rsidRPr="00696E54">
        <w:rPr>
          <w:rFonts w:ascii="DIN Next LT Arabic" w:hAnsi="DIN Next LT Arabic" w:cs="DIN Next LT Arabic"/>
          <w:color w:val="0070C0"/>
          <w:sz w:val="24"/>
          <w:szCs w:val="24"/>
        </w:rPr>
        <w:t>.</w:t>
      </w:r>
    </w:p>
    <w:p w14:paraId="4862E856" w14:textId="77777777" w:rsidR="00C02606" w:rsidRPr="00696E54" w:rsidRDefault="00C02606">
      <w:pPr>
        <w:pStyle w:val="ListParagraph"/>
        <w:numPr>
          <w:ilvl w:val="0"/>
          <w:numId w:val="64"/>
        </w:numPr>
        <w:bidi/>
        <w:ind w:right="851"/>
        <w:jc w:val="both"/>
        <w:rPr>
          <w:rFonts w:ascii="DIN Next LT Arabic" w:hAnsi="DIN Next LT Arabic" w:cs="DIN Next LT Arabic"/>
          <w:color w:val="0070C0"/>
          <w:sz w:val="24"/>
          <w:szCs w:val="24"/>
        </w:rPr>
      </w:pPr>
      <w:r w:rsidRPr="00696E54">
        <w:rPr>
          <w:rFonts w:ascii="DIN Next LT Arabic" w:hAnsi="DIN Next LT Arabic" w:cs="DIN Next LT Arabic"/>
          <w:color w:val="0070C0"/>
          <w:sz w:val="24"/>
          <w:szCs w:val="24"/>
          <w:rtl/>
        </w:rPr>
        <w:t>اللون الأزرق: إرشادات وملاحظات للجهة الحكومية [يتم حذفها في وثيقة العقد التي ترافق مستندات المنافسة والوثيقة النهائية]</w:t>
      </w:r>
      <w:r w:rsidRPr="00696E54">
        <w:rPr>
          <w:rFonts w:ascii="DIN Next LT Arabic" w:hAnsi="DIN Next LT Arabic" w:cs="DIN Next LT Arabic"/>
          <w:color w:val="0070C0"/>
          <w:sz w:val="24"/>
          <w:szCs w:val="24"/>
        </w:rPr>
        <w:t>.</w:t>
      </w:r>
    </w:p>
    <w:p w14:paraId="1577F832" w14:textId="77777777" w:rsidR="00C02606" w:rsidRPr="00696E54" w:rsidRDefault="00C02606">
      <w:pPr>
        <w:pStyle w:val="BodyText"/>
        <w:numPr>
          <w:ilvl w:val="0"/>
          <w:numId w:val="64"/>
        </w:numPr>
        <w:bidi/>
        <w:ind w:right="851"/>
        <w:jc w:val="both"/>
        <w:rPr>
          <w:rFonts w:ascii="DIN Next LT Arabic" w:hAnsi="DIN Next LT Arabic" w:cs="DIN Next LT Arabic"/>
          <w:color w:val="0070C0"/>
          <w:sz w:val="24"/>
          <w:szCs w:val="24"/>
        </w:rPr>
      </w:pPr>
      <w:r w:rsidRPr="00696E54">
        <w:rPr>
          <w:rFonts w:ascii="DIN Next LT Arabic" w:hAnsi="DIN Next LT Arabic" w:cs="DIN Next LT Arabic"/>
          <w:color w:val="0070C0"/>
          <w:sz w:val="24"/>
          <w:szCs w:val="24"/>
          <w:rtl/>
        </w:rPr>
        <w:t xml:space="preserve">الأقواس المربعة </w:t>
      </w:r>
      <w:proofErr w:type="gramStart"/>
      <w:r w:rsidRPr="00696E54">
        <w:rPr>
          <w:rFonts w:ascii="DIN Next LT Arabic" w:hAnsi="DIN Next LT Arabic" w:cs="DIN Next LT Arabic"/>
          <w:color w:val="0070C0"/>
          <w:sz w:val="24"/>
          <w:szCs w:val="24"/>
          <w:rtl/>
        </w:rPr>
        <w:t>[ ]</w:t>
      </w:r>
      <w:proofErr w:type="gramEnd"/>
      <w:r w:rsidRPr="00696E54">
        <w:rPr>
          <w:rFonts w:ascii="DIN Next LT Arabic" w:hAnsi="DIN Next LT Arabic" w:cs="DIN Next LT Arabic"/>
          <w:color w:val="0070C0"/>
          <w:sz w:val="24"/>
          <w:szCs w:val="24"/>
          <w:rtl/>
        </w:rPr>
        <w:t xml:space="preserve"> أو ما بينها: ينبغي على المحرر التنبه إليها وأن يراعي ما يلزمها من تعديل أو تحرير أو إضافة محتوى قبل نشر العقد.</w:t>
      </w:r>
    </w:p>
    <w:p w14:paraId="36795E8C" w14:textId="77777777" w:rsidR="00C02606" w:rsidRPr="00696E54" w:rsidRDefault="00C02606" w:rsidP="00C02606">
      <w:pPr>
        <w:pStyle w:val="BodyText"/>
        <w:bidi/>
        <w:jc w:val="both"/>
        <w:rPr>
          <w:rFonts w:ascii="DIN Next LT Arabic" w:hAnsi="DIN Next LT Arabic" w:cs="DIN Next LT Arabic"/>
          <w:color w:val="0070C0"/>
          <w:sz w:val="24"/>
          <w:szCs w:val="24"/>
          <w:rtl/>
        </w:rPr>
      </w:pPr>
    </w:p>
    <w:p w14:paraId="692CE62A" w14:textId="77777777" w:rsidR="00C02606" w:rsidRPr="00696E54" w:rsidRDefault="00C02606" w:rsidP="00C02606">
      <w:pPr>
        <w:pStyle w:val="BodyText"/>
        <w:bidi/>
        <w:jc w:val="both"/>
        <w:rPr>
          <w:rFonts w:ascii="DIN Next LT Arabic" w:hAnsi="DIN Next LT Arabic" w:cs="DIN Next LT Arabic"/>
          <w:color w:val="0070C0"/>
          <w:sz w:val="24"/>
          <w:szCs w:val="24"/>
          <w:rtl/>
        </w:rPr>
      </w:pPr>
    </w:p>
    <w:p w14:paraId="7A86DA22" w14:textId="77777777" w:rsidR="00C02606" w:rsidRPr="00696E54" w:rsidRDefault="00C02606" w:rsidP="00C02606">
      <w:pPr>
        <w:pStyle w:val="BodyText"/>
        <w:bidi/>
        <w:jc w:val="both"/>
        <w:rPr>
          <w:rFonts w:ascii="DIN Next LT Arabic" w:hAnsi="DIN Next LT Arabic" w:cs="DIN Next LT Arabic"/>
          <w:b/>
          <w:bCs/>
          <w:color w:val="0070C0"/>
          <w:sz w:val="24"/>
          <w:szCs w:val="24"/>
          <w:u w:val="single"/>
          <w:rtl/>
        </w:rPr>
      </w:pPr>
      <w:r w:rsidRPr="00696E54">
        <w:rPr>
          <w:rFonts w:ascii="DIN Next LT Arabic" w:hAnsi="DIN Next LT Arabic" w:cs="DIN Next LT Arabic"/>
          <w:b/>
          <w:bCs/>
          <w:color w:val="0070C0"/>
          <w:sz w:val="24"/>
          <w:szCs w:val="24"/>
          <w:u w:val="single"/>
          <w:rtl/>
        </w:rPr>
        <w:t>ملاحظة وتنويه:</w:t>
      </w:r>
    </w:p>
    <w:p w14:paraId="226B3461" w14:textId="77777777" w:rsidR="00C02606" w:rsidRPr="00696E54" w:rsidRDefault="00C02606" w:rsidP="00C02606">
      <w:pPr>
        <w:pStyle w:val="BodyText"/>
        <w:bidi/>
        <w:jc w:val="both"/>
        <w:rPr>
          <w:rFonts w:ascii="DIN Next LT Arabic" w:hAnsi="DIN Next LT Arabic" w:cs="DIN Next LT Arabic"/>
          <w:b/>
          <w:bCs/>
          <w:color w:val="0070C0"/>
          <w:sz w:val="24"/>
          <w:szCs w:val="24"/>
          <w:u w:val="single"/>
          <w:rtl/>
        </w:rPr>
      </w:pPr>
    </w:p>
    <w:p w14:paraId="05C5219E" w14:textId="77777777" w:rsidR="00C02606" w:rsidRPr="00696E54" w:rsidRDefault="00C02606" w:rsidP="00C02606">
      <w:pPr>
        <w:pStyle w:val="BodyText"/>
        <w:bidi/>
        <w:ind w:left="691" w:right="709"/>
        <w:jc w:val="both"/>
        <w:rPr>
          <w:rFonts w:ascii="DIN Next LT Arabic" w:hAnsi="DIN Next LT Arabic" w:cs="DIN Next LT Arabic"/>
          <w:color w:val="0070C0"/>
          <w:sz w:val="24"/>
          <w:szCs w:val="24"/>
        </w:rPr>
      </w:pPr>
      <w:r w:rsidRPr="00696E54">
        <w:rPr>
          <w:rFonts w:ascii="DIN Next LT Arabic" w:hAnsi="DIN Next LT Arabic" w:cs="DIN Next LT Arabic"/>
          <w:color w:val="0070C0"/>
          <w:sz w:val="24"/>
          <w:szCs w:val="24"/>
          <w:rtl/>
        </w:rPr>
        <w:t xml:space="preserve">تلتزم الجهة الحكومية بمراجعة عقودها من الناحية القانونية </w:t>
      </w:r>
      <w:proofErr w:type="spellStart"/>
      <w:r w:rsidRPr="00696E54">
        <w:rPr>
          <w:rFonts w:ascii="DIN Next LT Arabic" w:hAnsi="DIN Next LT Arabic" w:cs="DIN Next LT Arabic"/>
          <w:color w:val="0070C0"/>
          <w:sz w:val="24"/>
          <w:szCs w:val="24"/>
          <w:rtl/>
        </w:rPr>
        <w:t>والصياغية</w:t>
      </w:r>
      <w:proofErr w:type="spellEnd"/>
      <w:r w:rsidRPr="00696E54">
        <w:rPr>
          <w:rFonts w:ascii="DIN Next LT Arabic" w:hAnsi="DIN Next LT Arabic" w:cs="DIN Next LT Arabic"/>
          <w:color w:val="0070C0"/>
          <w:sz w:val="24"/>
          <w:szCs w:val="24"/>
          <w:rtl/>
        </w:rPr>
        <w:t xml:space="preserve"> والتأكد من مطابقتها لنماذج العقود المعتمدة، على أن يراعى في العقود غير النموذجية صياغتها بحسب طبيعتها وفقًا لنظام المنافسات والمشتريات الحكومية ولائحته التنفيذية والاسترشاد بنماذج العقود المعتمدة ومراجعتها وفقًا للفقرة (2) من المادة (الثالثة والتسعون) من اللائحة التنفيذية قبل عرضها على وزارة المالية لمراجعتها ماليًا.</w:t>
      </w:r>
    </w:p>
    <w:p w14:paraId="76A75C99" w14:textId="77777777" w:rsidR="0053325B" w:rsidRPr="00696E54" w:rsidRDefault="0053325B" w:rsidP="006D445E">
      <w:pPr>
        <w:pStyle w:val="Heading1"/>
        <w:numPr>
          <w:ilvl w:val="0"/>
          <w:numId w:val="0"/>
        </w:numPr>
        <w:bidi/>
        <w:spacing w:before="240" w:after="0"/>
        <w:ind w:left="360"/>
        <w:contextualSpacing w:val="0"/>
        <w:jc w:val="center"/>
        <w:rPr>
          <w:rFonts w:ascii="DIN Next LT Arabic" w:hAnsi="DIN Next LT Arabic" w:cs="DIN Next LT Arabic"/>
          <w:color w:val="000000" w:themeColor="text1"/>
          <w:sz w:val="24"/>
          <w:szCs w:val="24"/>
          <w:rtl/>
        </w:rPr>
      </w:pPr>
      <w:bookmarkStart w:id="6" w:name="_Toc138319271"/>
      <w:r w:rsidRPr="00696E54">
        <w:rPr>
          <w:rFonts w:ascii="DIN Next LT Arabic" w:hAnsi="DIN Next LT Arabic" w:cs="DIN Next LT Arabic"/>
          <w:color w:val="000000" w:themeColor="text1"/>
          <w:sz w:val="24"/>
          <w:szCs w:val="24"/>
          <w:rtl/>
        </w:rPr>
        <w:lastRenderedPageBreak/>
        <w:t>وثيقة العقد الأساسية</w:t>
      </w:r>
      <w:bookmarkEnd w:id="4"/>
      <w:bookmarkEnd w:id="3"/>
      <w:bookmarkEnd w:id="6"/>
    </w:p>
    <w:p w14:paraId="0D984E40" w14:textId="77777777" w:rsidR="005E6930" w:rsidRPr="00696E54" w:rsidRDefault="005E6930" w:rsidP="005E6930">
      <w:pPr>
        <w:bidi/>
        <w:spacing w:before="240"/>
        <w:jc w:val="both"/>
        <w:rPr>
          <w:rFonts w:ascii="DIN Next LT Arabic" w:hAnsi="DIN Next LT Arabic" w:cs="DIN Next LT Arabic"/>
          <w:sz w:val="24"/>
          <w:szCs w:val="24"/>
          <w:rtl/>
        </w:rPr>
      </w:pPr>
      <w:bookmarkStart w:id="7" w:name="_Hlk35861450"/>
      <w:bookmarkStart w:id="8" w:name="_Hlk35861420"/>
      <w:r w:rsidRPr="00696E54">
        <w:rPr>
          <w:rFonts w:ascii="DIN Next LT Arabic" w:hAnsi="DIN Next LT Arabic" w:cs="DIN Next LT Arabic"/>
          <w:sz w:val="24"/>
          <w:szCs w:val="24"/>
          <w:rtl/>
        </w:rPr>
        <w:t xml:space="preserve">بعون الله وتوفيقه، إنه في يوم </w:t>
      </w:r>
      <w:r w:rsidRPr="00696E54">
        <w:rPr>
          <w:rFonts w:ascii="DIN Next LT Arabic" w:hAnsi="DIN Next LT Arabic" w:cs="DIN Next LT Arabic"/>
          <w:color w:val="FF0000"/>
          <w:sz w:val="24"/>
          <w:szCs w:val="24"/>
          <w:rtl/>
        </w:rPr>
        <w:t xml:space="preserve">[اليوم] </w:t>
      </w:r>
      <w:r w:rsidRPr="00696E54">
        <w:rPr>
          <w:rFonts w:ascii="DIN Next LT Arabic" w:hAnsi="DIN Next LT Arabic" w:cs="DIN Next LT Arabic"/>
          <w:sz w:val="24"/>
          <w:szCs w:val="24"/>
          <w:rtl/>
        </w:rPr>
        <w:t xml:space="preserve">بتاريخ </w:t>
      </w:r>
      <w:r w:rsidRPr="00696E54">
        <w:rPr>
          <w:rFonts w:ascii="DIN Next LT Arabic" w:hAnsi="DIN Next LT Arabic" w:cs="DIN Next LT Arabic"/>
          <w:color w:val="FF0000"/>
          <w:sz w:val="24"/>
          <w:szCs w:val="24"/>
          <w:rtl/>
        </w:rPr>
        <w:t>[تاريخ]</w:t>
      </w:r>
      <w:r w:rsidRPr="00696E54">
        <w:rPr>
          <w:rFonts w:ascii="DIN Next LT Arabic" w:hAnsi="DIN Next LT Arabic" w:cs="DIN Next LT Arabic"/>
          <w:sz w:val="24"/>
          <w:szCs w:val="24"/>
          <w:rtl/>
        </w:rPr>
        <w:t xml:space="preserve"> حرر هذا العقد بمدينة </w:t>
      </w:r>
      <w:r w:rsidRPr="00696E54">
        <w:rPr>
          <w:rFonts w:ascii="DIN Next LT Arabic" w:hAnsi="DIN Next LT Arabic" w:cs="DIN Next LT Arabic"/>
          <w:color w:val="FF0000"/>
          <w:sz w:val="24"/>
          <w:szCs w:val="24"/>
          <w:rtl/>
        </w:rPr>
        <w:t xml:space="preserve">[المدينة]، في [المملكة العربية السعودية]، </w:t>
      </w:r>
      <w:r w:rsidRPr="00696E54">
        <w:rPr>
          <w:rFonts w:ascii="DIN Next LT Arabic" w:hAnsi="DIN Next LT Arabic" w:cs="DIN Next LT Arabic"/>
          <w:sz w:val="24"/>
          <w:szCs w:val="24"/>
          <w:rtl/>
        </w:rPr>
        <w:t>وبين كل من:</w:t>
      </w:r>
    </w:p>
    <w:p w14:paraId="26FE99AF" w14:textId="77777777" w:rsidR="005E6930" w:rsidRPr="00696E54" w:rsidRDefault="005E6930" w:rsidP="003D7C6B">
      <w:pPr>
        <w:bidi/>
        <w:spacing w:before="240"/>
        <w:ind w:left="1258" w:hanging="1276"/>
        <w:jc w:val="both"/>
        <w:rPr>
          <w:rFonts w:ascii="DIN Next LT Arabic" w:hAnsi="DIN Next LT Arabic" w:cs="DIN Next LT Arabic"/>
          <w:sz w:val="24"/>
          <w:szCs w:val="24"/>
          <w:rtl/>
        </w:rPr>
      </w:pPr>
      <w:r w:rsidRPr="00696E54">
        <w:rPr>
          <w:rFonts w:ascii="DIN Next LT Arabic" w:hAnsi="DIN Next LT Arabic" w:cs="DIN Next LT Arabic"/>
          <w:sz w:val="24"/>
          <w:szCs w:val="24"/>
          <w:rtl/>
        </w:rPr>
        <w:t xml:space="preserve">الطرف الأول: </w:t>
      </w:r>
      <w:r w:rsidRPr="00696E54">
        <w:rPr>
          <w:rFonts w:ascii="DIN Next LT Arabic" w:hAnsi="DIN Next LT Arabic" w:cs="DIN Next LT Arabic"/>
          <w:color w:val="FF0000"/>
          <w:sz w:val="24"/>
          <w:szCs w:val="24"/>
          <w:rtl/>
        </w:rPr>
        <w:t>[الجهة الحكومية]</w:t>
      </w:r>
      <w:r w:rsidRPr="00696E54">
        <w:rPr>
          <w:rFonts w:ascii="DIN Next LT Arabic" w:hAnsi="DIN Next LT Arabic" w:cs="DIN Next LT Arabic"/>
          <w:sz w:val="24"/>
          <w:szCs w:val="24"/>
          <w:rtl/>
        </w:rPr>
        <w:t xml:space="preserve">، ويمثلها / </w:t>
      </w:r>
      <w:r w:rsidRPr="00696E54">
        <w:rPr>
          <w:rFonts w:ascii="DIN Next LT Arabic" w:hAnsi="DIN Next LT Arabic" w:cs="DIN Next LT Arabic"/>
          <w:color w:val="FF0000"/>
          <w:sz w:val="24"/>
          <w:szCs w:val="24"/>
          <w:rtl/>
        </w:rPr>
        <w:t xml:space="preserve">[اسم] </w:t>
      </w:r>
      <w:r w:rsidRPr="00696E54">
        <w:rPr>
          <w:rFonts w:ascii="DIN Next LT Arabic" w:hAnsi="DIN Next LT Arabic" w:cs="DIN Next LT Arabic"/>
          <w:sz w:val="24"/>
          <w:szCs w:val="24"/>
          <w:rtl/>
        </w:rPr>
        <w:t xml:space="preserve">بصفته / </w:t>
      </w:r>
      <w:r w:rsidRPr="00696E54">
        <w:rPr>
          <w:rFonts w:ascii="DIN Next LT Arabic" w:hAnsi="DIN Next LT Arabic" w:cs="DIN Next LT Arabic"/>
          <w:color w:val="FF0000"/>
          <w:sz w:val="24"/>
          <w:szCs w:val="24"/>
          <w:rtl/>
        </w:rPr>
        <w:t xml:space="preserve">[المنصب] </w:t>
      </w:r>
      <w:r w:rsidRPr="00696E54">
        <w:rPr>
          <w:rFonts w:ascii="DIN Next LT Arabic" w:hAnsi="DIN Next LT Arabic" w:cs="DIN Next LT Arabic"/>
          <w:sz w:val="24"/>
          <w:szCs w:val="24"/>
          <w:rtl/>
        </w:rPr>
        <w:t xml:space="preserve">وعنوان </w:t>
      </w:r>
      <w:r w:rsidRPr="00696E54">
        <w:rPr>
          <w:rFonts w:ascii="DIN Next LT Arabic" w:hAnsi="DIN Next LT Arabic" w:cs="DIN Next LT Arabic"/>
          <w:color w:val="FF0000"/>
          <w:sz w:val="24"/>
          <w:szCs w:val="24"/>
          <w:rtl/>
        </w:rPr>
        <w:t>[الجهة الحكومية]</w:t>
      </w:r>
      <w:r w:rsidRPr="00696E54">
        <w:rPr>
          <w:rFonts w:ascii="DIN Next LT Arabic" w:hAnsi="DIN Next LT Arabic" w:cs="DIN Next LT Arabic"/>
          <w:sz w:val="24"/>
          <w:szCs w:val="24"/>
          <w:rtl/>
        </w:rPr>
        <w:t xml:space="preserve">: </w:t>
      </w:r>
      <w:r w:rsidRPr="00696E54">
        <w:rPr>
          <w:rFonts w:ascii="DIN Next LT Arabic" w:hAnsi="DIN Next LT Arabic" w:cs="DIN Next LT Arabic"/>
          <w:color w:val="FF0000"/>
          <w:sz w:val="24"/>
          <w:szCs w:val="24"/>
          <w:rtl/>
        </w:rPr>
        <w:t>[المملكة العربية السعودية]</w:t>
      </w:r>
      <w:r w:rsidRPr="00696E54">
        <w:rPr>
          <w:rFonts w:ascii="DIN Next LT Arabic" w:hAnsi="DIN Next LT Arabic" w:cs="DIN Next LT Arabic"/>
          <w:sz w:val="24"/>
          <w:szCs w:val="24"/>
          <w:rtl/>
        </w:rPr>
        <w:t xml:space="preserve"> </w:t>
      </w:r>
      <w:r w:rsidRPr="00696E54">
        <w:rPr>
          <w:rFonts w:ascii="DIN Next LT Arabic" w:hAnsi="DIN Next LT Arabic" w:cs="DIN Next LT Arabic"/>
          <w:color w:val="FF0000"/>
          <w:sz w:val="24"/>
          <w:szCs w:val="24"/>
          <w:rtl/>
        </w:rPr>
        <w:t>[المدينة]</w:t>
      </w:r>
      <w:r w:rsidRPr="00696E54">
        <w:rPr>
          <w:rFonts w:ascii="DIN Next LT Arabic" w:hAnsi="DIN Next LT Arabic" w:cs="DIN Next LT Arabic"/>
          <w:sz w:val="24"/>
          <w:szCs w:val="24"/>
          <w:rtl/>
        </w:rPr>
        <w:t>.</w:t>
      </w:r>
    </w:p>
    <w:p w14:paraId="105A9D67" w14:textId="77777777" w:rsidR="005E6930" w:rsidRPr="00696E54" w:rsidRDefault="005E6930" w:rsidP="003D7C6B">
      <w:pPr>
        <w:bidi/>
        <w:spacing w:before="240"/>
        <w:ind w:left="1258"/>
        <w:jc w:val="both"/>
        <w:rPr>
          <w:rFonts w:ascii="DIN Next LT Arabic" w:hAnsi="DIN Next LT Arabic" w:cs="DIN Next LT Arabic"/>
          <w:sz w:val="24"/>
          <w:szCs w:val="24"/>
          <w:rtl/>
        </w:rPr>
      </w:pPr>
      <w:r w:rsidRPr="00696E54">
        <w:rPr>
          <w:rFonts w:ascii="DIN Next LT Arabic" w:hAnsi="DIN Next LT Arabic" w:cs="DIN Next LT Arabic"/>
          <w:sz w:val="24"/>
          <w:szCs w:val="24"/>
          <w:rtl/>
        </w:rPr>
        <w:t>ويشار إليه في هذا العقد</w:t>
      </w:r>
      <w:r w:rsidRPr="00696E54">
        <w:rPr>
          <w:rFonts w:ascii="DIN Next LT Arabic" w:hAnsi="DIN Next LT Arabic" w:cs="DIN Next LT Arabic"/>
          <w:b/>
          <w:bCs/>
          <w:sz w:val="24"/>
          <w:szCs w:val="24"/>
          <w:rtl/>
        </w:rPr>
        <w:t xml:space="preserve"> </w:t>
      </w:r>
      <w:r w:rsidRPr="00696E54">
        <w:rPr>
          <w:rFonts w:ascii="DIN Next LT Arabic" w:hAnsi="DIN Next LT Arabic" w:cs="DIN Next LT Arabic"/>
          <w:sz w:val="24"/>
          <w:szCs w:val="24"/>
          <w:rtl/>
        </w:rPr>
        <w:t xml:space="preserve">ب "الجهة الحكومية"  </w:t>
      </w:r>
    </w:p>
    <w:p w14:paraId="7F552F30" w14:textId="77777777" w:rsidR="005E6930" w:rsidRPr="00696E54" w:rsidRDefault="005E6930" w:rsidP="00CE0AEE">
      <w:pPr>
        <w:bidi/>
        <w:spacing w:before="240"/>
        <w:ind w:left="1258" w:hanging="1276"/>
        <w:jc w:val="both"/>
        <w:rPr>
          <w:rFonts w:ascii="DIN Next LT Arabic" w:hAnsi="DIN Next LT Arabic" w:cs="DIN Next LT Arabic"/>
          <w:sz w:val="24"/>
          <w:szCs w:val="24"/>
          <w:rtl/>
        </w:rPr>
      </w:pPr>
      <w:r w:rsidRPr="00696E54">
        <w:rPr>
          <w:rFonts w:ascii="DIN Next LT Arabic" w:hAnsi="DIN Next LT Arabic" w:cs="DIN Next LT Arabic"/>
          <w:sz w:val="24"/>
          <w:szCs w:val="24"/>
          <w:rtl/>
        </w:rPr>
        <w:t xml:space="preserve">الطرف الثاني: </w:t>
      </w:r>
      <w:r w:rsidRPr="00696E54">
        <w:rPr>
          <w:rFonts w:ascii="DIN Next LT Arabic" w:hAnsi="DIN Next LT Arabic" w:cs="DIN Next LT Arabic"/>
          <w:color w:val="FF0000"/>
          <w:sz w:val="24"/>
          <w:szCs w:val="24"/>
          <w:rtl/>
        </w:rPr>
        <w:t>[المتعاقد]</w:t>
      </w:r>
      <w:r w:rsidRPr="00696E54">
        <w:rPr>
          <w:rFonts w:ascii="DIN Next LT Arabic" w:hAnsi="DIN Next LT Arabic" w:cs="DIN Next LT Arabic"/>
          <w:sz w:val="24"/>
          <w:szCs w:val="24"/>
          <w:rtl/>
        </w:rPr>
        <w:t xml:space="preserve">، </w:t>
      </w:r>
      <w:r w:rsidRPr="00696E54">
        <w:rPr>
          <w:rFonts w:ascii="DIN Next LT Arabic" w:hAnsi="DIN Next LT Arabic" w:cs="DIN Next LT Arabic"/>
          <w:color w:val="FF0000"/>
          <w:sz w:val="24"/>
          <w:szCs w:val="24"/>
          <w:rtl/>
        </w:rPr>
        <w:t xml:space="preserve">[شركة/مؤسسة] </w:t>
      </w:r>
      <w:r w:rsidRPr="00696E54">
        <w:rPr>
          <w:rFonts w:ascii="DIN Next LT Arabic" w:hAnsi="DIN Next LT Arabic" w:cs="DIN Next LT Arabic"/>
          <w:sz w:val="24"/>
          <w:szCs w:val="24"/>
          <w:rtl/>
        </w:rPr>
        <w:t>تأسست بموجب الأنظمة وال</w:t>
      </w:r>
      <w:r w:rsidR="00313A53" w:rsidRPr="00696E54">
        <w:rPr>
          <w:rFonts w:ascii="DIN Next LT Arabic" w:hAnsi="DIN Next LT Arabic" w:cs="DIN Next LT Arabic"/>
          <w:sz w:val="24"/>
          <w:szCs w:val="24"/>
          <w:rtl/>
        </w:rPr>
        <w:t xml:space="preserve">لوائح </w:t>
      </w:r>
      <w:r w:rsidRPr="00696E54">
        <w:rPr>
          <w:rFonts w:ascii="DIN Next LT Arabic" w:hAnsi="DIN Next LT Arabic" w:cs="DIN Next LT Arabic"/>
          <w:sz w:val="24"/>
          <w:szCs w:val="24"/>
          <w:rtl/>
        </w:rPr>
        <w:t xml:space="preserve"> المعمول بها في </w:t>
      </w:r>
      <w:r w:rsidRPr="00696E54">
        <w:rPr>
          <w:rFonts w:ascii="DIN Next LT Arabic" w:hAnsi="DIN Next LT Arabic" w:cs="DIN Next LT Arabic"/>
          <w:color w:val="FF0000"/>
          <w:sz w:val="24"/>
          <w:szCs w:val="24"/>
          <w:rtl/>
        </w:rPr>
        <w:t xml:space="preserve">[المملكة العربية السعودية] </w:t>
      </w:r>
      <w:r w:rsidRPr="00696E54">
        <w:rPr>
          <w:rFonts w:ascii="DIN Next LT Arabic" w:hAnsi="DIN Next LT Arabic" w:cs="DIN Next LT Arabic"/>
          <w:sz w:val="24"/>
          <w:szCs w:val="24"/>
          <w:rtl/>
        </w:rPr>
        <w:t xml:space="preserve">وهي مسجلة في </w:t>
      </w:r>
      <w:r w:rsidRPr="00696E54">
        <w:rPr>
          <w:rFonts w:ascii="DIN Next LT Arabic" w:hAnsi="DIN Next LT Arabic" w:cs="DIN Next LT Arabic"/>
          <w:color w:val="FF0000"/>
          <w:sz w:val="24"/>
          <w:szCs w:val="24"/>
          <w:rtl/>
        </w:rPr>
        <w:t>[مدينة/دولة]</w:t>
      </w:r>
      <w:r w:rsidRPr="00696E54">
        <w:rPr>
          <w:rFonts w:ascii="DIN Next LT Arabic" w:hAnsi="DIN Next LT Arabic" w:cs="DIN Next LT Arabic"/>
          <w:sz w:val="24"/>
          <w:szCs w:val="24"/>
          <w:rtl/>
        </w:rPr>
        <w:t xml:space="preserve"> بموجب </w:t>
      </w:r>
      <w:r w:rsidRPr="00696E54">
        <w:rPr>
          <w:rFonts w:ascii="DIN Next LT Arabic" w:hAnsi="DIN Next LT Arabic" w:cs="DIN Next LT Arabic"/>
          <w:color w:val="FF0000"/>
          <w:sz w:val="24"/>
          <w:szCs w:val="24"/>
          <w:rtl/>
        </w:rPr>
        <w:t xml:space="preserve">[الرخصة التجارية/السجل التجاري] </w:t>
      </w:r>
      <w:r w:rsidRPr="00696E54">
        <w:rPr>
          <w:rFonts w:ascii="DIN Next LT Arabic" w:hAnsi="DIN Next LT Arabic" w:cs="DIN Next LT Arabic"/>
          <w:sz w:val="24"/>
          <w:szCs w:val="24"/>
          <w:rtl/>
        </w:rPr>
        <w:t>رقم [</w:t>
      </w:r>
      <w:r w:rsidRPr="00696E54">
        <w:rPr>
          <w:rFonts w:ascii="DIN Next LT Arabic" w:hAnsi="DIN Next LT Arabic" w:cs="DIN Next LT Arabic"/>
          <w:color w:val="FF0000"/>
          <w:sz w:val="24"/>
          <w:szCs w:val="24"/>
        </w:rPr>
        <w:sym w:font="Symbol" w:char="F0B7"/>
      </w:r>
      <w:r w:rsidRPr="00696E54">
        <w:rPr>
          <w:rFonts w:ascii="DIN Next LT Arabic" w:hAnsi="DIN Next LT Arabic" w:cs="DIN Next LT Arabic"/>
          <w:sz w:val="24"/>
          <w:szCs w:val="24"/>
          <w:rtl/>
        </w:rPr>
        <w:t xml:space="preserve">]، ويمثلها في توقيع هذا العقد / </w:t>
      </w:r>
      <w:r w:rsidRPr="00696E54">
        <w:rPr>
          <w:rFonts w:ascii="DIN Next LT Arabic" w:hAnsi="DIN Next LT Arabic" w:cs="DIN Next LT Arabic"/>
          <w:color w:val="FF0000"/>
          <w:sz w:val="24"/>
          <w:szCs w:val="24"/>
          <w:rtl/>
        </w:rPr>
        <w:t xml:space="preserve">[الاسم] </w:t>
      </w:r>
      <w:r w:rsidRPr="00696E54">
        <w:rPr>
          <w:rFonts w:ascii="DIN Next LT Arabic" w:hAnsi="DIN Next LT Arabic" w:cs="DIN Next LT Arabic"/>
          <w:sz w:val="24"/>
          <w:szCs w:val="24"/>
          <w:rtl/>
        </w:rPr>
        <w:t>حامل الجنسية [</w:t>
      </w:r>
      <w:r w:rsidRPr="00696E54">
        <w:rPr>
          <w:rFonts w:ascii="DIN Next LT Arabic" w:hAnsi="DIN Next LT Arabic" w:cs="DIN Next LT Arabic"/>
          <w:color w:val="FF0000"/>
          <w:sz w:val="24"/>
          <w:szCs w:val="24"/>
          <w:rtl/>
        </w:rPr>
        <w:t xml:space="preserve">الجنسية] </w:t>
      </w:r>
      <w:r w:rsidRPr="00696E54">
        <w:rPr>
          <w:rFonts w:ascii="DIN Next LT Arabic" w:hAnsi="DIN Next LT Arabic" w:cs="DIN Next LT Arabic"/>
          <w:sz w:val="24"/>
          <w:szCs w:val="24"/>
          <w:rtl/>
        </w:rPr>
        <w:t>وذلك بموجب [</w:t>
      </w:r>
      <w:r w:rsidRPr="00696E54">
        <w:rPr>
          <w:rFonts w:ascii="DIN Next LT Arabic" w:hAnsi="DIN Next LT Arabic" w:cs="DIN Next LT Arabic"/>
          <w:color w:val="FF0000"/>
          <w:sz w:val="24"/>
          <w:szCs w:val="24"/>
          <w:rtl/>
        </w:rPr>
        <w:t>بطاقة الهوية الوطنية / أو إقامة/ جواز سفر]</w:t>
      </w:r>
      <w:r w:rsidRPr="00696E54">
        <w:rPr>
          <w:rFonts w:ascii="DIN Next LT Arabic" w:hAnsi="DIN Next LT Arabic" w:cs="DIN Next LT Arabic"/>
          <w:sz w:val="24"/>
          <w:szCs w:val="24"/>
          <w:rtl/>
        </w:rPr>
        <w:t xml:space="preserve"> </w:t>
      </w:r>
      <w:r w:rsidRPr="00696E54">
        <w:rPr>
          <w:rFonts w:ascii="DIN Next LT Arabic" w:hAnsi="DIN Next LT Arabic" w:cs="DIN Next LT Arabic"/>
          <w:color w:val="FF0000"/>
          <w:sz w:val="24"/>
          <w:szCs w:val="24"/>
          <w:rtl/>
        </w:rPr>
        <w:t>[رقم]</w:t>
      </w:r>
      <w:r w:rsidRPr="00696E54">
        <w:rPr>
          <w:rFonts w:ascii="DIN Next LT Arabic" w:hAnsi="DIN Next LT Arabic" w:cs="DIN Next LT Arabic"/>
          <w:sz w:val="24"/>
          <w:szCs w:val="24"/>
          <w:rtl/>
        </w:rPr>
        <w:t xml:space="preserve"> بصفته </w:t>
      </w:r>
      <w:r w:rsidRPr="00696E54">
        <w:rPr>
          <w:rFonts w:ascii="DIN Next LT Arabic" w:hAnsi="DIN Next LT Arabic" w:cs="DIN Next LT Arabic"/>
          <w:color w:val="FF0000"/>
          <w:sz w:val="24"/>
          <w:szCs w:val="24"/>
          <w:rtl/>
        </w:rPr>
        <w:t>[مخولاً بالتوقيع أو مفوضًا بالتَّوقيع على هذا العقد وذلك بموجب خطاب التَّفويض المصدق من الغرفة التجارية الصناعية [الرقم] [التاريخ]، أو الوكالة الصادرة من كاتب العدل [الرقم] [التاريخ]،</w:t>
      </w:r>
      <w:r w:rsidRPr="00696E54">
        <w:rPr>
          <w:rFonts w:ascii="DIN Next LT Arabic" w:hAnsi="DIN Next LT Arabic" w:cs="DIN Next LT Arabic"/>
          <w:sz w:val="24"/>
          <w:szCs w:val="24"/>
          <w:rtl/>
        </w:rPr>
        <w:t xml:space="preserve"> وعنوان المتعاقد الدائم: </w:t>
      </w:r>
      <w:r w:rsidRPr="00696E54">
        <w:rPr>
          <w:rFonts w:ascii="DIN Next LT Arabic" w:hAnsi="DIN Next LT Arabic" w:cs="DIN Next LT Arabic"/>
          <w:color w:val="FF0000"/>
          <w:sz w:val="24"/>
          <w:szCs w:val="24"/>
          <w:rtl/>
        </w:rPr>
        <w:t xml:space="preserve">[العنوان] </w:t>
      </w:r>
      <w:r w:rsidRPr="00696E54">
        <w:rPr>
          <w:rFonts w:ascii="DIN Next LT Arabic" w:hAnsi="DIN Next LT Arabic" w:cs="DIN Next LT Arabic"/>
          <w:sz w:val="24"/>
          <w:szCs w:val="24"/>
          <w:rtl/>
        </w:rPr>
        <w:t xml:space="preserve">مدينة: </w:t>
      </w:r>
      <w:r w:rsidRPr="00696E54">
        <w:rPr>
          <w:rFonts w:ascii="DIN Next LT Arabic" w:hAnsi="DIN Next LT Arabic" w:cs="DIN Next LT Arabic"/>
          <w:color w:val="FF0000"/>
          <w:sz w:val="24"/>
          <w:szCs w:val="24"/>
          <w:rtl/>
        </w:rPr>
        <w:t xml:space="preserve">[المدينة] </w:t>
      </w:r>
      <w:r w:rsidRPr="00696E54">
        <w:rPr>
          <w:rFonts w:ascii="DIN Next LT Arabic" w:hAnsi="DIN Next LT Arabic" w:cs="DIN Next LT Arabic"/>
          <w:sz w:val="24"/>
          <w:szCs w:val="24"/>
          <w:rtl/>
        </w:rPr>
        <w:t xml:space="preserve">هاتف: </w:t>
      </w:r>
      <w:r w:rsidRPr="00696E54">
        <w:rPr>
          <w:rFonts w:ascii="DIN Next LT Arabic" w:hAnsi="DIN Next LT Arabic" w:cs="DIN Next LT Arabic"/>
          <w:color w:val="FF0000"/>
          <w:sz w:val="24"/>
          <w:szCs w:val="24"/>
          <w:rtl/>
        </w:rPr>
        <w:t>[الرقم]</w:t>
      </w:r>
      <w:r w:rsidR="00CE0AEE" w:rsidRPr="00696E54">
        <w:rPr>
          <w:rFonts w:ascii="DIN Next LT Arabic" w:hAnsi="DIN Next LT Arabic" w:cs="DIN Next LT Arabic"/>
          <w:sz w:val="24"/>
          <w:szCs w:val="24"/>
          <w:rtl/>
        </w:rPr>
        <w:t xml:space="preserve"> </w:t>
      </w:r>
      <w:r w:rsidRPr="00696E54">
        <w:rPr>
          <w:rFonts w:ascii="DIN Next LT Arabic" w:hAnsi="DIN Next LT Arabic" w:cs="DIN Next LT Arabic"/>
          <w:sz w:val="24"/>
          <w:szCs w:val="24"/>
          <w:rtl/>
        </w:rPr>
        <w:tab/>
        <w:t xml:space="preserve">ص.ب: </w:t>
      </w:r>
      <w:r w:rsidRPr="00696E54">
        <w:rPr>
          <w:rFonts w:ascii="DIN Next LT Arabic" w:hAnsi="DIN Next LT Arabic" w:cs="DIN Next LT Arabic"/>
          <w:color w:val="FF0000"/>
          <w:sz w:val="24"/>
          <w:szCs w:val="24"/>
          <w:rtl/>
        </w:rPr>
        <w:t xml:space="preserve">[الرمز] </w:t>
      </w:r>
      <w:r w:rsidRPr="00696E54">
        <w:rPr>
          <w:rFonts w:ascii="DIN Next LT Arabic" w:hAnsi="DIN Next LT Arabic" w:cs="DIN Next LT Arabic"/>
          <w:sz w:val="24"/>
          <w:szCs w:val="24"/>
          <w:rtl/>
        </w:rPr>
        <w:tab/>
        <w:t xml:space="preserve">الرمز البريدي: </w:t>
      </w:r>
      <w:r w:rsidRPr="00696E54">
        <w:rPr>
          <w:rFonts w:ascii="DIN Next LT Arabic" w:hAnsi="DIN Next LT Arabic" w:cs="DIN Next LT Arabic"/>
          <w:color w:val="FF0000"/>
          <w:sz w:val="24"/>
          <w:szCs w:val="24"/>
          <w:rtl/>
        </w:rPr>
        <w:t xml:space="preserve">[الرمز] </w:t>
      </w:r>
      <w:r w:rsidRPr="00696E54">
        <w:rPr>
          <w:rFonts w:ascii="DIN Next LT Arabic" w:hAnsi="DIN Next LT Arabic" w:cs="DIN Next LT Arabic"/>
          <w:sz w:val="24"/>
          <w:szCs w:val="24"/>
          <w:rtl/>
        </w:rPr>
        <w:t xml:space="preserve">البريد الإلكتروني: </w:t>
      </w:r>
      <w:r w:rsidRPr="00696E54">
        <w:rPr>
          <w:rFonts w:ascii="DIN Next LT Arabic" w:hAnsi="DIN Next LT Arabic" w:cs="DIN Next LT Arabic"/>
          <w:color w:val="FF0000"/>
          <w:sz w:val="24"/>
          <w:szCs w:val="24"/>
          <w:rtl/>
        </w:rPr>
        <w:t>[البريد الإلكتروني]</w:t>
      </w:r>
      <w:r w:rsidRPr="00696E54">
        <w:rPr>
          <w:rFonts w:ascii="DIN Next LT Arabic" w:hAnsi="DIN Next LT Arabic" w:cs="DIN Next LT Arabic"/>
          <w:sz w:val="24"/>
          <w:szCs w:val="24"/>
          <w:rtl/>
        </w:rPr>
        <w:t>.</w:t>
      </w:r>
    </w:p>
    <w:p w14:paraId="02003C2D" w14:textId="77777777" w:rsidR="00324DAF" w:rsidRPr="00696E54" w:rsidRDefault="005E6930" w:rsidP="003D7C6B">
      <w:pPr>
        <w:bidi/>
        <w:spacing w:before="240"/>
        <w:ind w:left="1258"/>
        <w:jc w:val="both"/>
        <w:rPr>
          <w:rFonts w:ascii="DIN Next LT Arabic" w:hAnsi="DIN Next LT Arabic" w:cs="DIN Next LT Arabic"/>
          <w:sz w:val="24"/>
          <w:szCs w:val="24"/>
          <w:rtl/>
        </w:rPr>
      </w:pPr>
      <w:r w:rsidRPr="00696E54">
        <w:rPr>
          <w:rFonts w:ascii="DIN Next LT Arabic" w:hAnsi="DIN Next LT Arabic" w:cs="DIN Next LT Arabic"/>
          <w:sz w:val="24"/>
          <w:szCs w:val="24"/>
          <w:rtl/>
        </w:rPr>
        <w:t>ويشار إليه في هذا العقد</w:t>
      </w:r>
      <w:r w:rsidRPr="00696E54">
        <w:rPr>
          <w:rFonts w:ascii="DIN Next LT Arabic" w:hAnsi="DIN Next LT Arabic" w:cs="DIN Next LT Arabic"/>
          <w:b/>
          <w:bCs/>
          <w:sz w:val="24"/>
          <w:szCs w:val="24"/>
          <w:rtl/>
        </w:rPr>
        <w:t xml:space="preserve"> </w:t>
      </w:r>
      <w:r w:rsidRPr="00696E54">
        <w:rPr>
          <w:rFonts w:ascii="DIN Next LT Arabic" w:hAnsi="DIN Next LT Arabic" w:cs="DIN Next LT Arabic"/>
          <w:sz w:val="24"/>
          <w:szCs w:val="24"/>
          <w:rtl/>
        </w:rPr>
        <w:t>ب “المتعاقد"</w:t>
      </w:r>
      <w:bookmarkEnd w:id="7"/>
    </w:p>
    <w:p w14:paraId="5E114803" w14:textId="77777777" w:rsidR="00212853" w:rsidRPr="00696E54" w:rsidRDefault="00212853" w:rsidP="00212853">
      <w:pPr>
        <w:bidi/>
        <w:spacing w:before="240"/>
        <w:ind w:left="1258"/>
        <w:jc w:val="both"/>
        <w:rPr>
          <w:rFonts w:ascii="DIN Next LT Arabic" w:hAnsi="DIN Next LT Arabic" w:cs="DIN Next LT Arabic"/>
          <w:sz w:val="24"/>
          <w:szCs w:val="24"/>
          <w:rtl/>
        </w:rPr>
      </w:pPr>
    </w:p>
    <w:p w14:paraId="580487BD" w14:textId="77777777" w:rsidR="0053325B" w:rsidRPr="00696E54" w:rsidRDefault="00324DAF" w:rsidP="009B4B66">
      <w:pPr>
        <w:bidi/>
        <w:spacing w:before="240"/>
        <w:jc w:val="both"/>
        <w:rPr>
          <w:rFonts w:ascii="DIN Next LT Arabic" w:eastAsia="Arial Unicode MS" w:hAnsi="DIN Next LT Arabic" w:cs="DIN Next LT Arabic"/>
          <w:sz w:val="24"/>
          <w:szCs w:val="24"/>
          <w:rtl/>
        </w:rPr>
      </w:pPr>
      <w:r w:rsidRPr="00696E54">
        <w:rPr>
          <w:rFonts w:ascii="DIN Next LT Arabic" w:eastAsia="Arial Unicode MS" w:hAnsi="DIN Next LT Arabic" w:cs="DIN Next LT Arabic"/>
          <w:sz w:val="24"/>
          <w:szCs w:val="24"/>
          <w:rtl/>
        </w:rPr>
        <w:t>ويشار إليهما مجتمعين</w:t>
      </w:r>
      <w:r w:rsidR="002B7FD9" w:rsidRPr="00696E54">
        <w:rPr>
          <w:rFonts w:ascii="DIN Next LT Arabic" w:eastAsia="Arial Unicode MS" w:hAnsi="DIN Next LT Arabic" w:cs="DIN Next LT Arabic"/>
          <w:sz w:val="24"/>
          <w:szCs w:val="24"/>
          <w:rtl/>
        </w:rPr>
        <w:t xml:space="preserve"> ب</w:t>
      </w:r>
      <w:r w:rsidRPr="00696E54">
        <w:rPr>
          <w:rFonts w:ascii="DIN Next LT Arabic" w:eastAsia="Arial Unicode MS" w:hAnsi="DIN Next LT Arabic" w:cs="DIN Next LT Arabic"/>
          <w:sz w:val="24"/>
          <w:szCs w:val="24"/>
          <w:rtl/>
        </w:rPr>
        <w:t xml:space="preserve"> " الطرفين" أو " الطرفان".</w:t>
      </w:r>
    </w:p>
    <w:p w14:paraId="40D836AD" w14:textId="77777777" w:rsidR="0053325B" w:rsidRPr="00696E54" w:rsidRDefault="0053325B" w:rsidP="0053325B">
      <w:pPr>
        <w:pStyle w:val="Heading3"/>
        <w:numPr>
          <w:ilvl w:val="0"/>
          <w:numId w:val="18"/>
        </w:numPr>
        <w:pBdr>
          <w:top w:val="single" w:sz="4" w:space="1" w:color="auto"/>
        </w:pBdr>
        <w:bidi/>
        <w:spacing w:before="240" w:after="0"/>
        <w:ind w:left="432" w:hanging="432"/>
        <w:jc w:val="both"/>
        <w:rPr>
          <w:rFonts w:ascii="DIN Next LT Arabic" w:hAnsi="DIN Next LT Arabic" w:cs="DIN Next LT Arabic"/>
          <w:color w:val="000000"/>
          <w:szCs w:val="24"/>
          <w:rtl/>
          <w:lang w:bidi="ar-LB"/>
        </w:rPr>
      </w:pPr>
      <w:bookmarkStart w:id="9" w:name="_Toc138319272"/>
      <w:bookmarkEnd w:id="8"/>
      <w:r w:rsidRPr="00696E54">
        <w:rPr>
          <w:rFonts w:ascii="DIN Next LT Arabic" w:hAnsi="DIN Next LT Arabic" w:cs="DIN Next LT Arabic"/>
          <w:color w:val="000000"/>
          <w:szCs w:val="24"/>
          <w:rtl/>
          <w:lang w:bidi="ar-LB"/>
        </w:rPr>
        <w:t>تمهيد</w:t>
      </w:r>
      <w:bookmarkEnd w:id="9"/>
    </w:p>
    <w:p w14:paraId="41B65C98" w14:textId="77777777" w:rsidR="0053325B" w:rsidRPr="00696E54" w:rsidRDefault="0053325B">
      <w:pPr>
        <w:pStyle w:val="BodyText"/>
        <w:numPr>
          <w:ilvl w:val="0"/>
          <w:numId w:val="60"/>
        </w:numPr>
        <w:bidi/>
        <w:spacing w:before="240" w:after="0"/>
        <w:jc w:val="both"/>
        <w:rPr>
          <w:rFonts w:ascii="DIN Next LT Arabic" w:hAnsi="DIN Next LT Arabic" w:cs="DIN Next LT Arabic"/>
          <w:color w:val="000000"/>
          <w:sz w:val="24"/>
          <w:szCs w:val="24"/>
          <w:rtl/>
        </w:rPr>
      </w:pPr>
      <w:bookmarkStart w:id="10" w:name="_Hlk30869523"/>
      <w:r w:rsidRPr="00696E54">
        <w:rPr>
          <w:rFonts w:ascii="DIN Next LT Arabic" w:hAnsi="DIN Next LT Arabic" w:cs="DIN Next LT Arabic"/>
          <w:color w:val="000000"/>
          <w:sz w:val="24"/>
          <w:szCs w:val="24"/>
          <w:rtl/>
        </w:rPr>
        <w:t xml:space="preserve">لما كانت الجهة الحكومية بحاجة إلى تنفيذ الأعمال </w:t>
      </w:r>
      <w:r w:rsidR="00AA7385" w:rsidRPr="00696E54">
        <w:rPr>
          <w:rFonts w:ascii="DIN Next LT Arabic" w:hAnsi="DIN Next LT Arabic" w:cs="DIN Next LT Arabic"/>
          <w:color w:val="000000"/>
          <w:sz w:val="24"/>
          <w:szCs w:val="24"/>
          <w:rtl/>
        </w:rPr>
        <w:t xml:space="preserve">لـ </w:t>
      </w:r>
      <w:r w:rsidRPr="00696E54">
        <w:rPr>
          <w:rFonts w:ascii="DIN Next LT Arabic" w:hAnsi="DIN Next LT Arabic" w:cs="DIN Next LT Arabic"/>
          <w:color w:val="FF0000"/>
          <w:sz w:val="24"/>
          <w:szCs w:val="24"/>
          <w:rtl/>
        </w:rPr>
        <w:t>[وصف موجز للعملية يناسب سياق التمهيد]</w:t>
      </w:r>
      <w:r w:rsidR="002B574A" w:rsidRPr="00696E54">
        <w:rPr>
          <w:rFonts w:ascii="DIN Next LT Arabic" w:hAnsi="DIN Next LT Arabic" w:cs="DIN Next LT Arabic"/>
          <w:color w:val="000000"/>
          <w:sz w:val="24"/>
          <w:szCs w:val="24"/>
          <w:rtl/>
        </w:rPr>
        <w:t>.</w:t>
      </w:r>
      <w:r w:rsidRPr="00696E54">
        <w:rPr>
          <w:rFonts w:ascii="DIN Next LT Arabic" w:hAnsi="DIN Next LT Arabic" w:cs="DIN Next LT Arabic"/>
          <w:color w:val="000000"/>
          <w:sz w:val="24"/>
          <w:szCs w:val="24"/>
          <w:rtl/>
        </w:rPr>
        <w:t xml:space="preserve"> </w:t>
      </w:r>
    </w:p>
    <w:p w14:paraId="0C0B1394" w14:textId="77777777" w:rsidR="0053325B" w:rsidRPr="00696E54" w:rsidRDefault="0053325B">
      <w:pPr>
        <w:pStyle w:val="BodyText"/>
        <w:numPr>
          <w:ilvl w:val="0"/>
          <w:numId w:val="60"/>
        </w:numPr>
        <w:bidi/>
        <w:spacing w:before="240" w:after="0"/>
        <w:jc w:val="both"/>
        <w:rPr>
          <w:rFonts w:ascii="DIN Next LT Arabic" w:hAnsi="DIN Next LT Arabic" w:cs="DIN Next LT Arabic"/>
          <w:color w:val="000000"/>
          <w:sz w:val="24"/>
          <w:szCs w:val="24"/>
          <w:rtl/>
        </w:rPr>
      </w:pPr>
      <w:bookmarkStart w:id="11" w:name="_Ref26554817"/>
      <w:r w:rsidRPr="00696E54">
        <w:rPr>
          <w:rFonts w:ascii="DIN Next LT Arabic" w:hAnsi="DIN Next LT Arabic" w:cs="DIN Next LT Arabic"/>
          <w:color w:val="000000"/>
          <w:sz w:val="24"/>
          <w:szCs w:val="24"/>
          <w:rtl/>
        </w:rPr>
        <w:t>ولما كان المتعاقد قد اطلع وفحص المستندات المبين</w:t>
      </w:r>
      <w:r w:rsidR="00E16EA4" w:rsidRPr="00696E54">
        <w:rPr>
          <w:rFonts w:ascii="DIN Next LT Arabic" w:hAnsi="DIN Next LT Arabic" w:cs="DIN Next LT Arabic"/>
          <w:color w:val="000000"/>
          <w:sz w:val="24"/>
          <w:szCs w:val="24"/>
          <w:rtl/>
        </w:rPr>
        <w:t>ة في هذا العقد، التي تعتبر جزءًا</w:t>
      </w:r>
      <w:r w:rsidRPr="00696E54">
        <w:rPr>
          <w:rFonts w:ascii="DIN Next LT Arabic" w:hAnsi="DIN Next LT Arabic" w:cs="DIN Next LT Arabic"/>
          <w:color w:val="000000"/>
          <w:sz w:val="24"/>
          <w:szCs w:val="24"/>
          <w:rtl/>
        </w:rPr>
        <w:t xml:space="preserve"> لا يتجزأ من هذا العقد.</w:t>
      </w:r>
      <w:bookmarkEnd w:id="11"/>
      <w:r w:rsidRPr="00696E54">
        <w:rPr>
          <w:rFonts w:ascii="DIN Next LT Arabic" w:hAnsi="DIN Next LT Arabic" w:cs="DIN Next LT Arabic"/>
          <w:color w:val="000000"/>
          <w:sz w:val="24"/>
          <w:szCs w:val="24"/>
          <w:rtl/>
        </w:rPr>
        <w:t xml:space="preserve"> </w:t>
      </w:r>
    </w:p>
    <w:p w14:paraId="1FFADEDF" w14:textId="77777777" w:rsidR="0053325B" w:rsidRPr="00696E54" w:rsidRDefault="0053325B">
      <w:pPr>
        <w:pStyle w:val="BodyText"/>
        <w:numPr>
          <w:ilvl w:val="0"/>
          <w:numId w:val="60"/>
        </w:numPr>
        <w:bidi/>
        <w:spacing w:before="240" w:after="0"/>
        <w:jc w:val="both"/>
        <w:rPr>
          <w:rFonts w:ascii="DIN Next LT Arabic" w:hAnsi="DIN Next LT Arabic" w:cs="DIN Next LT Arabic"/>
          <w:color w:val="000000"/>
          <w:sz w:val="24"/>
          <w:szCs w:val="24"/>
          <w:rtl/>
        </w:rPr>
      </w:pPr>
      <w:bookmarkStart w:id="12" w:name="_Ref26554829"/>
      <w:r w:rsidRPr="00696E54">
        <w:rPr>
          <w:rFonts w:ascii="DIN Next LT Arabic" w:hAnsi="DIN Next LT Arabic" w:cs="DIN Next LT Arabic"/>
          <w:color w:val="000000"/>
          <w:sz w:val="24"/>
          <w:szCs w:val="24"/>
          <w:rtl/>
        </w:rPr>
        <w:t>ولما كان المتعاقد قد عاين المواقع وظروف العمل وفهم وقبل المخاطر المتصلة بالأعمال</w:t>
      </w:r>
      <w:bookmarkEnd w:id="12"/>
      <w:r w:rsidRPr="00696E54">
        <w:rPr>
          <w:rFonts w:ascii="DIN Next LT Arabic" w:hAnsi="DIN Next LT Arabic" w:cs="DIN Next LT Arabic"/>
          <w:color w:val="000000"/>
          <w:sz w:val="24"/>
          <w:szCs w:val="24"/>
          <w:rtl/>
        </w:rPr>
        <w:t>.</w:t>
      </w:r>
    </w:p>
    <w:p w14:paraId="7644DD23" w14:textId="77777777" w:rsidR="0053325B" w:rsidRPr="00696E54" w:rsidRDefault="0053325B">
      <w:pPr>
        <w:pStyle w:val="BodyText"/>
        <w:numPr>
          <w:ilvl w:val="0"/>
          <w:numId w:val="60"/>
        </w:numPr>
        <w:bidi/>
        <w:spacing w:before="240" w:after="0"/>
        <w:jc w:val="both"/>
        <w:rPr>
          <w:rFonts w:ascii="DIN Next LT Arabic" w:hAnsi="DIN Next LT Arabic" w:cs="DIN Next LT Arabic"/>
          <w:color w:val="000000"/>
          <w:sz w:val="24"/>
          <w:szCs w:val="24"/>
        </w:rPr>
      </w:pPr>
      <w:bookmarkStart w:id="13" w:name="_Ref26556429"/>
      <w:r w:rsidRPr="00696E54">
        <w:rPr>
          <w:rFonts w:ascii="DIN Next LT Arabic" w:hAnsi="DIN Next LT Arabic" w:cs="DIN Next LT Arabic"/>
          <w:color w:val="000000"/>
          <w:sz w:val="24"/>
          <w:szCs w:val="24"/>
          <w:rtl/>
        </w:rPr>
        <w:t>ولما كان المتعاقد قد تقدم بعرضه بموجب خطاب العرض المبين في وثائق العقد للقيام بتلك الأعمال وتنفيذها وإتمامها وضمانها، وذلك بعد اطلاعه على شروط العقد ومواصفاته ومخططاته وجميع المستندات المرفقة به.</w:t>
      </w:r>
    </w:p>
    <w:p w14:paraId="4AE47689" w14:textId="77777777" w:rsidR="0053325B" w:rsidRPr="00696E54" w:rsidRDefault="0053325B">
      <w:pPr>
        <w:pStyle w:val="BodyText"/>
        <w:numPr>
          <w:ilvl w:val="0"/>
          <w:numId w:val="60"/>
        </w:numPr>
        <w:bidi/>
        <w:spacing w:before="240" w:after="0"/>
        <w:jc w:val="both"/>
        <w:rPr>
          <w:rFonts w:ascii="DIN Next LT Arabic" w:hAnsi="DIN Next LT Arabic" w:cs="DIN Next LT Arabic"/>
          <w:color w:val="000000"/>
          <w:sz w:val="24"/>
          <w:szCs w:val="24"/>
        </w:rPr>
      </w:pPr>
      <w:r w:rsidRPr="00696E54">
        <w:rPr>
          <w:rFonts w:ascii="DIN Next LT Arabic" w:hAnsi="DIN Next LT Arabic" w:cs="DIN Next LT Arabic"/>
          <w:color w:val="000000"/>
          <w:sz w:val="24"/>
          <w:szCs w:val="24"/>
          <w:rtl/>
        </w:rPr>
        <w:t>ولما كان المتعاقد مطلعاً ومدركاً خضوع هذا العقد والأعمال لنظام المنافسات والمشتريات الحكومية ولائحته التنفيذية، وما صدر بشأنهما من قرارات.</w:t>
      </w:r>
    </w:p>
    <w:p w14:paraId="39A4321F" w14:textId="77777777" w:rsidR="0053325B" w:rsidRPr="00696E54" w:rsidRDefault="0053325B">
      <w:pPr>
        <w:pStyle w:val="BodyText"/>
        <w:numPr>
          <w:ilvl w:val="0"/>
          <w:numId w:val="60"/>
        </w:numPr>
        <w:bidi/>
        <w:spacing w:before="240" w:after="0"/>
        <w:jc w:val="both"/>
        <w:rPr>
          <w:rFonts w:ascii="DIN Next LT Arabic" w:hAnsi="DIN Next LT Arabic" w:cs="DIN Next LT Arabic"/>
          <w:color w:val="000000"/>
          <w:sz w:val="24"/>
          <w:szCs w:val="24"/>
          <w:rtl/>
        </w:rPr>
      </w:pPr>
      <w:r w:rsidRPr="00696E54">
        <w:rPr>
          <w:rFonts w:ascii="DIN Next LT Arabic" w:hAnsi="DIN Next LT Arabic" w:cs="DIN Next LT Arabic"/>
          <w:color w:val="000000"/>
          <w:sz w:val="24"/>
          <w:szCs w:val="24"/>
          <w:rtl/>
        </w:rPr>
        <w:t>ولما كان المتعاقد قد بي</w:t>
      </w:r>
      <w:r w:rsidR="00E16EA4" w:rsidRPr="00696E54">
        <w:rPr>
          <w:rFonts w:ascii="DIN Next LT Arabic" w:hAnsi="DIN Next LT Arabic" w:cs="DIN Next LT Arabic"/>
          <w:color w:val="000000"/>
          <w:sz w:val="24"/>
          <w:szCs w:val="24"/>
          <w:rtl/>
        </w:rPr>
        <w:t>ّ</w:t>
      </w:r>
      <w:r w:rsidRPr="00696E54">
        <w:rPr>
          <w:rFonts w:ascii="DIN Next LT Arabic" w:hAnsi="DIN Next LT Arabic" w:cs="DIN Next LT Arabic"/>
          <w:color w:val="000000"/>
          <w:sz w:val="24"/>
          <w:szCs w:val="24"/>
          <w:rtl/>
        </w:rPr>
        <w:t xml:space="preserve">ن وأقر بأنه تقدم بعرضه معتمداً على الفحص والمعاينة والقبول والاطلاع كما تقدم في البنود </w:t>
      </w:r>
      <w:r w:rsidR="00421718" w:rsidRPr="00696E54">
        <w:rPr>
          <w:rFonts w:ascii="DIN Next LT Arabic" w:hAnsi="DIN Next LT Arabic" w:cs="DIN Next LT Arabic"/>
          <w:color w:val="000000"/>
          <w:sz w:val="24"/>
          <w:szCs w:val="24"/>
          <w:rtl/>
        </w:rPr>
        <w:t xml:space="preserve">[ب، ج، د، هـ] </w:t>
      </w:r>
      <w:r w:rsidRPr="00696E54">
        <w:rPr>
          <w:rFonts w:ascii="DIN Next LT Arabic" w:hAnsi="DIN Next LT Arabic" w:cs="DIN Next LT Arabic"/>
          <w:color w:val="000000"/>
          <w:sz w:val="24"/>
          <w:szCs w:val="24"/>
          <w:rtl/>
        </w:rPr>
        <w:t>ووفقاً لهذا العقد وشروطه ومواصفاته وأحكامه وسائر المستندات المرفقة به</w:t>
      </w:r>
      <w:bookmarkEnd w:id="13"/>
      <w:r w:rsidRPr="00696E54">
        <w:rPr>
          <w:rFonts w:ascii="DIN Next LT Arabic" w:hAnsi="DIN Next LT Arabic" w:cs="DIN Next LT Arabic"/>
          <w:color w:val="000000"/>
          <w:sz w:val="24"/>
          <w:szCs w:val="24"/>
          <w:rtl/>
        </w:rPr>
        <w:t>.</w:t>
      </w:r>
    </w:p>
    <w:p w14:paraId="6B23AC9F" w14:textId="77777777" w:rsidR="0053325B" w:rsidRPr="00696E54" w:rsidRDefault="0053325B">
      <w:pPr>
        <w:pStyle w:val="BodyText"/>
        <w:numPr>
          <w:ilvl w:val="0"/>
          <w:numId w:val="60"/>
        </w:numPr>
        <w:bidi/>
        <w:spacing w:before="240" w:after="0"/>
        <w:jc w:val="both"/>
        <w:rPr>
          <w:rFonts w:ascii="DIN Next LT Arabic" w:hAnsi="DIN Next LT Arabic" w:cs="DIN Next LT Arabic"/>
          <w:color w:val="000000"/>
          <w:sz w:val="24"/>
          <w:szCs w:val="24"/>
          <w:rtl/>
        </w:rPr>
      </w:pPr>
      <w:r w:rsidRPr="00696E54">
        <w:rPr>
          <w:rFonts w:ascii="DIN Next LT Arabic" w:hAnsi="DIN Next LT Arabic" w:cs="DIN Next LT Arabic"/>
          <w:color w:val="000000"/>
          <w:sz w:val="24"/>
          <w:szCs w:val="24"/>
          <w:rtl/>
        </w:rPr>
        <w:t>ولما كان العرض المقدم من المتعاقد قد اقترن بقبول الجهة الحكومية لتنفيذ الأعمال طبقاً للشر</w:t>
      </w:r>
      <w:r w:rsidR="002B574A" w:rsidRPr="00696E54">
        <w:rPr>
          <w:rFonts w:ascii="DIN Next LT Arabic" w:hAnsi="DIN Next LT Arabic" w:cs="DIN Next LT Arabic"/>
          <w:color w:val="000000"/>
          <w:sz w:val="24"/>
          <w:szCs w:val="24"/>
          <w:rtl/>
        </w:rPr>
        <w:t>وط والمواصفات وسائر وثائق العقد.</w:t>
      </w:r>
    </w:p>
    <w:p w14:paraId="52A2360A" w14:textId="77777777" w:rsidR="0053325B" w:rsidRPr="00696E54" w:rsidRDefault="0037749F">
      <w:pPr>
        <w:pStyle w:val="BodyText"/>
        <w:numPr>
          <w:ilvl w:val="0"/>
          <w:numId w:val="60"/>
        </w:numPr>
        <w:bidi/>
        <w:spacing w:before="240" w:after="0"/>
        <w:jc w:val="both"/>
        <w:rPr>
          <w:rFonts w:ascii="DIN Next LT Arabic" w:hAnsi="DIN Next LT Arabic" w:cs="DIN Next LT Arabic"/>
          <w:color w:val="000000"/>
          <w:sz w:val="24"/>
          <w:szCs w:val="24"/>
        </w:rPr>
      </w:pPr>
      <w:bookmarkStart w:id="14" w:name="_Ref472511686"/>
      <w:r w:rsidRPr="00696E54">
        <w:rPr>
          <w:rFonts w:ascii="DIN Next LT Arabic" w:hAnsi="DIN Next LT Arabic" w:cs="DIN Next LT Arabic"/>
          <w:color w:val="000000"/>
          <w:sz w:val="24"/>
          <w:szCs w:val="24"/>
          <w:rtl/>
        </w:rPr>
        <w:t>و</w:t>
      </w:r>
      <w:r w:rsidR="0053325B" w:rsidRPr="00696E54">
        <w:rPr>
          <w:rFonts w:ascii="DIN Next LT Arabic" w:hAnsi="DIN Next LT Arabic" w:cs="DIN Next LT Arabic"/>
          <w:color w:val="000000"/>
          <w:sz w:val="24"/>
          <w:szCs w:val="24"/>
          <w:rtl/>
        </w:rPr>
        <w:t xml:space="preserve">لما كانت الجهة الحكومية مع المتعاقد قد اتفقا على اعتبار </w:t>
      </w:r>
      <w:r w:rsidR="003B211C" w:rsidRPr="00696E54">
        <w:rPr>
          <w:rFonts w:ascii="DIN Next LT Arabic" w:hAnsi="DIN Next LT Arabic" w:cs="DIN Next LT Arabic"/>
          <w:color w:val="000000"/>
          <w:sz w:val="24"/>
          <w:szCs w:val="24"/>
          <w:rtl/>
        </w:rPr>
        <w:t xml:space="preserve">هذا البند مع </w:t>
      </w:r>
      <w:r w:rsidR="0053325B" w:rsidRPr="00696E54">
        <w:rPr>
          <w:rFonts w:ascii="DIN Next LT Arabic" w:hAnsi="DIN Next LT Arabic" w:cs="DIN Next LT Arabic"/>
          <w:color w:val="000000"/>
          <w:sz w:val="24"/>
          <w:szCs w:val="24"/>
          <w:rtl/>
        </w:rPr>
        <w:t xml:space="preserve">البنود المتقدمة </w:t>
      </w:r>
      <w:bookmarkEnd w:id="14"/>
      <w:r w:rsidR="0053325B" w:rsidRPr="00696E54">
        <w:rPr>
          <w:rFonts w:ascii="DIN Next LT Arabic" w:hAnsi="DIN Next LT Arabic" w:cs="DIN Next LT Arabic"/>
          <w:color w:val="000000"/>
          <w:sz w:val="24"/>
          <w:szCs w:val="24"/>
          <w:rtl/>
        </w:rPr>
        <w:t xml:space="preserve">في </w:t>
      </w:r>
      <w:r w:rsidR="00421718" w:rsidRPr="00696E54">
        <w:rPr>
          <w:rFonts w:ascii="DIN Next LT Arabic" w:hAnsi="DIN Next LT Arabic" w:cs="DIN Next LT Arabic"/>
          <w:color w:val="000000"/>
          <w:sz w:val="24"/>
          <w:szCs w:val="24"/>
          <w:rtl/>
        </w:rPr>
        <w:t xml:space="preserve">[ب، ج، د، هـ، و، ز] </w:t>
      </w:r>
      <w:r w:rsidR="0053325B" w:rsidRPr="00696E54">
        <w:rPr>
          <w:rFonts w:ascii="DIN Next LT Arabic" w:hAnsi="DIN Next LT Arabic" w:cs="DIN Next LT Arabic"/>
          <w:color w:val="000000"/>
          <w:sz w:val="24"/>
          <w:szCs w:val="24"/>
          <w:rtl/>
        </w:rPr>
        <w:t>ضمن شروط وأحكام هذا العقد</w:t>
      </w:r>
      <w:bookmarkEnd w:id="10"/>
      <w:r w:rsidR="0053325B" w:rsidRPr="00696E54">
        <w:rPr>
          <w:rFonts w:ascii="DIN Next LT Arabic" w:hAnsi="DIN Next LT Arabic" w:cs="DIN Next LT Arabic"/>
          <w:color w:val="000000"/>
          <w:sz w:val="24"/>
          <w:szCs w:val="24"/>
          <w:rtl/>
        </w:rPr>
        <w:t>.</w:t>
      </w:r>
    </w:p>
    <w:p w14:paraId="33FFF53A" w14:textId="77777777" w:rsidR="00D55E18" w:rsidRPr="00696E54" w:rsidRDefault="00D55E18" w:rsidP="00D55E18">
      <w:pPr>
        <w:pStyle w:val="BodyText"/>
        <w:bidi/>
        <w:spacing w:before="240"/>
        <w:jc w:val="both"/>
        <w:rPr>
          <w:rFonts w:ascii="DIN Next LT Arabic" w:hAnsi="DIN Next LT Arabic" w:cs="DIN Next LT Arabic"/>
          <w:color w:val="000000"/>
          <w:sz w:val="24"/>
          <w:szCs w:val="24"/>
          <w:rtl/>
        </w:rPr>
      </w:pPr>
      <w:r w:rsidRPr="00696E54">
        <w:rPr>
          <w:rFonts w:ascii="DIN Next LT Arabic" w:hAnsi="DIN Next LT Arabic" w:cs="DIN Next LT Arabic"/>
          <w:color w:val="000000"/>
          <w:sz w:val="24"/>
          <w:szCs w:val="24"/>
          <w:rtl/>
        </w:rPr>
        <w:t xml:space="preserve">لكل ما سبق في هذا التمهيد والحيثيات؛ فقد اتفق الطرفان على ما يلي: </w:t>
      </w:r>
    </w:p>
    <w:p w14:paraId="7D6F7281" w14:textId="77777777" w:rsidR="0053325B" w:rsidRPr="00696E54" w:rsidRDefault="0053325B" w:rsidP="0053325B">
      <w:pPr>
        <w:pStyle w:val="Heading3"/>
        <w:numPr>
          <w:ilvl w:val="0"/>
          <w:numId w:val="18"/>
        </w:numPr>
        <w:pBdr>
          <w:top w:val="single" w:sz="4" w:space="1" w:color="auto"/>
        </w:pBdr>
        <w:bidi/>
        <w:spacing w:before="240" w:after="0"/>
        <w:ind w:left="432" w:hanging="432"/>
        <w:jc w:val="both"/>
        <w:rPr>
          <w:rFonts w:ascii="DIN Next LT Arabic" w:hAnsi="DIN Next LT Arabic" w:cs="DIN Next LT Arabic"/>
          <w:color w:val="000000"/>
          <w:szCs w:val="24"/>
        </w:rPr>
      </w:pPr>
      <w:bookmarkStart w:id="15" w:name="_Toc30864364"/>
      <w:bookmarkStart w:id="16" w:name="_Toc30864544"/>
      <w:bookmarkStart w:id="17" w:name="_Toc30950397"/>
      <w:bookmarkStart w:id="18" w:name="_Toc31036352"/>
      <w:bookmarkStart w:id="19" w:name="_Toc26704203"/>
      <w:bookmarkStart w:id="20" w:name="_Toc138319273"/>
      <w:bookmarkEnd w:id="15"/>
      <w:bookmarkEnd w:id="16"/>
      <w:bookmarkEnd w:id="17"/>
      <w:bookmarkEnd w:id="18"/>
      <w:r w:rsidRPr="00696E54">
        <w:rPr>
          <w:rFonts w:ascii="DIN Next LT Arabic" w:hAnsi="DIN Next LT Arabic" w:cs="DIN Next LT Arabic"/>
          <w:color w:val="000000"/>
          <w:szCs w:val="24"/>
          <w:rtl/>
          <w:lang w:bidi="ar-LB"/>
        </w:rPr>
        <w:t>وثائق العقد</w:t>
      </w:r>
      <w:bookmarkEnd w:id="19"/>
      <w:bookmarkEnd w:id="20"/>
    </w:p>
    <w:p w14:paraId="3788C729" w14:textId="77777777" w:rsidR="002541F9" w:rsidRPr="00696E54" w:rsidRDefault="002541F9" w:rsidP="0053325B">
      <w:pPr>
        <w:pStyle w:val="BodyText"/>
        <w:bidi/>
        <w:spacing w:before="240" w:after="0"/>
        <w:jc w:val="both"/>
        <w:rPr>
          <w:rFonts w:ascii="DIN Next LT Arabic" w:hAnsi="DIN Next LT Arabic" w:cs="DIN Next LT Arabic"/>
          <w:b/>
          <w:bCs/>
          <w:sz w:val="24"/>
          <w:szCs w:val="24"/>
          <w:u w:val="single"/>
          <w:rtl/>
        </w:rPr>
      </w:pPr>
      <w:r w:rsidRPr="00696E54">
        <w:rPr>
          <w:rFonts w:ascii="DIN Next LT Arabic" w:hAnsi="DIN Next LT Arabic" w:cs="DIN Next LT Arabic"/>
          <w:color w:val="0070C0"/>
          <w:sz w:val="24"/>
          <w:szCs w:val="24"/>
          <w:rtl/>
        </w:rPr>
        <w:t>[ملاحظة: تقوم الجهة الحكومية بإضافة الوثائق المرفقة مع العقد حسب الحاجة، وتعديل الأولوية للوثائق الموضحة باللون الأحمر]</w:t>
      </w:r>
    </w:p>
    <w:p w14:paraId="154D32F5" w14:textId="77777777" w:rsidR="0053325B" w:rsidRPr="00696E54" w:rsidRDefault="0053325B" w:rsidP="002541F9">
      <w:pPr>
        <w:pStyle w:val="BodyText"/>
        <w:bidi/>
        <w:spacing w:before="240" w:after="0"/>
        <w:jc w:val="both"/>
        <w:rPr>
          <w:rFonts w:ascii="DIN Next LT Arabic" w:hAnsi="DIN Next LT Arabic" w:cs="DIN Next LT Arabic"/>
          <w:sz w:val="24"/>
          <w:szCs w:val="24"/>
          <w:rtl/>
        </w:rPr>
      </w:pPr>
      <w:r w:rsidRPr="00696E54">
        <w:rPr>
          <w:rFonts w:ascii="DIN Next LT Arabic" w:hAnsi="DIN Next LT Arabic" w:cs="DIN Next LT Arabic"/>
          <w:b/>
          <w:bCs/>
          <w:sz w:val="24"/>
          <w:szCs w:val="24"/>
          <w:u w:val="single"/>
          <w:rtl/>
        </w:rPr>
        <w:t>أولًا</w:t>
      </w:r>
      <w:r w:rsidRPr="00696E54">
        <w:rPr>
          <w:rFonts w:ascii="DIN Next LT Arabic" w:hAnsi="DIN Next LT Arabic" w:cs="DIN Next LT Arabic"/>
          <w:sz w:val="24"/>
          <w:szCs w:val="24"/>
          <w:rtl/>
        </w:rPr>
        <w:t xml:space="preserve">: يتكون العقد من الوثائق التالية: </w:t>
      </w:r>
    </w:p>
    <w:p w14:paraId="4DA8AA49" w14:textId="77777777" w:rsidR="0053325B" w:rsidRPr="00696E54" w:rsidRDefault="0053325B">
      <w:pPr>
        <w:pStyle w:val="BodyText"/>
        <w:numPr>
          <w:ilvl w:val="0"/>
          <w:numId w:val="66"/>
        </w:numPr>
        <w:bidi/>
        <w:spacing w:before="240" w:after="0"/>
        <w:jc w:val="both"/>
        <w:rPr>
          <w:rFonts w:ascii="DIN Next LT Arabic" w:hAnsi="DIN Next LT Arabic" w:cs="DIN Next LT Arabic"/>
          <w:color w:val="000000"/>
          <w:sz w:val="24"/>
          <w:szCs w:val="24"/>
        </w:rPr>
      </w:pPr>
      <w:r w:rsidRPr="00696E54">
        <w:rPr>
          <w:rFonts w:ascii="DIN Next LT Arabic" w:hAnsi="DIN Next LT Arabic" w:cs="DIN Next LT Arabic"/>
          <w:color w:val="000000"/>
          <w:sz w:val="24"/>
          <w:szCs w:val="24"/>
          <w:rtl/>
        </w:rPr>
        <w:lastRenderedPageBreak/>
        <w:t>وثيقة العقد الأساسية.</w:t>
      </w:r>
    </w:p>
    <w:p w14:paraId="5A997EB8" w14:textId="77777777" w:rsidR="0053325B" w:rsidRPr="00696E54" w:rsidRDefault="0053325B">
      <w:pPr>
        <w:pStyle w:val="BodyText"/>
        <w:numPr>
          <w:ilvl w:val="0"/>
          <w:numId w:val="66"/>
        </w:numPr>
        <w:bidi/>
        <w:spacing w:before="240" w:after="0"/>
        <w:jc w:val="both"/>
        <w:rPr>
          <w:rFonts w:ascii="DIN Next LT Arabic" w:hAnsi="DIN Next LT Arabic" w:cs="DIN Next LT Arabic"/>
          <w:color w:val="000000"/>
          <w:sz w:val="24"/>
          <w:szCs w:val="24"/>
        </w:rPr>
      </w:pPr>
      <w:r w:rsidRPr="00696E54">
        <w:rPr>
          <w:rFonts w:ascii="DIN Next LT Arabic" w:hAnsi="DIN Next LT Arabic" w:cs="DIN Next LT Arabic"/>
          <w:color w:val="000000"/>
          <w:sz w:val="24"/>
          <w:szCs w:val="24"/>
          <w:rtl/>
        </w:rPr>
        <w:t>شروط العقد.</w:t>
      </w:r>
    </w:p>
    <w:p w14:paraId="4D9F4EA1" w14:textId="77777777" w:rsidR="0053325B" w:rsidRPr="00696E54" w:rsidRDefault="0053325B">
      <w:pPr>
        <w:pStyle w:val="BodyText"/>
        <w:numPr>
          <w:ilvl w:val="0"/>
          <w:numId w:val="66"/>
        </w:numPr>
        <w:bidi/>
        <w:spacing w:before="240" w:after="0"/>
        <w:jc w:val="both"/>
        <w:rPr>
          <w:rFonts w:ascii="DIN Next LT Arabic" w:hAnsi="DIN Next LT Arabic" w:cs="DIN Next LT Arabic"/>
          <w:color w:val="000000"/>
          <w:sz w:val="24"/>
          <w:szCs w:val="24"/>
        </w:rPr>
      </w:pPr>
      <w:r w:rsidRPr="00696E54">
        <w:rPr>
          <w:rFonts w:ascii="DIN Next LT Arabic" w:hAnsi="DIN Next LT Arabic" w:cs="DIN Next LT Arabic"/>
          <w:color w:val="000000"/>
          <w:sz w:val="24"/>
          <w:szCs w:val="24"/>
          <w:rtl/>
        </w:rPr>
        <w:t>الشروط المالية.</w:t>
      </w:r>
    </w:p>
    <w:p w14:paraId="73986501" w14:textId="77777777" w:rsidR="0053325B" w:rsidRPr="00696E54" w:rsidRDefault="0053325B">
      <w:pPr>
        <w:pStyle w:val="BodyText"/>
        <w:numPr>
          <w:ilvl w:val="0"/>
          <w:numId w:val="66"/>
        </w:numPr>
        <w:bidi/>
        <w:spacing w:before="240" w:after="0"/>
        <w:jc w:val="both"/>
        <w:rPr>
          <w:rFonts w:ascii="DIN Next LT Arabic" w:hAnsi="DIN Next LT Arabic" w:cs="DIN Next LT Arabic"/>
          <w:color w:val="000000"/>
          <w:sz w:val="24"/>
          <w:szCs w:val="24"/>
        </w:rPr>
      </w:pPr>
      <w:r w:rsidRPr="00696E54">
        <w:rPr>
          <w:rFonts w:ascii="DIN Next LT Arabic" w:hAnsi="DIN Next LT Arabic" w:cs="DIN Next LT Arabic"/>
          <w:color w:val="000000"/>
          <w:sz w:val="24"/>
          <w:szCs w:val="24"/>
          <w:rtl/>
        </w:rPr>
        <w:t>نطاق العمل المفصل.</w:t>
      </w:r>
    </w:p>
    <w:p w14:paraId="3867D47F" w14:textId="77777777" w:rsidR="0053325B" w:rsidRPr="00696E54" w:rsidRDefault="0053325B">
      <w:pPr>
        <w:pStyle w:val="BodyText"/>
        <w:numPr>
          <w:ilvl w:val="0"/>
          <w:numId w:val="66"/>
        </w:numPr>
        <w:bidi/>
        <w:spacing w:before="240" w:after="0"/>
        <w:jc w:val="both"/>
        <w:rPr>
          <w:rFonts w:ascii="DIN Next LT Arabic" w:hAnsi="DIN Next LT Arabic" w:cs="DIN Next LT Arabic"/>
          <w:color w:val="FF0000"/>
          <w:sz w:val="24"/>
          <w:szCs w:val="24"/>
        </w:rPr>
      </w:pPr>
      <w:r w:rsidRPr="00696E54">
        <w:rPr>
          <w:rFonts w:ascii="DIN Next LT Arabic" w:hAnsi="DIN Next LT Arabic" w:cs="DIN Next LT Arabic"/>
          <w:color w:val="FF0000"/>
          <w:sz w:val="24"/>
          <w:szCs w:val="24"/>
          <w:rtl/>
        </w:rPr>
        <w:t xml:space="preserve">المواصفات </w:t>
      </w:r>
      <w:r w:rsidR="00BD6FC2" w:rsidRPr="00696E54">
        <w:rPr>
          <w:rFonts w:ascii="DIN Next LT Arabic" w:hAnsi="DIN Next LT Arabic" w:cs="DIN Next LT Arabic"/>
          <w:color w:val="FF0000"/>
          <w:sz w:val="24"/>
          <w:szCs w:val="24"/>
          <w:rtl/>
        </w:rPr>
        <w:t>المرفقة مع المنافسة</w:t>
      </w:r>
      <w:r w:rsidRPr="00696E54">
        <w:rPr>
          <w:rFonts w:ascii="DIN Next LT Arabic" w:hAnsi="DIN Next LT Arabic" w:cs="DIN Next LT Arabic"/>
          <w:color w:val="FF0000"/>
          <w:sz w:val="24"/>
          <w:szCs w:val="24"/>
          <w:rtl/>
        </w:rPr>
        <w:t xml:space="preserve"> </w:t>
      </w:r>
      <w:r w:rsidR="00BD6FC2" w:rsidRPr="00696E54">
        <w:rPr>
          <w:rFonts w:ascii="DIN Next LT Arabic" w:hAnsi="DIN Next LT Arabic" w:cs="DIN Next LT Arabic"/>
          <w:color w:val="FF0000"/>
          <w:sz w:val="24"/>
          <w:szCs w:val="24"/>
          <w:rtl/>
        </w:rPr>
        <w:t xml:space="preserve">[رقم </w:t>
      </w:r>
      <w:r w:rsidR="00BD6FC2" w:rsidRPr="00696E54">
        <w:rPr>
          <w:rFonts w:ascii="DIN Next LT Arabic" w:hAnsi="DIN Next LT Arabic" w:cs="DIN Next LT Arabic"/>
          <w:color w:val="FF0000"/>
          <w:sz w:val="24"/>
          <w:szCs w:val="24"/>
        </w:rPr>
        <w:sym w:font="Symbol" w:char="F0A8"/>
      </w:r>
      <w:r w:rsidR="00BD6FC2" w:rsidRPr="00696E54">
        <w:rPr>
          <w:rFonts w:ascii="DIN Next LT Arabic" w:hAnsi="DIN Next LT Arabic" w:cs="DIN Next LT Arabic"/>
          <w:color w:val="FF0000"/>
          <w:sz w:val="24"/>
          <w:szCs w:val="24"/>
          <w:rtl/>
        </w:rPr>
        <w:t>]</w:t>
      </w:r>
      <w:r w:rsidRPr="00696E54">
        <w:rPr>
          <w:rFonts w:ascii="DIN Next LT Arabic" w:hAnsi="DIN Next LT Arabic" w:cs="DIN Next LT Arabic"/>
          <w:sz w:val="24"/>
          <w:szCs w:val="24"/>
          <w:rtl/>
        </w:rPr>
        <w:t xml:space="preserve"> </w:t>
      </w:r>
      <w:r w:rsidRPr="00696E54">
        <w:rPr>
          <w:rFonts w:ascii="DIN Next LT Arabic" w:hAnsi="DIN Next LT Arabic" w:cs="DIN Next LT Arabic"/>
          <w:color w:val="0070C0"/>
          <w:sz w:val="24"/>
          <w:szCs w:val="24"/>
          <w:rtl/>
        </w:rPr>
        <w:t>[من منصة اعتماد]</w:t>
      </w:r>
      <w:r w:rsidRPr="00696E54">
        <w:rPr>
          <w:rFonts w:ascii="DIN Next LT Arabic" w:hAnsi="DIN Next LT Arabic" w:cs="DIN Next LT Arabic"/>
          <w:color w:val="FF0000"/>
          <w:sz w:val="24"/>
          <w:szCs w:val="24"/>
          <w:rtl/>
        </w:rPr>
        <w:t>.</w:t>
      </w:r>
    </w:p>
    <w:p w14:paraId="024FCCCE" w14:textId="77777777" w:rsidR="0053325B" w:rsidRPr="00696E54" w:rsidRDefault="0053325B">
      <w:pPr>
        <w:pStyle w:val="BodyText"/>
        <w:numPr>
          <w:ilvl w:val="0"/>
          <w:numId w:val="66"/>
        </w:numPr>
        <w:bidi/>
        <w:spacing w:before="240" w:after="0"/>
        <w:jc w:val="both"/>
        <w:rPr>
          <w:rFonts w:ascii="DIN Next LT Arabic" w:hAnsi="DIN Next LT Arabic" w:cs="DIN Next LT Arabic"/>
          <w:color w:val="FF0000"/>
          <w:sz w:val="24"/>
          <w:szCs w:val="24"/>
        </w:rPr>
      </w:pPr>
      <w:r w:rsidRPr="00696E54">
        <w:rPr>
          <w:rFonts w:ascii="DIN Next LT Arabic" w:hAnsi="DIN Next LT Arabic" w:cs="DIN Next LT Arabic"/>
          <w:color w:val="FF0000"/>
          <w:sz w:val="24"/>
          <w:szCs w:val="24"/>
          <w:rtl/>
        </w:rPr>
        <w:t>الرسومات والمخططات.</w:t>
      </w:r>
    </w:p>
    <w:p w14:paraId="4A70A4F2" w14:textId="77777777" w:rsidR="0053325B" w:rsidRPr="00696E54" w:rsidRDefault="0053325B">
      <w:pPr>
        <w:pStyle w:val="BodyText"/>
        <w:numPr>
          <w:ilvl w:val="0"/>
          <w:numId w:val="66"/>
        </w:numPr>
        <w:bidi/>
        <w:spacing w:before="240" w:after="0"/>
        <w:jc w:val="both"/>
        <w:rPr>
          <w:rFonts w:ascii="DIN Next LT Arabic" w:hAnsi="DIN Next LT Arabic" w:cs="DIN Next LT Arabic"/>
          <w:color w:val="FF0000"/>
          <w:sz w:val="24"/>
          <w:szCs w:val="24"/>
        </w:rPr>
      </w:pPr>
      <w:r w:rsidRPr="00696E54">
        <w:rPr>
          <w:rFonts w:ascii="DIN Next LT Arabic" w:hAnsi="DIN Next LT Arabic" w:cs="DIN Next LT Arabic"/>
          <w:color w:val="FF0000"/>
          <w:sz w:val="24"/>
          <w:szCs w:val="24"/>
          <w:rtl/>
        </w:rPr>
        <w:t xml:space="preserve">خطاب الترسية [رقم </w:t>
      </w:r>
      <w:r w:rsidRPr="00696E54">
        <w:rPr>
          <w:rFonts w:ascii="DIN Next LT Arabic" w:hAnsi="DIN Next LT Arabic" w:cs="DIN Next LT Arabic"/>
          <w:color w:val="FF0000"/>
          <w:sz w:val="24"/>
          <w:szCs w:val="24"/>
        </w:rPr>
        <w:sym w:font="Symbol" w:char="F0A8"/>
      </w:r>
      <w:r w:rsidRPr="00696E54">
        <w:rPr>
          <w:rFonts w:ascii="DIN Next LT Arabic" w:hAnsi="DIN Next LT Arabic" w:cs="DIN Next LT Arabic"/>
          <w:color w:val="FF0000"/>
          <w:sz w:val="24"/>
          <w:szCs w:val="24"/>
          <w:rtl/>
        </w:rPr>
        <w:t>] وتاريخ [</w:t>
      </w:r>
      <w:r w:rsidRPr="00696E54">
        <w:rPr>
          <w:rFonts w:ascii="DIN Next LT Arabic" w:hAnsi="DIN Next LT Arabic" w:cs="DIN Next LT Arabic"/>
          <w:color w:val="FF0000"/>
          <w:sz w:val="24"/>
          <w:szCs w:val="24"/>
        </w:rPr>
        <w:sym w:font="Symbol" w:char="F0A8"/>
      </w:r>
      <w:r w:rsidRPr="00696E54">
        <w:rPr>
          <w:rFonts w:ascii="DIN Next LT Arabic" w:hAnsi="DIN Next LT Arabic" w:cs="DIN Next LT Arabic"/>
          <w:color w:val="FF0000"/>
          <w:sz w:val="24"/>
          <w:szCs w:val="24"/>
          <w:rtl/>
        </w:rPr>
        <w:t>].</w:t>
      </w:r>
    </w:p>
    <w:p w14:paraId="5E74B4E7" w14:textId="77777777" w:rsidR="0053325B" w:rsidRPr="00696E54" w:rsidRDefault="0053325B">
      <w:pPr>
        <w:pStyle w:val="BodyText"/>
        <w:numPr>
          <w:ilvl w:val="0"/>
          <w:numId w:val="66"/>
        </w:numPr>
        <w:bidi/>
        <w:spacing w:before="240" w:after="0"/>
        <w:jc w:val="both"/>
        <w:rPr>
          <w:rFonts w:ascii="DIN Next LT Arabic" w:hAnsi="DIN Next LT Arabic" w:cs="DIN Next LT Arabic"/>
          <w:color w:val="FF0000"/>
          <w:sz w:val="24"/>
          <w:szCs w:val="24"/>
        </w:rPr>
      </w:pPr>
      <w:r w:rsidRPr="00696E54">
        <w:rPr>
          <w:rFonts w:ascii="DIN Next LT Arabic" w:hAnsi="DIN Next LT Arabic" w:cs="DIN Next LT Arabic"/>
          <w:color w:val="FF0000"/>
          <w:sz w:val="24"/>
          <w:szCs w:val="24"/>
          <w:rtl/>
        </w:rPr>
        <w:t>الشروط المفصلة.</w:t>
      </w:r>
    </w:p>
    <w:p w14:paraId="3E4CDC5B" w14:textId="77777777" w:rsidR="0053325B" w:rsidRPr="00696E54" w:rsidRDefault="0053325B">
      <w:pPr>
        <w:pStyle w:val="BodyText"/>
        <w:numPr>
          <w:ilvl w:val="0"/>
          <w:numId w:val="66"/>
        </w:numPr>
        <w:bidi/>
        <w:spacing w:before="240" w:after="0"/>
        <w:jc w:val="both"/>
        <w:rPr>
          <w:rFonts w:ascii="DIN Next LT Arabic" w:hAnsi="DIN Next LT Arabic" w:cs="DIN Next LT Arabic"/>
          <w:color w:val="FF0000"/>
          <w:sz w:val="24"/>
          <w:szCs w:val="24"/>
          <w:rtl/>
        </w:rPr>
      </w:pPr>
      <w:r w:rsidRPr="00696E54">
        <w:rPr>
          <w:rFonts w:ascii="DIN Next LT Arabic" w:hAnsi="DIN Next LT Arabic" w:cs="DIN Next LT Arabic"/>
          <w:color w:val="FF0000"/>
          <w:sz w:val="24"/>
          <w:szCs w:val="24"/>
          <w:rtl/>
        </w:rPr>
        <w:t xml:space="preserve">الملحقات. </w:t>
      </w:r>
    </w:p>
    <w:p w14:paraId="25AE721E" w14:textId="77777777" w:rsidR="0053325B" w:rsidRPr="00696E54" w:rsidRDefault="0053325B">
      <w:pPr>
        <w:pStyle w:val="BodyText"/>
        <w:numPr>
          <w:ilvl w:val="0"/>
          <w:numId w:val="66"/>
        </w:numPr>
        <w:bidi/>
        <w:spacing w:before="240" w:after="0"/>
        <w:jc w:val="both"/>
        <w:rPr>
          <w:rFonts w:ascii="DIN Next LT Arabic" w:hAnsi="DIN Next LT Arabic" w:cs="DIN Next LT Arabic"/>
          <w:color w:val="FF0000"/>
          <w:sz w:val="24"/>
          <w:szCs w:val="24"/>
          <w:rtl/>
        </w:rPr>
      </w:pPr>
      <w:r w:rsidRPr="00696E54">
        <w:rPr>
          <w:rFonts w:ascii="DIN Next LT Arabic" w:hAnsi="DIN Next LT Arabic" w:cs="DIN Next LT Arabic"/>
          <w:color w:val="FF0000"/>
          <w:sz w:val="24"/>
          <w:szCs w:val="24"/>
          <w:rtl/>
        </w:rPr>
        <w:t xml:space="preserve">العرض المقدم من المتعاقد [رقم] و [التاريخ] إجابة على منافسة [الرقم المرجعي </w:t>
      </w:r>
      <w:r w:rsidR="00496C12" w:rsidRPr="00696E54">
        <w:rPr>
          <w:rFonts w:ascii="DIN Next LT Arabic" w:hAnsi="DIN Next LT Arabic" w:cs="DIN Next LT Arabic"/>
          <w:color w:val="FF0000"/>
          <w:sz w:val="24"/>
          <w:szCs w:val="24"/>
          <w:rtl/>
        </w:rPr>
        <w:t>ل</w:t>
      </w:r>
      <w:r w:rsidRPr="00696E54">
        <w:rPr>
          <w:rFonts w:ascii="DIN Next LT Arabic" w:hAnsi="DIN Next LT Arabic" w:cs="DIN Next LT Arabic"/>
          <w:color w:val="FF0000"/>
          <w:sz w:val="24"/>
          <w:szCs w:val="24"/>
          <w:rtl/>
        </w:rPr>
        <w:t xml:space="preserve">لمنافسة]. </w:t>
      </w:r>
    </w:p>
    <w:p w14:paraId="305CA152" w14:textId="77777777" w:rsidR="0053325B" w:rsidRPr="00696E54" w:rsidRDefault="0053325B">
      <w:pPr>
        <w:pStyle w:val="BodyText"/>
        <w:numPr>
          <w:ilvl w:val="0"/>
          <w:numId w:val="66"/>
        </w:numPr>
        <w:bidi/>
        <w:spacing w:before="240" w:after="0"/>
        <w:jc w:val="both"/>
        <w:rPr>
          <w:rFonts w:ascii="DIN Next LT Arabic" w:hAnsi="DIN Next LT Arabic" w:cs="DIN Next LT Arabic"/>
          <w:color w:val="FF0000"/>
          <w:sz w:val="24"/>
          <w:szCs w:val="24"/>
          <w:rtl/>
        </w:rPr>
      </w:pPr>
      <w:r w:rsidRPr="00696E54">
        <w:rPr>
          <w:rFonts w:ascii="DIN Next LT Arabic" w:hAnsi="DIN Next LT Arabic" w:cs="DIN Next LT Arabic"/>
          <w:color w:val="FF0000"/>
          <w:sz w:val="24"/>
          <w:szCs w:val="24"/>
          <w:rtl/>
        </w:rPr>
        <w:t>أي وثائق أخرى يجري الاتفاق على إلحاقها بهذا العقد كتابة.</w:t>
      </w:r>
    </w:p>
    <w:p w14:paraId="6CA59802" w14:textId="77777777" w:rsidR="0053325B" w:rsidRPr="00696E54" w:rsidRDefault="0053325B" w:rsidP="0053325B">
      <w:pPr>
        <w:pStyle w:val="BodyText"/>
        <w:bidi/>
        <w:spacing w:before="240" w:after="0"/>
        <w:ind w:left="5"/>
        <w:jc w:val="both"/>
        <w:rPr>
          <w:rFonts w:ascii="DIN Next LT Arabic" w:hAnsi="DIN Next LT Arabic" w:cs="DIN Next LT Arabic"/>
          <w:sz w:val="24"/>
          <w:szCs w:val="24"/>
          <w:rtl/>
        </w:rPr>
      </w:pPr>
      <w:r w:rsidRPr="00696E54">
        <w:rPr>
          <w:rFonts w:ascii="DIN Next LT Arabic" w:hAnsi="DIN Next LT Arabic" w:cs="DIN Next LT Arabic"/>
          <w:b/>
          <w:bCs/>
          <w:sz w:val="24"/>
          <w:szCs w:val="24"/>
          <w:u w:val="single"/>
          <w:rtl/>
        </w:rPr>
        <w:t>ثانيًا</w:t>
      </w:r>
      <w:r w:rsidRPr="00696E54">
        <w:rPr>
          <w:rFonts w:ascii="DIN Next LT Arabic" w:hAnsi="DIN Next LT Arabic" w:cs="DIN Next LT Arabic"/>
          <w:sz w:val="24"/>
          <w:szCs w:val="24"/>
          <w:rtl/>
        </w:rPr>
        <w:t xml:space="preserve">: </w:t>
      </w:r>
      <w:r w:rsidRPr="00696E54">
        <w:rPr>
          <w:rFonts w:ascii="DIN Next LT Arabic" w:hAnsi="DIN Next LT Arabic" w:cs="DIN Next LT Arabic"/>
          <w:sz w:val="24"/>
          <w:szCs w:val="24"/>
        </w:rPr>
        <w:tab/>
      </w:r>
      <w:r w:rsidRPr="00696E54">
        <w:rPr>
          <w:rFonts w:ascii="DIN Next LT Arabic" w:hAnsi="DIN Next LT Arabic" w:cs="DIN Next LT Arabic"/>
          <w:sz w:val="24"/>
          <w:szCs w:val="24"/>
          <w:rtl/>
        </w:rPr>
        <w:t xml:space="preserve">تُشكّل هذه الوثائق وحدة متكاملة وتُعدُّ كل وثيقة فيها جزءًا لا يتجزأ من العقد بحيث تفسر الوثائق المذكورة أعلاه ويتمم بعضها بعضًا، وفي حال وجود تعارض بين أحكام وثائق العقد، فإن الوثيقة المتقدمة تسود على الوثيقة التي تليها في الترتيب الوارد في الفقرة أولاً من هذا البند. </w:t>
      </w:r>
    </w:p>
    <w:p w14:paraId="27C58109" w14:textId="77777777" w:rsidR="0053325B" w:rsidRPr="00696E54" w:rsidRDefault="0053325B" w:rsidP="005B5DC9">
      <w:pPr>
        <w:pStyle w:val="BodyText"/>
        <w:bidi/>
        <w:spacing w:before="240" w:after="0"/>
        <w:ind w:left="5"/>
        <w:jc w:val="both"/>
        <w:rPr>
          <w:rFonts w:ascii="DIN Next LT Arabic" w:hAnsi="DIN Next LT Arabic" w:cs="DIN Next LT Arabic"/>
          <w:sz w:val="24"/>
          <w:szCs w:val="24"/>
          <w:rtl/>
          <w:lang w:bidi="ar-LB"/>
        </w:rPr>
      </w:pPr>
      <w:r w:rsidRPr="00696E54">
        <w:rPr>
          <w:rFonts w:ascii="DIN Next LT Arabic" w:hAnsi="DIN Next LT Arabic" w:cs="DIN Next LT Arabic"/>
          <w:b/>
          <w:bCs/>
          <w:sz w:val="24"/>
          <w:szCs w:val="24"/>
          <w:u w:val="single"/>
          <w:rtl/>
          <w:lang w:bidi="ar-LB"/>
        </w:rPr>
        <w:t>ثالثًا</w:t>
      </w:r>
      <w:r w:rsidRPr="00696E54">
        <w:rPr>
          <w:rFonts w:ascii="DIN Next LT Arabic" w:hAnsi="DIN Next LT Arabic" w:cs="DIN Next LT Arabic"/>
          <w:sz w:val="24"/>
          <w:szCs w:val="24"/>
          <w:rtl/>
          <w:lang w:bidi="ar-LB"/>
        </w:rPr>
        <w:t xml:space="preserve">: في حال وجود تعارض بين أحكام ونصوص العقد </w:t>
      </w:r>
      <w:r w:rsidRPr="00696E54">
        <w:rPr>
          <w:rFonts w:ascii="DIN Next LT Arabic" w:hAnsi="DIN Next LT Arabic" w:cs="DIN Next LT Arabic"/>
          <w:sz w:val="24"/>
          <w:szCs w:val="24"/>
          <w:rtl/>
        </w:rPr>
        <w:t xml:space="preserve">وبين أحكام نظام المنافسات والمشتريات الحكومية، </w:t>
      </w:r>
      <w:r w:rsidRPr="00696E54">
        <w:rPr>
          <w:rFonts w:ascii="DIN Next LT Arabic" w:hAnsi="DIN Next LT Arabic" w:cs="DIN Next LT Arabic"/>
          <w:sz w:val="24"/>
          <w:szCs w:val="24"/>
          <w:rtl/>
          <w:lang w:bidi="ar-LB"/>
        </w:rPr>
        <w:t xml:space="preserve">تكون أحكام النظام </w:t>
      </w:r>
      <w:r w:rsidR="005B5DC9" w:rsidRPr="00696E54">
        <w:rPr>
          <w:rFonts w:ascii="DIN Next LT Arabic" w:hAnsi="DIN Next LT Arabic" w:cs="DIN Next LT Arabic"/>
          <w:sz w:val="24"/>
          <w:szCs w:val="24"/>
          <w:rtl/>
          <w:lang w:bidi="ar-LB"/>
        </w:rPr>
        <w:t>ولائحته التنفيذية هي</w:t>
      </w:r>
      <w:r w:rsidRPr="00696E54">
        <w:rPr>
          <w:rFonts w:ascii="DIN Next LT Arabic" w:hAnsi="DIN Next LT Arabic" w:cs="DIN Next LT Arabic"/>
          <w:sz w:val="24"/>
          <w:szCs w:val="24"/>
          <w:rtl/>
          <w:lang w:bidi="ar-LB"/>
        </w:rPr>
        <w:t xml:space="preserve"> الواجب تطبيقها. </w:t>
      </w:r>
    </w:p>
    <w:p w14:paraId="5EF3F6EE" w14:textId="77777777" w:rsidR="0053325B" w:rsidRPr="00696E54" w:rsidRDefault="0053325B" w:rsidP="0053325B">
      <w:pPr>
        <w:pStyle w:val="Heading3"/>
        <w:numPr>
          <w:ilvl w:val="0"/>
          <w:numId w:val="18"/>
        </w:numPr>
        <w:pBdr>
          <w:top w:val="single" w:sz="4" w:space="1" w:color="auto"/>
        </w:pBdr>
        <w:bidi/>
        <w:spacing w:before="240" w:after="0"/>
        <w:ind w:left="432" w:hanging="432"/>
        <w:jc w:val="both"/>
        <w:rPr>
          <w:rFonts w:ascii="DIN Next LT Arabic" w:hAnsi="DIN Next LT Arabic" w:cs="DIN Next LT Arabic"/>
          <w:color w:val="000000"/>
          <w:szCs w:val="24"/>
        </w:rPr>
      </w:pPr>
      <w:bookmarkStart w:id="21" w:name="_Toc9944856"/>
      <w:bookmarkStart w:id="22" w:name="_Toc20321525"/>
      <w:bookmarkStart w:id="23" w:name="_Toc138319274"/>
      <w:r w:rsidRPr="00696E54">
        <w:rPr>
          <w:rFonts w:ascii="DIN Next LT Arabic" w:hAnsi="DIN Next LT Arabic" w:cs="DIN Next LT Arabic"/>
          <w:color w:val="000000"/>
          <w:szCs w:val="24"/>
          <w:rtl/>
        </w:rPr>
        <w:t>الغرض من العقد</w:t>
      </w:r>
      <w:bookmarkEnd w:id="21"/>
      <w:bookmarkEnd w:id="22"/>
      <w:bookmarkEnd w:id="23"/>
    </w:p>
    <w:p w14:paraId="5054FF4C" w14:textId="77777777" w:rsidR="0053325B" w:rsidRPr="00696E54" w:rsidRDefault="0053325B" w:rsidP="00070B02">
      <w:pPr>
        <w:pStyle w:val="BodyText"/>
        <w:bidi/>
        <w:spacing w:before="240" w:after="0"/>
        <w:jc w:val="both"/>
        <w:rPr>
          <w:rFonts w:ascii="DIN Next LT Arabic" w:hAnsi="DIN Next LT Arabic" w:cs="DIN Next LT Arabic"/>
          <w:sz w:val="24"/>
          <w:szCs w:val="24"/>
          <w:rtl/>
        </w:rPr>
      </w:pPr>
      <w:r w:rsidRPr="00696E54">
        <w:rPr>
          <w:rFonts w:ascii="DIN Next LT Arabic" w:hAnsi="DIN Next LT Arabic" w:cs="DIN Next LT Arabic"/>
          <w:sz w:val="24"/>
          <w:szCs w:val="24"/>
          <w:rtl/>
        </w:rPr>
        <w:t xml:space="preserve">يقوم المتعاقد بموجب هذا العقد بتنفيذ </w:t>
      </w:r>
      <w:r w:rsidRPr="00696E54">
        <w:rPr>
          <w:rFonts w:ascii="DIN Next LT Arabic" w:hAnsi="DIN Next LT Arabic" w:cs="DIN Next LT Arabic"/>
          <w:color w:val="FF0000"/>
          <w:sz w:val="24"/>
          <w:szCs w:val="24"/>
          <w:rtl/>
        </w:rPr>
        <w:t xml:space="preserve">[وصف الأعمال] </w:t>
      </w:r>
      <w:r w:rsidRPr="00696E54">
        <w:rPr>
          <w:rFonts w:ascii="DIN Next LT Arabic" w:hAnsi="DIN Next LT Arabic" w:cs="DIN Next LT Arabic"/>
          <w:sz w:val="24"/>
          <w:szCs w:val="24"/>
          <w:rtl/>
        </w:rPr>
        <w:t xml:space="preserve">وفقًا للشروط والمواصفات ووثائق العقد المبينة في البند </w:t>
      </w:r>
      <w:r w:rsidR="0037749F" w:rsidRPr="00696E54">
        <w:rPr>
          <w:rFonts w:ascii="DIN Next LT Arabic" w:hAnsi="DIN Next LT Arabic" w:cs="DIN Next LT Arabic"/>
          <w:sz w:val="24"/>
          <w:szCs w:val="24"/>
          <w:rtl/>
        </w:rPr>
        <w:t>رقم (2)</w:t>
      </w:r>
      <w:r w:rsidRPr="00696E54">
        <w:rPr>
          <w:rFonts w:ascii="DIN Next LT Arabic" w:hAnsi="DIN Next LT Arabic" w:cs="DIN Next LT Arabic"/>
          <w:sz w:val="24"/>
          <w:szCs w:val="24"/>
          <w:rtl/>
        </w:rPr>
        <w:t xml:space="preserve"> من هذا العقد</w:t>
      </w:r>
      <w:r w:rsidR="00070B02" w:rsidRPr="00696E54">
        <w:rPr>
          <w:rFonts w:ascii="DIN Next LT Arabic" w:hAnsi="DIN Next LT Arabic" w:cs="DIN Next LT Arabic"/>
          <w:sz w:val="24"/>
          <w:szCs w:val="24"/>
          <w:rtl/>
        </w:rPr>
        <w:t>.</w:t>
      </w:r>
      <w:r w:rsidRPr="00696E54">
        <w:rPr>
          <w:rFonts w:ascii="DIN Next LT Arabic" w:hAnsi="DIN Next LT Arabic" w:cs="DIN Next LT Arabic"/>
          <w:sz w:val="24"/>
          <w:szCs w:val="24"/>
          <w:rtl/>
        </w:rPr>
        <w:t xml:space="preserve"> </w:t>
      </w:r>
    </w:p>
    <w:p w14:paraId="67D2E398" w14:textId="77777777" w:rsidR="0053325B" w:rsidRPr="00696E54" w:rsidRDefault="0053325B" w:rsidP="0053325B">
      <w:pPr>
        <w:pStyle w:val="Heading3"/>
        <w:numPr>
          <w:ilvl w:val="0"/>
          <w:numId w:val="18"/>
        </w:numPr>
        <w:pBdr>
          <w:top w:val="single" w:sz="4" w:space="1" w:color="auto"/>
        </w:pBdr>
        <w:bidi/>
        <w:spacing w:before="240" w:after="0"/>
        <w:ind w:left="432" w:hanging="432"/>
        <w:jc w:val="both"/>
        <w:rPr>
          <w:rFonts w:ascii="DIN Next LT Arabic" w:hAnsi="DIN Next LT Arabic" w:cs="DIN Next LT Arabic"/>
          <w:color w:val="000000"/>
          <w:szCs w:val="24"/>
        </w:rPr>
      </w:pPr>
      <w:bookmarkStart w:id="24" w:name="_Toc9944857"/>
      <w:bookmarkStart w:id="25" w:name="_Toc20321526"/>
      <w:bookmarkStart w:id="26" w:name="_Toc138319275"/>
      <w:r w:rsidRPr="00696E54">
        <w:rPr>
          <w:rFonts w:ascii="DIN Next LT Arabic" w:hAnsi="DIN Next LT Arabic" w:cs="DIN Next LT Arabic"/>
          <w:color w:val="000000"/>
          <w:szCs w:val="24"/>
          <w:rtl/>
        </w:rPr>
        <w:t>قيمة العقد</w:t>
      </w:r>
      <w:bookmarkEnd w:id="24"/>
      <w:bookmarkEnd w:id="25"/>
      <w:bookmarkEnd w:id="26"/>
    </w:p>
    <w:p w14:paraId="20722805" w14:textId="77777777" w:rsidR="0053325B" w:rsidRPr="00696E54" w:rsidRDefault="0053325B" w:rsidP="0053325B">
      <w:pPr>
        <w:pStyle w:val="BodyText"/>
        <w:bidi/>
        <w:spacing w:before="240" w:after="0"/>
        <w:jc w:val="both"/>
        <w:rPr>
          <w:rFonts w:ascii="DIN Next LT Arabic" w:hAnsi="DIN Next LT Arabic" w:cs="DIN Next LT Arabic"/>
          <w:sz w:val="24"/>
          <w:szCs w:val="24"/>
          <w:rtl/>
        </w:rPr>
      </w:pPr>
      <w:r w:rsidRPr="00696E54">
        <w:rPr>
          <w:rFonts w:ascii="DIN Next LT Arabic" w:hAnsi="DIN Next LT Arabic" w:cs="DIN Next LT Arabic"/>
          <w:b/>
          <w:bCs/>
          <w:sz w:val="24"/>
          <w:szCs w:val="24"/>
          <w:u w:val="single"/>
          <w:rtl/>
        </w:rPr>
        <w:t>أولًا</w:t>
      </w:r>
      <w:r w:rsidRPr="00696E54">
        <w:rPr>
          <w:rFonts w:ascii="DIN Next LT Arabic" w:hAnsi="DIN Next LT Arabic" w:cs="DIN Next LT Arabic"/>
          <w:b/>
          <w:bCs/>
          <w:sz w:val="24"/>
          <w:szCs w:val="24"/>
          <w:rtl/>
        </w:rPr>
        <w:t xml:space="preserve">: </w:t>
      </w:r>
      <w:r w:rsidRPr="00696E54">
        <w:rPr>
          <w:rFonts w:ascii="DIN Next LT Arabic" w:hAnsi="DIN Next LT Arabic" w:cs="DIN Next LT Arabic"/>
          <w:sz w:val="24"/>
          <w:szCs w:val="24"/>
          <w:rtl/>
        </w:rPr>
        <w:t xml:space="preserve">القيمة الإجمالية للعقد هي مبلغ قدره </w:t>
      </w:r>
      <w:r w:rsidRPr="00696E54">
        <w:rPr>
          <w:rFonts w:ascii="DIN Next LT Arabic" w:hAnsi="DIN Next LT Arabic" w:cs="DIN Next LT Arabic"/>
          <w:color w:val="FF0000"/>
          <w:sz w:val="24"/>
          <w:szCs w:val="24"/>
          <w:rtl/>
        </w:rPr>
        <w:t xml:space="preserve">[المبلغ بالأرقام] [المبلغ </w:t>
      </w:r>
      <w:r w:rsidR="00D33BBE" w:rsidRPr="00696E54">
        <w:rPr>
          <w:rFonts w:ascii="DIN Next LT Arabic" w:hAnsi="DIN Next LT Arabic" w:cs="DIN Next LT Arabic"/>
          <w:color w:val="FF0000"/>
          <w:sz w:val="24"/>
          <w:szCs w:val="24"/>
          <w:rtl/>
        </w:rPr>
        <w:t>كتابةً</w:t>
      </w:r>
      <w:r w:rsidRPr="00696E54">
        <w:rPr>
          <w:rStyle w:val="CommentReference"/>
          <w:rFonts w:ascii="DIN Next LT Arabic" w:hAnsi="DIN Next LT Arabic" w:cs="DIN Next LT Arabic"/>
          <w:color w:val="FF0000"/>
          <w:sz w:val="24"/>
          <w:szCs w:val="24"/>
          <w:rtl/>
        </w:rPr>
        <w:t xml:space="preserve">] </w:t>
      </w:r>
      <w:r w:rsidRPr="00696E54">
        <w:rPr>
          <w:rStyle w:val="CommentReference"/>
          <w:rFonts w:ascii="DIN Next LT Arabic" w:hAnsi="DIN Next LT Arabic" w:cs="DIN Next LT Arabic"/>
          <w:sz w:val="24"/>
          <w:szCs w:val="24"/>
          <w:rtl/>
        </w:rPr>
        <w:t>ريال سعودي</w:t>
      </w:r>
      <w:r w:rsidR="001C4F23" w:rsidRPr="00696E54">
        <w:rPr>
          <w:rStyle w:val="CommentReference"/>
          <w:rFonts w:ascii="DIN Next LT Arabic" w:hAnsi="DIN Next LT Arabic" w:cs="DIN Next LT Arabic"/>
          <w:sz w:val="24"/>
          <w:szCs w:val="24"/>
          <w:rtl/>
        </w:rPr>
        <w:t xml:space="preserve"> فقط</w:t>
      </w:r>
      <w:r w:rsidRPr="00696E54">
        <w:rPr>
          <w:rFonts w:ascii="DIN Next LT Arabic" w:hAnsi="DIN Next LT Arabic" w:cs="DIN Next LT Arabic"/>
          <w:sz w:val="24"/>
          <w:szCs w:val="24"/>
          <w:rtl/>
        </w:rPr>
        <w:t>، تشمل جميع التكاليف اللازمة لتنفيذ العقد وتشمل كذلك كافة الرسوم والضرائب، بما في ذلك ضريبة القيمة المضافة.</w:t>
      </w:r>
    </w:p>
    <w:p w14:paraId="56760D93" w14:textId="77777777" w:rsidR="0053325B" w:rsidRPr="00696E54" w:rsidRDefault="0053325B" w:rsidP="0053325B">
      <w:pPr>
        <w:pStyle w:val="BodyText"/>
        <w:bidi/>
        <w:spacing w:before="240" w:after="0"/>
        <w:jc w:val="both"/>
        <w:rPr>
          <w:rFonts w:ascii="DIN Next LT Arabic" w:hAnsi="DIN Next LT Arabic" w:cs="DIN Next LT Arabic"/>
          <w:b/>
          <w:bCs/>
          <w:color w:val="000000"/>
          <w:sz w:val="24"/>
          <w:szCs w:val="24"/>
          <w:rtl/>
        </w:rPr>
      </w:pPr>
      <w:r w:rsidRPr="00696E54">
        <w:rPr>
          <w:rFonts w:ascii="DIN Next LT Arabic" w:hAnsi="DIN Next LT Arabic" w:cs="DIN Next LT Arabic"/>
          <w:b/>
          <w:bCs/>
          <w:sz w:val="24"/>
          <w:szCs w:val="24"/>
          <w:u w:val="single"/>
          <w:rtl/>
        </w:rPr>
        <w:t>ثانيًا</w:t>
      </w:r>
      <w:r w:rsidRPr="00696E54">
        <w:rPr>
          <w:rFonts w:ascii="DIN Next LT Arabic" w:hAnsi="DIN Next LT Arabic" w:cs="DIN Next LT Arabic"/>
          <w:b/>
          <w:bCs/>
          <w:sz w:val="24"/>
          <w:szCs w:val="24"/>
          <w:rtl/>
        </w:rPr>
        <w:t>:</w:t>
      </w:r>
      <w:r w:rsidRPr="00696E54">
        <w:rPr>
          <w:rFonts w:ascii="DIN Next LT Arabic" w:hAnsi="DIN Next LT Arabic" w:cs="DIN Next LT Arabic"/>
          <w:sz w:val="24"/>
          <w:szCs w:val="24"/>
          <w:rtl/>
        </w:rPr>
        <w:t xml:space="preserve"> تخضع القيمة الإجمالية المشار إليها سلفًا للزيادة والنقص </w:t>
      </w:r>
      <w:r w:rsidRPr="00696E54">
        <w:rPr>
          <w:rFonts w:ascii="DIN Next LT Arabic" w:hAnsi="DIN Next LT Arabic" w:cs="DIN Next LT Arabic"/>
          <w:sz w:val="24"/>
          <w:szCs w:val="24"/>
        </w:rPr>
        <w:tab/>
      </w:r>
      <w:r w:rsidRPr="00696E54">
        <w:rPr>
          <w:rFonts w:ascii="DIN Next LT Arabic" w:hAnsi="DIN Next LT Arabic" w:cs="DIN Next LT Arabic"/>
          <w:sz w:val="24"/>
          <w:szCs w:val="24"/>
          <w:rtl/>
        </w:rPr>
        <w:t xml:space="preserve">تبعًا لتغير الأعمال الفعلية التي ينفذها المتعاقد طبقًا لهذا العقد ووفقًا لنظام المنافسات والمشتريات الحكومية ولائحته التنفيذية. </w:t>
      </w:r>
      <w:bookmarkStart w:id="27" w:name="_Toc9944858"/>
    </w:p>
    <w:p w14:paraId="09F39E5E" w14:textId="77777777" w:rsidR="0053325B" w:rsidRPr="00696E54" w:rsidRDefault="0053325B" w:rsidP="0053325B">
      <w:pPr>
        <w:pStyle w:val="Heading3"/>
        <w:numPr>
          <w:ilvl w:val="0"/>
          <w:numId w:val="18"/>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28" w:name="_Toc20321527"/>
      <w:bookmarkStart w:id="29" w:name="_Toc138319276"/>
      <w:r w:rsidRPr="00696E54">
        <w:rPr>
          <w:rFonts w:ascii="DIN Next LT Arabic" w:hAnsi="DIN Next LT Arabic" w:cs="DIN Next LT Arabic"/>
          <w:color w:val="000000"/>
          <w:szCs w:val="24"/>
          <w:rtl/>
        </w:rPr>
        <w:t>مدة العقد</w:t>
      </w:r>
      <w:bookmarkEnd w:id="27"/>
      <w:bookmarkEnd w:id="28"/>
      <w:bookmarkEnd w:id="29"/>
    </w:p>
    <w:p w14:paraId="620F2715" w14:textId="77777777" w:rsidR="0053325B" w:rsidRPr="00696E54" w:rsidRDefault="0053325B" w:rsidP="00E16EA4">
      <w:pPr>
        <w:pStyle w:val="BodyText"/>
        <w:bidi/>
        <w:spacing w:before="240" w:after="0"/>
        <w:jc w:val="both"/>
        <w:rPr>
          <w:rFonts w:ascii="DIN Next LT Arabic" w:hAnsi="DIN Next LT Arabic" w:cs="DIN Next LT Arabic"/>
          <w:sz w:val="24"/>
          <w:szCs w:val="24"/>
          <w:rtl/>
        </w:rPr>
      </w:pPr>
      <w:r w:rsidRPr="00696E54">
        <w:rPr>
          <w:rFonts w:ascii="DIN Next LT Arabic" w:hAnsi="DIN Next LT Arabic" w:cs="DIN Next LT Arabic"/>
          <w:color w:val="0070C0"/>
          <w:sz w:val="24"/>
          <w:szCs w:val="24"/>
          <w:rtl/>
        </w:rPr>
        <w:t>[ملاحظة: تحدد الج</w:t>
      </w:r>
      <w:r w:rsidR="00E16EA4" w:rsidRPr="00696E54">
        <w:rPr>
          <w:rFonts w:ascii="DIN Next LT Arabic" w:hAnsi="DIN Next LT Arabic" w:cs="DIN Next LT Arabic"/>
          <w:color w:val="0070C0"/>
          <w:sz w:val="24"/>
          <w:szCs w:val="24"/>
          <w:rtl/>
        </w:rPr>
        <w:t>هة الحكومية تاريخ بدء العقد ومدته</w:t>
      </w:r>
      <w:r w:rsidRPr="00696E54">
        <w:rPr>
          <w:rFonts w:ascii="DIN Next LT Arabic" w:hAnsi="DIN Next LT Arabic" w:cs="DIN Next LT Arabic"/>
          <w:color w:val="0070C0"/>
          <w:sz w:val="24"/>
          <w:szCs w:val="24"/>
          <w:rtl/>
        </w:rPr>
        <w:t>]</w:t>
      </w:r>
    </w:p>
    <w:p w14:paraId="7A5B2D89" w14:textId="3E94A486" w:rsidR="0053325B" w:rsidRPr="00696E54" w:rsidRDefault="0053325B" w:rsidP="0053325B">
      <w:pPr>
        <w:pStyle w:val="BodyText"/>
        <w:bidi/>
        <w:spacing w:before="240" w:after="0"/>
        <w:jc w:val="both"/>
        <w:rPr>
          <w:rFonts w:ascii="DIN Next LT Arabic" w:hAnsi="DIN Next LT Arabic" w:cs="DIN Next LT Arabic"/>
          <w:sz w:val="24"/>
          <w:szCs w:val="24"/>
          <w:rtl/>
        </w:rPr>
      </w:pPr>
      <w:r w:rsidRPr="00696E54">
        <w:rPr>
          <w:rFonts w:ascii="DIN Next LT Arabic" w:hAnsi="DIN Next LT Arabic" w:cs="DIN Next LT Arabic"/>
          <w:sz w:val="24"/>
          <w:szCs w:val="24"/>
          <w:rtl/>
        </w:rPr>
        <w:t xml:space="preserve">يتعهد المتعاقد بتنفيذ وإتمام جميع الأعمال المنوط بها بموجب هذا العقد وملحقاته </w:t>
      </w:r>
      <w:r w:rsidRPr="00696E54">
        <w:rPr>
          <w:rFonts w:ascii="DIN Next LT Arabic" w:hAnsi="DIN Next LT Arabic" w:cs="DIN Next LT Arabic"/>
          <w:sz w:val="24"/>
          <w:szCs w:val="24"/>
          <w:rtl/>
          <w:lang w:bidi="ar-LB"/>
        </w:rPr>
        <w:t>و</w:t>
      </w:r>
      <w:r w:rsidRPr="00696E54">
        <w:rPr>
          <w:rFonts w:ascii="DIN Next LT Arabic" w:hAnsi="DIN Next LT Arabic" w:cs="DIN Next LT Arabic"/>
          <w:sz w:val="24"/>
          <w:szCs w:val="24"/>
          <w:rtl/>
        </w:rPr>
        <w:t xml:space="preserve">ذلك خلال مدة </w:t>
      </w:r>
      <w:r w:rsidRPr="00696E54">
        <w:rPr>
          <w:rFonts w:ascii="DIN Next LT Arabic" w:hAnsi="DIN Next LT Arabic" w:cs="DIN Next LT Arabic"/>
          <w:color w:val="FF0000"/>
          <w:sz w:val="24"/>
          <w:szCs w:val="24"/>
          <w:rtl/>
        </w:rPr>
        <w:t>[يوم/أسبوع/شهر</w:t>
      </w:r>
      <w:r w:rsidRPr="00696E54">
        <w:rPr>
          <w:rFonts w:ascii="DIN Next LT Arabic" w:hAnsi="DIN Next LT Arabic" w:cs="DIN Next LT Arabic"/>
          <w:color w:val="FF0000"/>
          <w:sz w:val="24"/>
          <w:szCs w:val="24"/>
        </w:rPr>
        <w:t>/</w:t>
      </w:r>
      <w:r w:rsidRPr="00696E54">
        <w:rPr>
          <w:rFonts w:ascii="DIN Next LT Arabic" w:hAnsi="DIN Next LT Arabic" w:cs="DIN Next LT Arabic"/>
          <w:color w:val="FF0000"/>
          <w:sz w:val="24"/>
          <w:szCs w:val="24"/>
          <w:rtl/>
        </w:rPr>
        <w:t xml:space="preserve">سنة] </w:t>
      </w:r>
      <w:r w:rsidRPr="00696E54">
        <w:rPr>
          <w:rFonts w:ascii="DIN Next LT Arabic" w:hAnsi="DIN Next LT Arabic" w:cs="DIN Next LT Arabic"/>
          <w:sz w:val="24"/>
          <w:szCs w:val="24"/>
          <w:rtl/>
        </w:rPr>
        <w:t xml:space="preserve">ابتداءً من تاريخ </w:t>
      </w:r>
      <w:r w:rsidRPr="00696E54">
        <w:rPr>
          <w:rFonts w:ascii="DIN Next LT Arabic" w:hAnsi="DIN Next LT Arabic" w:cs="DIN Next LT Arabic"/>
          <w:color w:val="FF0000"/>
          <w:sz w:val="24"/>
          <w:szCs w:val="24"/>
          <w:rtl/>
        </w:rPr>
        <w:t>[تاريخ معين/ تاريخ توقيع العقد</w:t>
      </w:r>
      <w:bookmarkStart w:id="30" w:name="_Hlk35861562"/>
      <w:r w:rsidRPr="00696E54">
        <w:rPr>
          <w:rFonts w:ascii="DIN Next LT Arabic" w:hAnsi="DIN Next LT Arabic" w:cs="DIN Next LT Arabic"/>
          <w:color w:val="FF0000"/>
          <w:sz w:val="24"/>
          <w:szCs w:val="24"/>
          <w:rtl/>
        </w:rPr>
        <w:t>/ تاريخ</w:t>
      </w:r>
      <w:r w:rsidR="001C4F23" w:rsidRPr="00696E54">
        <w:rPr>
          <w:rFonts w:ascii="DIN Next LT Arabic" w:hAnsi="DIN Next LT Arabic" w:cs="DIN Next LT Arabic"/>
          <w:color w:val="FF0000"/>
          <w:sz w:val="24"/>
          <w:szCs w:val="24"/>
          <w:rtl/>
        </w:rPr>
        <w:t xml:space="preserve"> محضر</w:t>
      </w:r>
      <w:r w:rsidRPr="00696E54">
        <w:rPr>
          <w:rFonts w:ascii="DIN Next LT Arabic" w:hAnsi="DIN Next LT Arabic" w:cs="DIN Next LT Arabic"/>
          <w:color w:val="FF0000"/>
          <w:sz w:val="24"/>
          <w:szCs w:val="24"/>
          <w:rtl/>
        </w:rPr>
        <w:t xml:space="preserve"> تسلُّم الموقع</w:t>
      </w:r>
      <w:bookmarkEnd w:id="30"/>
      <w:r w:rsidRPr="00696E54">
        <w:rPr>
          <w:rFonts w:ascii="DIN Next LT Arabic" w:hAnsi="DIN Next LT Arabic" w:cs="DIN Next LT Arabic"/>
          <w:color w:val="FF0000"/>
          <w:sz w:val="24"/>
          <w:szCs w:val="24"/>
          <w:rtl/>
        </w:rPr>
        <w:t xml:space="preserve">] </w:t>
      </w:r>
      <w:r w:rsidR="00C6103B" w:rsidRPr="00696E54">
        <w:rPr>
          <w:rFonts w:ascii="DIN Next LT Arabic" w:hAnsi="DIN Next LT Arabic" w:cs="DIN Next LT Arabic"/>
          <w:sz w:val="24"/>
          <w:szCs w:val="24"/>
          <w:rtl/>
        </w:rPr>
        <w:t>هـ.</w:t>
      </w:r>
    </w:p>
    <w:p w14:paraId="16EEE9F7" w14:textId="77777777" w:rsidR="0053325B" w:rsidRPr="00696E54" w:rsidRDefault="005B5DC9" w:rsidP="0053325B">
      <w:pPr>
        <w:pStyle w:val="Heading3"/>
        <w:numPr>
          <w:ilvl w:val="0"/>
          <w:numId w:val="18"/>
        </w:numPr>
        <w:pBdr>
          <w:top w:val="single" w:sz="4" w:space="1" w:color="auto"/>
        </w:pBdr>
        <w:bidi/>
        <w:spacing w:before="240" w:after="0"/>
        <w:ind w:left="432" w:hanging="432"/>
        <w:jc w:val="both"/>
        <w:rPr>
          <w:rFonts w:ascii="DIN Next LT Arabic" w:hAnsi="DIN Next LT Arabic" w:cs="DIN Next LT Arabic"/>
          <w:color w:val="000000"/>
          <w:szCs w:val="24"/>
        </w:rPr>
      </w:pPr>
      <w:bookmarkStart w:id="31" w:name="_Toc138319277"/>
      <w:bookmarkStart w:id="32" w:name="_Toc20321530"/>
      <w:bookmarkStart w:id="33" w:name="_Toc9944861"/>
      <w:bookmarkStart w:id="34" w:name="_Toc100669"/>
      <w:r w:rsidRPr="00696E54">
        <w:rPr>
          <w:rFonts w:ascii="DIN Next LT Arabic" w:hAnsi="DIN Next LT Arabic" w:cs="DIN Next LT Arabic"/>
          <w:color w:val="000000"/>
          <w:szCs w:val="24"/>
          <w:rtl/>
        </w:rPr>
        <w:t>النظام الواجب</w:t>
      </w:r>
      <w:r w:rsidR="0053325B" w:rsidRPr="00696E54">
        <w:rPr>
          <w:rFonts w:ascii="DIN Next LT Arabic" w:hAnsi="DIN Next LT Arabic" w:cs="DIN Next LT Arabic"/>
          <w:color w:val="000000"/>
          <w:szCs w:val="24"/>
          <w:rtl/>
        </w:rPr>
        <w:t xml:space="preserve"> التطبيق</w:t>
      </w:r>
      <w:bookmarkEnd w:id="31"/>
    </w:p>
    <w:p w14:paraId="669272AF" w14:textId="18D66330" w:rsidR="001B0FFD" w:rsidRPr="00696E54" w:rsidRDefault="001B0FFD" w:rsidP="002B7FD9">
      <w:pPr>
        <w:pStyle w:val="BodyText"/>
        <w:bidi/>
        <w:spacing w:before="240"/>
        <w:jc w:val="both"/>
        <w:rPr>
          <w:rFonts w:ascii="DIN Next LT Arabic" w:hAnsi="DIN Next LT Arabic" w:cs="DIN Next LT Arabic"/>
          <w:sz w:val="24"/>
          <w:szCs w:val="24"/>
        </w:rPr>
      </w:pPr>
      <w:bookmarkStart w:id="35" w:name="_Toc26180653"/>
      <w:bookmarkStart w:id="36" w:name="_Toc26264175"/>
      <w:bookmarkStart w:id="37" w:name="_Toc26264307"/>
      <w:bookmarkStart w:id="38" w:name="_Toc23953571"/>
      <w:bookmarkStart w:id="39" w:name="_Toc26704208"/>
      <w:bookmarkStart w:id="40" w:name="_Toc9944860"/>
      <w:bookmarkStart w:id="41" w:name="_Toc20321529"/>
      <w:bookmarkEnd w:id="35"/>
      <w:bookmarkEnd w:id="36"/>
      <w:bookmarkEnd w:id="37"/>
      <w:r w:rsidRPr="00696E54">
        <w:rPr>
          <w:rFonts w:ascii="DIN Next LT Arabic" w:hAnsi="DIN Next LT Arabic" w:cs="DIN Next LT Arabic"/>
          <w:sz w:val="24"/>
          <w:szCs w:val="24"/>
          <w:rtl/>
        </w:rPr>
        <w:lastRenderedPageBreak/>
        <w:t>يخضع هذا العقد لنظام المنافسات والمشتريات الحكومية الصادر بموجب المرسوم الملكي رقم (م/128) وتاريخ 13/11/1440هـ، ولائحته التنفيذية الصادر بقرار وزير المالية رقم (1242) وتاريخ 21/3/1441هـ المعدلة بالقرار الوزاري (3479) وتاريخ 11/08/1441هـ</w:t>
      </w:r>
      <w:r w:rsidR="008E1649" w:rsidRPr="00696E54">
        <w:rPr>
          <w:rFonts w:ascii="DIN Next LT Arabic" w:hAnsi="DIN Next LT Arabic" w:cs="DIN Next LT Arabic"/>
          <w:sz w:val="24"/>
          <w:szCs w:val="24"/>
          <w:rtl/>
        </w:rPr>
        <w:t xml:space="preserve"> والقرار الوزاري رقم (451) وتاريخ 7/4/1444</w:t>
      </w:r>
      <w:proofErr w:type="gramStart"/>
      <w:r w:rsidR="008E1649" w:rsidRPr="00696E54">
        <w:rPr>
          <w:rFonts w:ascii="DIN Next LT Arabic" w:hAnsi="DIN Next LT Arabic" w:cs="DIN Next LT Arabic"/>
          <w:sz w:val="24"/>
          <w:szCs w:val="24"/>
          <w:rtl/>
        </w:rPr>
        <w:t xml:space="preserve">ه </w:t>
      </w:r>
      <w:r w:rsidRPr="00696E54">
        <w:rPr>
          <w:rFonts w:ascii="DIN Next LT Arabic" w:hAnsi="DIN Next LT Arabic" w:cs="DIN Next LT Arabic"/>
          <w:sz w:val="24"/>
          <w:szCs w:val="24"/>
          <w:rtl/>
        </w:rPr>
        <w:t xml:space="preserve"> وكل</w:t>
      </w:r>
      <w:proofErr w:type="gramEnd"/>
      <w:r w:rsidRPr="00696E54">
        <w:rPr>
          <w:rFonts w:ascii="DIN Next LT Arabic" w:hAnsi="DIN Next LT Arabic" w:cs="DIN Next LT Arabic"/>
          <w:sz w:val="24"/>
          <w:szCs w:val="24"/>
          <w:rtl/>
        </w:rPr>
        <w:t xml:space="preserve"> تعديل أو نظام أو لائحة تحل</w:t>
      </w:r>
      <w:r w:rsidR="009039EE" w:rsidRPr="00696E54">
        <w:rPr>
          <w:rFonts w:ascii="DIN Next LT Arabic" w:hAnsi="DIN Next LT Arabic" w:cs="DIN Next LT Arabic"/>
          <w:sz w:val="24"/>
          <w:szCs w:val="24"/>
          <w:rtl/>
        </w:rPr>
        <w:t xml:space="preserve"> محلهما</w:t>
      </w:r>
      <w:r w:rsidRPr="00696E54">
        <w:rPr>
          <w:rFonts w:ascii="DIN Next LT Arabic" w:hAnsi="DIN Next LT Arabic" w:cs="DIN Next LT Arabic"/>
          <w:sz w:val="24"/>
          <w:szCs w:val="24"/>
          <w:rtl/>
        </w:rPr>
        <w:t>.</w:t>
      </w:r>
    </w:p>
    <w:p w14:paraId="1B468821" w14:textId="77777777" w:rsidR="0053325B" w:rsidRPr="00696E54" w:rsidRDefault="001B0FFD" w:rsidP="002541F9">
      <w:pPr>
        <w:pStyle w:val="BodyText"/>
        <w:bidi/>
        <w:spacing w:before="240"/>
        <w:jc w:val="both"/>
        <w:rPr>
          <w:rFonts w:ascii="DIN Next LT Arabic" w:hAnsi="DIN Next LT Arabic" w:cs="DIN Next LT Arabic"/>
          <w:sz w:val="24"/>
          <w:szCs w:val="24"/>
          <w:rtl/>
        </w:rPr>
      </w:pPr>
      <w:r w:rsidRPr="00696E54">
        <w:rPr>
          <w:rFonts w:ascii="DIN Next LT Arabic" w:hAnsi="DIN Next LT Arabic" w:cs="DIN Next LT Arabic"/>
          <w:sz w:val="24"/>
          <w:szCs w:val="24"/>
          <w:rtl/>
        </w:rPr>
        <w:t>كما يخضع العقد للأنظمة النافذة في المملكة العربية السعودية، ويجرى تفسيره وتنفيذه والفصل فيما ينشأ عنه من دعاوى بموجبها.</w:t>
      </w:r>
    </w:p>
    <w:p w14:paraId="7BE12AAF" w14:textId="77777777" w:rsidR="0053325B" w:rsidRPr="00696E54" w:rsidRDefault="0053325B" w:rsidP="0053325B">
      <w:pPr>
        <w:pStyle w:val="Heading3"/>
        <w:numPr>
          <w:ilvl w:val="0"/>
          <w:numId w:val="18"/>
        </w:numPr>
        <w:pBdr>
          <w:top w:val="single" w:sz="4" w:space="1" w:color="auto"/>
        </w:pBdr>
        <w:bidi/>
        <w:spacing w:before="240" w:after="0"/>
        <w:ind w:left="432" w:hanging="432"/>
        <w:jc w:val="both"/>
        <w:rPr>
          <w:rFonts w:ascii="DIN Next LT Arabic" w:hAnsi="DIN Next LT Arabic" w:cs="DIN Next LT Arabic"/>
          <w:szCs w:val="24"/>
          <w:rtl/>
        </w:rPr>
      </w:pPr>
      <w:bookmarkStart w:id="42" w:name="_Toc138319278"/>
      <w:bookmarkStart w:id="43" w:name="_Hlk30870264"/>
      <w:r w:rsidRPr="00696E54">
        <w:rPr>
          <w:rFonts w:ascii="DIN Next LT Arabic" w:hAnsi="DIN Next LT Arabic" w:cs="DIN Next LT Arabic"/>
          <w:color w:val="auto"/>
          <w:szCs w:val="24"/>
          <w:rtl/>
        </w:rPr>
        <w:t>حسم النزاعات</w:t>
      </w:r>
      <w:bookmarkEnd w:id="42"/>
    </w:p>
    <w:p w14:paraId="082F6D78" w14:textId="77777777" w:rsidR="0053325B" w:rsidRPr="00696E54" w:rsidRDefault="0053325B" w:rsidP="005E6C19">
      <w:pPr>
        <w:pStyle w:val="BodyText"/>
        <w:bidi/>
        <w:spacing w:before="240"/>
        <w:jc w:val="both"/>
        <w:rPr>
          <w:rFonts w:ascii="DIN Next LT Arabic" w:hAnsi="DIN Next LT Arabic" w:cs="DIN Next LT Arabic"/>
          <w:sz w:val="24"/>
          <w:szCs w:val="24"/>
        </w:rPr>
      </w:pPr>
      <w:r w:rsidRPr="00696E54">
        <w:rPr>
          <w:rFonts w:ascii="DIN Next LT Arabic" w:hAnsi="DIN Next LT Arabic" w:cs="DIN Next LT Arabic"/>
          <w:sz w:val="24"/>
          <w:szCs w:val="24"/>
          <w:rtl/>
        </w:rPr>
        <w:t>مع مراعاة اختصاصات اللجان التي تشكل بموجب نظام المنافسات</w:t>
      </w:r>
      <w:r w:rsidR="00055F0C" w:rsidRPr="00696E54">
        <w:rPr>
          <w:rFonts w:ascii="DIN Next LT Arabic" w:hAnsi="DIN Next LT Arabic" w:cs="DIN Next LT Arabic"/>
          <w:sz w:val="24"/>
          <w:szCs w:val="24"/>
          <w:rtl/>
        </w:rPr>
        <w:t xml:space="preserve"> والمشتريات الحكومية وأي نظام م</w:t>
      </w:r>
      <w:r w:rsidRPr="00696E54">
        <w:rPr>
          <w:rFonts w:ascii="DIN Next LT Arabic" w:hAnsi="DIN Next LT Arabic" w:cs="DIN Next LT Arabic"/>
          <w:sz w:val="24"/>
          <w:szCs w:val="24"/>
          <w:rtl/>
        </w:rPr>
        <w:t xml:space="preserve">طبق أو ذي صلة، كل نزاع </w:t>
      </w:r>
      <w:r w:rsidRPr="00696E54">
        <w:rPr>
          <w:rFonts w:ascii="DIN Next LT Arabic" w:hAnsi="DIN Next LT Arabic" w:cs="DIN Next LT Arabic"/>
          <w:color w:val="000000" w:themeColor="text1"/>
          <w:sz w:val="24"/>
          <w:szCs w:val="24"/>
          <w:rtl/>
        </w:rPr>
        <w:t xml:space="preserve">أو خلاف </w:t>
      </w:r>
      <w:bookmarkStart w:id="44" w:name="_Hlk30870366"/>
      <w:r w:rsidRPr="00696E54">
        <w:rPr>
          <w:rFonts w:ascii="DIN Next LT Arabic" w:hAnsi="DIN Next LT Arabic" w:cs="DIN Next LT Arabic"/>
          <w:color w:val="000000" w:themeColor="text1"/>
          <w:sz w:val="24"/>
          <w:szCs w:val="24"/>
          <w:shd w:val="clear" w:color="auto" w:fill="FFFFFF"/>
          <w:rtl/>
        </w:rPr>
        <w:t xml:space="preserve">أو مطالبة تنشأ عن هذا العقد أو تتصل به، </w:t>
      </w:r>
      <w:bookmarkEnd w:id="44"/>
      <w:r w:rsidRPr="00696E54">
        <w:rPr>
          <w:rFonts w:ascii="DIN Next LT Arabic" w:hAnsi="DIN Next LT Arabic" w:cs="DIN Next LT Arabic"/>
          <w:color w:val="000000" w:themeColor="text1"/>
          <w:sz w:val="24"/>
          <w:szCs w:val="24"/>
          <w:rtl/>
        </w:rPr>
        <w:t xml:space="preserve">تختص </w:t>
      </w:r>
      <w:r w:rsidRPr="00696E54">
        <w:rPr>
          <w:rFonts w:ascii="DIN Next LT Arabic" w:hAnsi="DIN Next LT Arabic" w:cs="DIN Next LT Arabic"/>
          <w:sz w:val="24"/>
          <w:szCs w:val="24"/>
          <w:rtl/>
        </w:rPr>
        <w:t xml:space="preserve">المحاكم الإدارية في المملكة العربية السعودية في الفصل فيها ما لم يتضمن العقد شرط اللجوء </w:t>
      </w:r>
      <w:r w:rsidR="005E6C19" w:rsidRPr="00696E54">
        <w:rPr>
          <w:rFonts w:ascii="DIN Next LT Arabic" w:hAnsi="DIN Next LT Arabic" w:cs="DIN Next LT Arabic"/>
          <w:sz w:val="24"/>
          <w:szCs w:val="24"/>
          <w:rtl/>
        </w:rPr>
        <w:t xml:space="preserve">إلى </w:t>
      </w:r>
      <w:r w:rsidRPr="00696E54">
        <w:rPr>
          <w:rFonts w:ascii="DIN Next LT Arabic" w:hAnsi="DIN Next LT Arabic" w:cs="DIN Next LT Arabic"/>
          <w:sz w:val="24"/>
          <w:szCs w:val="24"/>
          <w:rtl/>
        </w:rPr>
        <w:t>التحكيم في حال نشوب نزاع بين الطرفين.</w:t>
      </w:r>
      <w:bookmarkEnd w:id="43"/>
    </w:p>
    <w:p w14:paraId="1E874BAB" w14:textId="77777777" w:rsidR="0053325B" w:rsidRPr="00696E54" w:rsidRDefault="0053325B" w:rsidP="0053325B">
      <w:pPr>
        <w:pStyle w:val="Heading3"/>
        <w:numPr>
          <w:ilvl w:val="0"/>
          <w:numId w:val="18"/>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45" w:name="_Toc138319279"/>
      <w:r w:rsidRPr="00696E54">
        <w:rPr>
          <w:rFonts w:ascii="DIN Next LT Arabic" w:hAnsi="DIN Next LT Arabic" w:cs="DIN Next LT Arabic"/>
          <w:color w:val="000000"/>
          <w:szCs w:val="24"/>
          <w:rtl/>
        </w:rPr>
        <w:t>نسخ العقد</w:t>
      </w:r>
      <w:bookmarkEnd w:id="38"/>
      <w:bookmarkEnd w:id="39"/>
      <w:bookmarkEnd w:id="45"/>
    </w:p>
    <w:p w14:paraId="476EA601" w14:textId="77777777" w:rsidR="0053325B" w:rsidRPr="00696E54" w:rsidRDefault="0053325B" w:rsidP="002442F2">
      <w:pPr>
        <w:pStyle w:val="BodyText"/>
        <w:bidi/>
        <w:jc w:val="both"/>
        <w:rPr>
          <w:rFonts w:ascii="DIN Next LT Arabic" w:hAnsi="DIN Next LT Arabic" w:cs="DIN Next LT Arabic"/>
          <w:sz w:val="24"/>
          <w:szCs w:val="24"/>
          <w:rtl/>
        </w:rPr>
      </w:pPr>
      <w:r w:rsidRPr="00696E54">
        <w:rPr>
          <w:rFonts w:ascii="DIN Next LT Arabic" w:hAnsi="DIN Next LT Arabic" w:cs="DIN Next LT Arabic"/>
          <w:color w:val="0070C0"/>
          <w:sz w:val="24"/>
          <w:szCs w:val="24"/>
          <w:rtl/>
        </w:rPr>
        <w:t xml:space="preserve">[ملاحظة: </w:t>
      </w:r>
      <w:bookmarkStart w:id="46" w:name="_Hlk30874590"/>
      <w:r w:rsidRPr="00696E54">
        <w:rPr>
          <w:rFonts w:ascii="DIN Next LT Arabic" w:hAnsi="DIN Next LT Arabic" w:cs="DIN Next LT Arabic"/>
          <w:color w:val="0070C0"/>
          <w:sz w:val="24"/>
          <w:szCs w:val="24"/>
          <w:rtl/>
        </w:rPr>
        <w:t xml:space="preserve">يجوز أن يتم توقيع هذا العقد بأي عدد من النسخ المتطابقة عند تحريرها وتوقيعها، وتعتبر </w:t>
      </w:r>
      <w:r w:rsidR="00E16EA4" w:rsidRPr="00696E54">
        <w:rPr>
          <w:rFonts w:ascii="DIN Next LT Arabic" w:hAnsi="DIN Next LT Arabic" w:cs="DIN Next LT Arabic"/>
          <w:color w:val="0070C0"/>
          <w:sz w:val="24"/>
          <w:szCs w:val="24"/>
          <w:rtl/>
        </w:rPr>
        <w:t xml:space="preserve">كل نسخة منها </w:t>
      </w:r>
      <w:r w:rsidRPr="00696E54">
        <w:rPr>
          <w:rFonts w:ascii="DIN Next LT Arabic" w:hAnsi="DIN Next LT Arabic" w:cs="DIN Next LT Arabic"/>
          <w:color w:val="0070C0"/>
          <w:sz w:val="24"/>
          <w:szCs w:val="24"/>
          <w:rtl/>
        </w:rPr>
        <w:t>نسخة أصلية</w:t>
      </w:r>
      <w:bookmarkEnd w:id="46"/>
      <w:r w:rsidRPr="00696E54">
        <w:rPr>
          <w:rFonts w:ascii="DIN Next LT Arabic" w:hAnsi="DIN Next LT Arabic" w:cs="DIN Next LT Arabic"/>
          <w:color w:val="0070C0"/>
          <w:sz w:val="24"/>
          <w:szCs w:val="24"/>
          <w:rtl/>
        </w:rPr>
        <w:t xml:space="preserve"> وتحدد الجهة الحكومية </w:t>
      </w:r>
      <w:r w:rsidRPr="00696E54">
        <w:rPr>
          <w:rFonts w:ascii="DIN Next LT Arabic" w:hAnsi="DIN Next LT Arabic" w:cs="DIN Next LT Arabic"/>
          <w:color w:val="0070C0"/>
          <w:sz w:val="24"/>
          <w:szCs w:val="24"/>
          <w:rtl/>
          <w:lang w:bidi="ar-LB"/>
        </w:rPr>
        <w:t>عدد النسخ ومن يتلقاها، بالتوافق مع ما ورد في النظام واللائحة التَّنفيذية</w:t>
      </w:r>
      <w:r w:rsidRPr="00696E54">
        <w:rPr>
          <w:rFonts w:ascii="DIN Next LT Arabic" w:hAnsi="DIN Next LT Arabic" w:cs="DIN Next LT Arabic"/>
          <w:color w:val="0070C0"/>
          <w:sz w:val="24"/>
          <w:szCs w:val="24"/>
          <w:rtl/>
        </w:rPr>
        <w:t>]</w:t>
      </w:r>
    </w:p>
    <w:p w14:paraId="7AE347C1" w14:textId="13343071" w:rsidR="0053325B" w:rsidRPr="00696E54" w:rsidRDefault="0053325B" w:rsidP="0053325B">
      <w:pPr>
        <w:pStyle w:val="BodyText"/>
        <w:bidi/>
        <w:spacing w:before="240" w:after="0"/>
        <w:jc w:val="both"/>
        <w:rPr>
          <w:rFonts w:ascii="DIN Next LT Arabic" w:hAnsi="DIN Next LT Arabic" w:cs="DIN Next LT Arabic"/>
          <w:sz w:val="24"/>
          <w:szCs w:val="24"/>
          <w:rtl/>
        </w:rPr>
      </w:pPr>
      <w:r w:rsidRPr="00696E54">
        <w:rPr>
          <w:rFonts w:ascii="DIN Next LT Arabic" w:hAnsi="DIN Next LT Arabic" w:cs="DIN Next LT Arabic"/>
          <w:sz w:val="24"/>
          <w:szCs w:val="24"/>
          <w:rtl/>
        </w:rPr>
        <w:t xml:space="preserve">تم تحرير وتوقيع </w:t>
      </w:r>
      <w:r w:rsidRPr="00696E54">
        <w:rPr>
          <w:rFonts w:ascii="DIN Next LT Arabic" w:hAnsi="DIN Next LT Arabic" w:cs="DIN Next LT Arabic"/>
          <w:color w:val="FF0000"/>
          <w:sz w:val="24"/>
          <w:szCs w:val="24"/>
          <w:rtl/>
        </w:rPr>
        <w:t>[6]</w:t>
      </w:r>
      <w:r w:rsidRPr="00696E54">
        <w:rPr>
          <w:rFonts w:ascii="DIN Next LT Arabic" w:hAnsi="DIN Next LT Arabic" w:cs="DIN Next LT Arabic"/>
          <w:sz w:val="24"/>
          <w:szCs w:val="24"/>
          <w:rtl/>
        </w:rPr>
        <w:t xml:space="preserve"> نسخ من هذا العقد؛ نسخة للمتعاقد، ونسخة للإدارة المعنية بالإشراف على التَّنفيذ، ونسخة للإدارة المختصة بالمحاسبة، ونسخة للديوان العام للمحاسبة، ونسخة ل</w:t>
      </w:r>
      <w:r w:rsidR="001E4F10" w:rsidRPr="00696E54">
        <w:rPr>
          <w:rFonts w:ascii="DIN Next LT Arabic" w:hAnsi="DIN Next LT Arabic" w:cs="DIN Next LT Arabic"/>
          <w:sz w:val="24"/>
          <w:szCs w:val="24"/>
          <w:rtl/>
        </w:rPr>
        <w:t>هيئة كفاءة الإنفاق والمشروعات الحكومية</w:t>
      </w:r>
      <w:r w:rsidR="00FA5D7B">
        <w:rPr>
          <w:rFonts w:ascii="DIN Next LT Arabic" w:hAnsi="DIN Next LT Arabic" w:cs="DIN Next LT Arabic" w:hint="cs"/>
          <w:sz w:val="24"/>
          <w:szCs w:val="24"/>
          <w:rtl/>
        </w:rPr>
        <w:t xml:space="preserve"> </w:t>
      </w:r>
      <w:r w:rsidRPr="00696E54">
        <w:rPr>
          <w:rFonts w:ascii="DIN Next LT Arabic" w:hAnsi="DIN Next LT Arabic" w:cs="DIN Next LT Arabic"/>
          <w:sz w:val="24"/>
          <w:szCs w:val="24"/>
          <w:rtl/>
        </w:rPr>
        <w:t>ونسخة لهيئة المحتوى المحلي والمشتريات الحكومية</w:t>
      </w:r>
      <w:bookmarkStart w:id="47" w:name="_Hlk30870301"/>
      <w:r w:rsidRPr="00696E54">
        <w:rPr>
          <w:rFonts w:ascii="DIN Next LT Arabic" w:hAnsi="DIN Next LT Arabic" w:cs="DIN Next LT Arabic"/>
          <w:sz w:val="24"/>
          <w:szCs w:val="24"/>
          <w:rtl/>
        </w:rPr>
        <w:t xml:space="preserve">، </w:t>
      </w:r>
      <w:r w:rsidRPr="00696E54">
        <w:rPr>
          <w:rFonts w:ascii="DIN Next LT Arabic" w:hAnsi="DIN Next LT Arabic" w:cs="DIN Next LT Arabic"/>
          <w:color w:val="FF0000"/>
          <w:sz w:val="24"/>
          <w:szCs w:val="24"/>
          <w:rtl/>
        </w:rPr>
        <w:t>[الجهات والإدارات التي تم تزويدها بنسخة من العقد].</w:t>
      </w:r>
      <w:bookmarkStart w:id="48" w:name="_Toc26704209"/>
    </w:p>
    <w:p w14:paraId="7C44BDAE" w14:textId="77777777" w:rsidR="0053325B" w:rsidRPr="00696E54" w:rsidRDefault="0053325B" w:rsidP="0053325B">
      <w:pPr>
        <w:pStyle w:val="Heading3"/>
        <w:numPr>
          <w:ilvl w:val="0"/>
          <w:numId w:val="18"/>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49" w:name="_Toc138319280"/>
      <w:bookmarkEnd w:id="40"/>
      <w:bookmarkEnd w:id="41"/>
      <w:bookmarkEnd w:id="47"/>
      <w:bookmarkEnd w:id="48"/>
      <w:r w:rsidRPr="00696E54">
        <w:rPr>
          <w:rFonts w:ascii="DIN Next LT Arabic" w:hAnsi="DIN Next LT Arabic" w:cs="DIN Next LT Arabic"/>
          <w:color w:val="000000"/>
          <w:szCs w:val="24"/>
          <w:rtl/>
        </w:rPr>
        <w:t>التوقيع</w:t>
      </w:r>
      <w:bookmarkEnd w:id="49"/>
    </w:p>
    <w:p w14:paraId="742DC51A" w14:textId="77777777" w:rsidR="0053325B" w:rsidRPr="00696E54" w:rsidRDefault="0053325B" w:rsidP="0053325B">
      <w:pPr>
        <w:pStyle w:val="BodyText"/>
        <w:bidi/>
        <w:spacing w:before="240"/>
        <w:jc w:val="both"/>
        <w:rPr>
          <w:rFonts w:ascii="DIN Next LT Arabic" w:hAnsi="DIN Next LT Arabic" w:cs="DIN Next LT Arabic"/>
          <w:color w:val="FF0000"/>
          <w:sz w:val="24"/>
          <w:szCs w:val="24"/>
          <w:rtl/>
        </w:rPr>
      </w:pPr>
      <w:bookmarkStart w:id="50" w:name="_Hlk30929491"/>
      <w:bookmarkStart w:id="51" w:name="_Hlk30870325"/>
      <w:r w:rsidRPr="00696E54">
        <w:rPr>
          <w:rFonts w:ascii="DIN Next LT Arabic" w:hAnsi="DIN Next LT Arabic" w:cs="DIN Next LT Arabic"/>
          <w:sz w:val="24"/>
          <w:szCs w:val="24"/>
          <w:rtl/>
        </w:rPr>
        <w:t xml:space="preserve">وتوثيقاً لما تقدم فقد اتفق الطرفان على توقيع هذا العقد </w:t>
      </w:r>
      <w:r w:rsidRPr="00696E54">
        <w:rPr>
          <w:rFonts w:ascii="DIN Next LT Arabic" w:hAnsi="DIN Next LT Arabic" w:cs="DIN Next LT Arabic"/>
          <w:color w:val="FF0000"/>
          <w:sz w:val="24"/>
          <w:szCs w:val="24"/>
          <w:rtl/>
        </w:rPr>
        <w:t>[اسم العقد]</w:t>
      </w:r>
      <w:r w:rsidRPr="00696E54">
        <w:rPr>
          <w:rFonts w:ascii="DIN Next LT Arabic" w:hAnsi="DIN Next LT Arabic" w:cs="DIN Next LT Arabic"/>
          <w:sz w:val="24"/>
          <w:szCs w:val="24"/>
          <w:rtl/>
        </w:rPr>
        <w:t xml:space="preserve">. </w:t>
      </w:r>
      <w:bookmarkEnd w:id="50"/>
      <w:r w:rsidRPr="00696E54">
        <w:rPr>
          <w:rFonts w:ascii="DIN Next LT Arabic" w:hAnsi="DIN Next LT Arabic" w:cs="DIN Next LT Arabic"/>
          <w:color w:val="0070C0"/>
          <w:sz w:val="24"/>
          <w:szCs w:val="24"/>
          <w:rtl/>
        </w:rPr>
        <w:t>[يذكر اسم العقد كاملاً]</w:t>
      </w:r>
    </w:p>
    <w:bookmarkEnd w:id="51"/>
    <w:p w14:paraId="1AEF7141" w14:textId="77777777" w:rsidR="0053325B" w:rsidRPr="00696E54" w:rsidRDefault="0053325B" w:rsidP="0053325B">
      <w:pPr>
        <w:pStyle w:val="BodyText"/>
        <w:bidi/>
        <w:spacing w:before="240" w:after="0"/>
        <w:jc w:val="both"/>
        <w:rPr>
          <w:rFonts w:ascii="DIN Next LT Arabic" w:hAnsi="DIN Next LT Arabic" w:cs="DIN Next LT Arabic"/>
          <w:color w:val="FF0000"/>
          <w:sz w:val="24"/>
          <w:szCs w:val="24"/>
        </w:rPr>
      </w:pPr>
    </w:p>
    <w:tbl>
      <w:tblPr>
        <w:bidiVisual/>
        <w:tblW w:w="4470" w:type="pct"/>
        <w:jc w:val="center"/>
        <w:tblCellSpacing w:w="0" w:type="dxa"/>
        <w:tblCellMar>
          <w:top w:w="15" w:type="dxa"/>
          <w:left w:w="15" w:type="dxa"/>
          <w:bottom w:w="15" w:type="dxa"/>
          <w:right w:w="15" w:type="dxa"/>
        </w:tblCellMar>
        <w:tblLook w:val="0000" w:firstRow="0" w:lastRow="0" w:firstColumn="0" w:lastColumn="0" w:noHBand="0" w:noVBand="0"/>
      </w:tblPr>
      <w:tblGrid>
        <w:gridCol w:w="4893"/>
        <w:gridCol w:w="3962"/>
      </w:tblGrid>
      <w:tr w:rsidR="0053325B" w:rsidRPr="00696E54" w14:paraId="796D8E91" w14:textId="77777777" w:rsidTr="00F14550">
        <w:trPr>
          <w:tblCellSpacing w:w="0" w:type="dxa"/>
          <w:jc w:val="center"/>
        </w:trPr>
        <w:tc>
          <w:tcPr>
            <w:tcW w:w="2763" w:type="pct"/>
            <w:tcMar>
              <w:top w:w="60" w:type="dxa"/>
              <w:left w:w="60" w:type="dxa"/>
              <w:bottom w:w="60" w:type="dxa"/>
              <w:right w:w="120" w:type="dxa"/>
            </w:tcMar>
            <w:vAlign w:val="center"/>
          </w:tcPr>
          <w:p w14:paraId="6ED8995C" w14:textId="77777777" w:rsidR="0053325B" w:rsidRPr="00696E54" w:rsidRDefault="0053325B" w:rsidP="00F14550">
            <w:pPr>
              <w:bidi/>
              <w:ind w:left="-50"/>
              <w:jc w:val="both"/>
              <w:rPr>
                <w:rFonts w:ascii="DIN Next LT Arabic" w:hAnsi="DIN Next LT Arabic" w:cs="DIN Next LT Arabic"/>
                <w:color w:val="000000"/>
                <w:sz w:val="24"/>
                <w:szCs w:val="24"/>
                <w:rtl/>
              </w:rPr>
            </w:pPr>
            <w:r w:rsidRPr="00696E54">
              <w:rPr>
                <w:rFonts w:ascii="DIN Next LT Arabic" w:hAnsi="DIN Next LT Arabic" w:cs="DIN Next LT Arabic"/>
                <w:color w:val="000000"/>
                <w:sz w:val="24"/>
                <w:szCs w:val="24"/>
                <w:rtl/>
              </w:rPr>
              <w:t>الطرف الأول</w:t>
            </w:r>
          </w:p>
          <w:p w14:paraId="06805AF5" w14:textId="77777777" w:rsidR="0053325B" w:rsidRPr="00696E54" w:rsidRDefault="0053325B" w:rsidP="00F14550">
            <w:pPr>
              <w:bidi/>
              <w:ind w:left="-50"/>
              <w:jc w:val="both"/>
              <w:rPr>
                <w:rFonts w:ascii="DIN Next LT Arabic" w:hAnsi="DIN Next LT Arabic" w:cs="DIN Next LT Arabic"/>
                <w:color w:val="000000"/>
                <w:sz w:val="24"/>
                <w:szCs w:val="24"/>
                <w:rtl/>
              </w:rPr>
            </w:pPr>
            <w:r w:rsidRPr="00696E54">
              <w:rPr>
                <w:rFonts w:ascii="DIN Next LT Arabic" w:hAnsi="DIN Next LT Arabic" w:cs="DIN Next LT Arabic"/>
                <w:color w:val="FF0000"/>
                <w:sz w:val="24"/>
                <w:szCs w:val="24"/>
                <w:rtl/>
              </w:rPr>
              <w:t>[الجهة الحكومية]</w:t>
            </w:r>
          </w:p>
        </w:tc>
        <w:tc>
          <w:tcPr>
            <w:tcW w:w="2237" w:type="pct"/>
            <w:tcMar>
              <w:top w:w="60" w:type="dxa"/>
              <w:left w:w="60" w:type="dxa"/>
              <w:bottom w:w="60" w:type="dxa"/>
              <w:right w:w="120" w:type="dxa"/>
            </w:tcMar>
            <w:vAlign w:val="center"/>
          </w:tcPr>
          <w:p w14:paraId="052E184A" w14:textId="77777777" w:rsidR="0053325B" w:rsidRPr="00696E54" w:rsidRDefault="0053325B" w:rsidP="00F14550">
            <w:pPr>
              <w:bidi/>
              <w:ind w:left="-50"/>
              <w:jc w:val="both"/>
              <w:rPr>
                <w:rFonts w:ascii="DIN Next LT Arabic" w:hAnsi="DIN Next LT Arabic" w:cs="DIN Next LT Arabic"/>
                <w:color w:val="000000"/>
                <w:sz w:val="24"/>
                <w:szCs w:val="24"/>
                <w:rtl/>
              </w:rPr>
            </w:pPr>
            <w:r w:rsidRPr="00696E54">
              <w:rPr>
                <w:rFonts w:ascii="DIN Next LT Arabic" w:hAnsi="DIN Next LT Arabic" w:cs="DIN Next LT Arabic"/>
                <w:color w:val="000000"/>
                <w:sz w:val="24"/>
                <w:szCs w:val="24"/>
                <w:rtl/>
              </w:rPr>
              <w:t>الطرف الثاني</w:t>
            </w:r>
          </w:p>
          <w:p w14:paraId="54667399" w14:textId="77777777" w:rsidR="0053325B" w:rsidRPr="00696E54" w:rsidRDefault="0053325B" w:rsidP="00F14550">
            <w:pPr>
              <w:bidi/>
              <w:ind w:left="-50"/>
              <w:jc w:val="both"/>
              <w:rPr>
                <w:rFonts w:ascii="DIN Next LT Arabic" w:hAnsi="DIN Next LT Arabic" w:cs="DIN Next LT Arabic"/>
                <w:color w:val="000000"/>
                <w:sz w:val="24"/>
                <w:szCs w:val="24"/>
              </w:rPr>
            </w:pPr>
            <w:r w:rsidRPr="00696E54">
              <w:rPr>
                <w:rFonts w:ascii="DIN Next LT Arabic" w:hAnsi="DIN Next LT Arabic" w:cs="DIN Next LT Arabic"/>
                <w:color w:val="FF0000"/>
                <w:sz w:val="24"/>
                <w:szCs w:val="24"/>
                <w:rtl/>
              </w:rPr>
              <w:t>[المتعاقد]</w:t>
            </w:r>
          </w:p>
        </w:tc>
      </w:tr>
      <w:tr w:rsidR="0053325B" w:rsidRPr="00696E54" w14:paraId="46320431" w14:textId="77777777" w:rsidTr="00F14550">
        <w:trPr>
          <w:tblCellSpacing w:w="0" w:type="dxa"/>
          <w:jc w:val="center"/>
        </w:trPr>
        <w:tc>
          <w:tcPr>
            <w:tcW w:w="2763" w:type="pct"/>
            <w:tcMar>
              <w:top w:w="60" w:type="dxa"/>
              <w:left w:w="60" w:type="dxa"/>
              <w:bottom w:w="60" w:type="dxa"/>
              <w:right w:w="120" w:type="dxa"/>
            </w:tcMar>
            <w:vAlign w:val="center"/>
          </w:tcPr>
          <w:p w14:paraId="7B0356A5" w14:textId="77777777" w:rsidR="0053325B" w:rsidRPr="00696E54" w:rsidRDefault="0053325B" w:rsidP="00F14550">
            <w:pPr>
              <w:bidi/>
              <w:ind w:left="-50"/>
              <w:jc w:val="both"/>
              <w:rPr>
                <w:rFonts w:ascii="DIN Next LT Arabic" w:hAnsi="DIN Next LT Arabic" w:cs="DIN Next LT Arabic"/>
                <w:color w:val="000000"/>
                <w:sz w:val="24"/>
                <w:szCs w:val="24"/>
              </w:rPr>
            </w:pPr>
            <w:r w:rsidRPr="00696E54">
              <w:rPr>
                <w:rFonts w:ascii="DIN Next LT Arabic" w:hAnsi="DIN Next LT Arabic" w:cs="DIN Next LT Arabic"/>
                <w:color w:val="000000"/>
                <w:sz w:val="24"/>
                <w:szCs w:val="24"/>
                <w:rtl/>
              </w:rPr>
              <w:t>الاسم:</w:t>
            </w:r>
          </w:p>
        </w:tc>
        <w:tc>
          <w:tcPr>
            <w:tcW w:w="2237" w:type="pct"/>
            <w:tcMar>
              <w:top w:w="60" w:type="dxa"/>
              <w:left w:w="60" w:type="dxa"/>
              <w:bottom w:w="60" w:type="dxa"/>
              <w:right w:w="120" w:type="dxa"/>
            </w:tcMar>
            <w:vAlign w:val="center"/>
          </w:tcPr>
          <w:p w14:paraId="4A1FEF74" w14:textId="77777777" w:rsidR="0053325B" w:rsidRPr="00696E54" w:rsidRDefault="0053325B" w:rsidP="00F14550">
            <w:pPr>
              <w:bidi/>
              <w:ind w:left="-50"/>
              <w:jc w:val="both"/>
              <w:rPr>
                <w:rFonts w:ascii="DIN Next LT Arabic" w:hAnsi="DIN Next LT Arabic" w:cs="DIN Next LT Arabic"/>
                <w:color w:val="000000"/>
                <w:sz w:val="24"/>
                <w:szCs w:val="24"/>
              </w:rPr>
            </w:pPr>
            <w:r w:rsidRPr="00696E54">
              <w:rPr>
                <w:rFonts w:ascii="DIN Next LT Arabic" w:hAnsi="DIN Next LT Arabic" w:cs="DIN Next LT Arabic"/>
                <w:color w:val="000000"/>
                <w:sz w:val="24"/>
                <w:szCs w:val="24"/>
                <w:rtl/>
              </w:rPr>
              <w:t>الاسم:</w:t>
            </w:r>
          </w:p>
        </w:tc>
      </w:tr>
      <w:tr w:rsidR="0053325B" w:rsidRPr="00696E54" w14:paraId="12CF814F" w14:textId="77777777" w:rsidTr="00F14550">
        <w:trPr>
          <w:tblCellSpacing w:w="0" w:type="dxa"/>
          <w:jc w:val="center"/>
        </w:trPr>
        <w:tc>
          <w:tcPr>
            <w:tcW w:w="2763" w:type="pct"/>
            <w:tcMar>
              <w:top w:w="60" w:type="dxa"/>
              <w:left w:w="60" w:type="dxa"/>
              <w:bottom w:w="60" w:type="dxa"/>
              <w:right w:w="120" w:type="dxa"/>
            </w:tcMar>
            <w:vAlign w:val="center"/>
          </w:tcPr>
          <w:p w14:paraId="07D7977B" w14:textId="77777777" w:rsidR="0053325B" w:rsidRPr="00696E54" w:rsidRDefault="0053325B" w:rsidP="00F14550">
            <w:pPr>
              <w:bidi/>
              <w:ind w:left="-50"/>
              <w:jc w:val="both"/>
              <w:rPr>
                <w:rFonts w:ascii="DIN Next LT Arabic" w:hAnsi="DIN Next LT Arabic" w:cs="DIN Next LT Arabic"/>
                <w:color w:val="000000"/>
                <w:sz w:val="24"/>
                <w:szCs w:val="24"/>
                <w:rtl/>
              </w:rPr>
            </w:pPr>
            <w:r w:rsidRPr="00696E54">
              <w:rPr>
                <w:rFonts w:ascii="DIN Next LT Arabic" w:hAnsi="DIN Next LT Arabic" w:cs="DIN Next LT Arabic"/>
                <w:color w:val="000000"/>
                <w:sz w:val="24"/>
                <w:szCs w:val="24"/>
                <w:rtl/>
              </w:rPr>
              <w:t>الصفة:</w:t>
            </w:r>
          </w:p>
        </w:tc>
        <w:tc>
          <w:tcPr>
            <w:tcW w:w="2237" w:type="pct"/>
            <w:tcMar>
              <w:top w:w="60" w:type="dxa"/>
              <w:left w:w="60" w:type="dxa"/>
              <w:bottom w:w="60" w:type="dxa"/>
              <w:right w:w="120" w:type="dxa"/>
            </w:tcMar>
            <w:vAlign w:val="center"/>
          </w:tcPr>
          <w:p w14:paraId="74DB0EB1" w14:textId="77777777" w:rsidR="0053325B" w:rsidRPr="00696E54" w:rsidRDefault="0053325B" w:rsidP="00F14550">
            <w:pPr>
              <w:bidi/>
              <w:ind w:left="-50"/>
              <w:jc w:val="both"/>
              <w:rPr>
                <w:rFonts w:ascii="DIN Next LT Arabic" w:hAnsi="DIN Next LT Arabic" w:cs="DIN Next LT Arabic"/>
                <w:color w:val="000000"/>
                <w:sz w:val="24"/>
                <w:szCs w:val="24"/>
              </w:rPr>
            </w:pPr>
            <w:r w:rsidRPr="00696E54">
              <w:rPr>
                <w:rFonts w:ascii="DIN Next LT Arabic" w:hAnsi="DIN Next LT Arabic" w:cs="DIN Next LT Arabic"/>
                <w:color w:val="000000"/>
                <w:sz w:val="24"/>
                <w:szCs w:val="24"/>
                <w:rtl/>
              </w:rPr>
              <w:t>الصفة:</w:t>
            </w:r>
          </w:p>
        </w:tc>
      </w:tr>
      <w:tr w:rsidR="0053325B" w:rsidRPr="00696E54" w14:paraId="439D5884" w14:textId="77777777" w:rsidTr="00F14550">
        <w:trPr>
          <w:tblCellSpacing w:w="0" w:type="dxa"/>
          <w:jc w:val="center"/>
        </w:trPr>
        <w:tc>
          <w:tcPr>
            <w:tcW w:w="2763" w:type="pct"/>
            <w:tcMar>
              <w:top w:w="60" w:type="dxa"/>
              <w:left w:w="60" w:type="dxa"/>
              <w:bottom w:w="60" w:type="dxa"/>
              <w:right w:w="120" w:type="dxa"/>
            </w:tcMar>
            <w:vAlign w:val="center"/>
          </w:tcPr>
          <w:p w14:paraId="3DA0617B" w14:textId="77777777" w:rsidR="0053325B" w:rsidRPr="00696E54" w:rsidRDefault="0053325B" w:rsidP="00F14550">
            <w:pPr>
              <w:bidi/>
              <w:ind w:left="-50"/>
              <w:jc w:val="both"/>
              <w:rPr>
                <w:rFonts w:ascii="DIN Next LT Arabic" w:hAnsi="DIN Next LT Arabic" w:cs="DIN Next LT Arabic"/>
                <w:color w:val="000000"/>
                <w:sz w:val="24"/>
                <w:szCs w:val="24"/>
              </w:rPr>
            </w:pPr>
            <w:r w:rsidRPr="00696E54">
              <w:rPr>
                <w:rFonts w:ascii="DIN Next LT Arabic" w:hAnsi="DIN Next LT Arabic" w:cs="DIN Next LT Arabic"/>
                <w:color w:val="000000"/>
                <w:sz w:val="24"/>
                <w:szCs w:val="24"/>
                <w:rtl/>
              </w:rPr>
              <w:t>التوقيع:</w:t>
            </w:r>
          </w:p>
        </w:tc>
        <w:tc>
          <w:tcPr>
            <w:tcW w:w="2237" w:type="pct"/>
            <w:tcMar>
              <w:top w:w="60" w:type="dxa"/>
              <w:left w:w="60" w:type="dxa"/>
              <w:bottom w:w="60" w:type="dxa"/>
              <w:right w:w="120" w:type="dxa"/>
            </w:tcMar>
            <w:vAlign w:val="center"/>
          </w:tcPr>
          <w:p w14:paraId="4CC884D9" w14:textId="77777777" w:rsidR="0053325B" w:rsidRPr="00696E54" w:rsidRDefault="0053325B" w:rsidP="00F14550">
            <w:pPr>
              <w:bidi/>
              <w:ind w:left="-50"/>
              <w:jc w:val="both"/>
              <w:rPr>
                <w:rFonts w:ascii="DIN Next LT Arabic" w:hAnsi="DIN Next LT Arabic" w:cs="DIN Next LT Arabic"/>
                <w:color w:val="000000"/>
                <w:sz w:val="24"/>
                <w:szCs w:val="24"/>
              </w:rPr>
            </w:pPr>
            <w:r w:rsidRPr="00696E54">
              <w:rPr>
                <w:rFonts w:ascii="DIN Next LT Arabic" w:hAnsi="DIN Next LT Arabic" w:cs="DIN Next LT Arabic"/>
                <w:color w:val="000000"/>
                <w:sz w:val="24"/>
                <w:szCs w:val="24"/>
                <w:rtl/>
              </w:rPr>
              <w:t>التوقيع:</w:t>
            </w:r>
          </w:p>
        </w:tc>
      </w:tr>
    </w:tbl>
    <w:p w14:paraId="06599813" w14:textId="77777777" w:rsidR="0053325B" w:rsidRPr="00696E54" w:rsidRDefault="0053325B" w:rsidP="0053325B">
      <w:pPr>
        <w:pStyle w:val="Heading1"/>
        <w:numPr>
          <w:ilvl w:val="0"/>
          <w:numId w:val="0"/>
        </w:numPr>
        <w:bidi/>
        <w:spacing w:before="240" w:after="0"/>
        <w:ind w:left="360"/>
        <w:contextualSpacing w:val="0"/>
        <w:jc w:val="center"/>
        <w:rPr>
          <w:rFonts w:ascii="DIN Next LT Arabic" w:hAnsi="DIN Next LT Arabic" w:cs="DIN Next LT Arabic"/>
          <w:color w:val="000000" w:themeColor="text1"/>
          <w:sz w:val="24"/>
          <w:szCs w:val="24"/>
          <w:rtl/>
        </w:rPr>
      </w:pPr>
      <w:bookmarkStart w:id="52" w:name="_Toc138319281"/>
      <w:r w:rsidRPr="00696E54">
        <w:rPr>
          <w:rFonts w:ascii="DIN Next LT Arabic" w:hAnsi="DIN Next LT Arabic" w:cs="DIN Next LT Arabic"/>
          <w:color w:val="000000" w:themeColor="text1"/>
          <w:sz w:val="24"/>
          <w:szCs w:val="24"/>
          <w:rtl/>
        </w:rPr>
        <w:lastRenderedPageBreak/>
        <w:t>شروط العقد</w:t>
      </w:r>
      <w:bookmarkEnd w:id="52"/>
      <w:r w:rsidRPr="00696E54">
        <w:rPr>
          <w:rFonts w:ascii="DIN Next LT Arabic" w:hAnsi="DIN Next LT Arabic" w:cs="DIN Next LT Arabic"/>
          <w:color w:val="000000" w:themeColor="text1"/>
          <w:sz w:val="24"/>
          <w:szCs w:val="24"/>
          <w:rtl/>
        </w:rPr>
        <w:t xml:space="preserve"> </w:t>
      </w:r>
      <w:bookmarkEnd w:id="32"/>
    </w:p>
    <w:p w14:paraId="362BB565" w14:textId="77777777" w:rsidR="0053325B" w:rsidRPr="00696E54" w:rsidRDefault="0053325B" w:rsidP="0053325B">
      <w:pPr>
        <w:pStyle w:val="Heading1"/>
        <w:numPr>
          <w:ilvl w:val="0"/>
          <w:numId w:val="0"/>
        </w:numPr>
        <w:bidi/>
        <w:spacing w:before="240" w:after="0"/>
        <w:ind w:left="360"/>
        <w:contextualSpacing w:val="0"/>
        <w:jc w:val="both"/>
        <w:rPr>
          <w:rFonts w:ascii="DIN Next LT Arabic" w:hAnsi="DIN Next LT Arabic" w:cs="DIN Next LT Arabic"/>
          <w:sz w:val="24"/>
          <w:szCs w:val="24"/>
        </w:rPr>
      </w:pPr>
      <w:bookmarkStart w:id="53" w:name="_Toc20321531"/>
      <w:bookmarkStart w:id="54" w:name="_Toc138319282"/>
      <w:r w:rsidRPr="00696E54">
        <w:rPr>
          <w:rFonts w:ascii="DIN Next LT Arabic" w:hAnsi="DIN Next LT Arabic" w:cs="DIN Next LT Arabic"/>
          <w:sz w:val="24"/>
          <w:szCs w:val="24"/>
          <w:rtl/>
        </w:rPr>
        <w:lastRenderedPageBreak/>
        <w:t>القسم الأول: الأحكام العامة</w:t>
      </w:r>
      <w:bookmarkEnd w:id="33"/>
      <w:bookmarkEnd w:id="53"/>
      <w:bookmarkEnd w:id="54"/>
    </w:p>
    <w:p w14:paraId="45DAA8C6" w14:textId="77777777" w:rsidR="0053325B" w:rsidRPr="00696E54" w:rsidRDefault="0053325B">
      <w:pPr>
        <w:pStyle w:val="Heading3"/>
        <w:numPr>
          <w:ilvl w:val="0"/>
          <w:numId w:val="50"/>
        </w:numPr>
        <w:pBdr>
          <w:top w:val="single" w:sz="4" w:space="1" w:color="auto"/>
        </w:pBdr>
        <w:bidi/>
        <w:spacing w:before="240" w:after="0"/>
        <w:ind w:left="432" w:hanging="432"/>
        <w:jc w:val="both"/>
        <w:rPr>
          <w:rFonts w:ascii="DIN Next LT Arabic" w:hAnsi="DIN Next LT Arabic" w:cs="DIN Next LT Arabic"/>
          <w:color w:val="000000"/>
          <w:szCs w:val="24"/>
        </w:rPr>
      </w:pPr>
      <w:bookmarkStart w:id="55" w:name="_Toc3460278"/>
      <w:bookmarkStart w:id="56" w:name="_Toc9944862"/>
      <w:bookmarkStart w:id="57" w:name="_Toc20321532"/>
      <w:bookmarkStart w:id="58" w:name="_Toc138319283"/>
      <w:r w:rsidRPr="00696E54">
        <w:rPr>
          <w:rFonts w:ascii="DIN Next LT Arabic" w:hAnsi="DIN Next LT Arabic" w:cs="DIN Next LT Arabic"/>
          <w:color w:val="000000"/>
          <w:szCs w:val="24"/>
          <w:rtl/>
        </w:rPr>
        <w:t>التَّعريفات</w:t>
      </w:r>
      <w:bookmarkEnd w:id="55"/>
      <w:bookmarkEnd w:id="56"/>
      <w:bookmarkEnd w:id="57"/>
      <w:bookmarkEnd w:id="58"/>
    </w:p>
    <w:p w14:paraId="70899FE6" w14:textId="77777777" w:rsidR="0053325B" w:rsidRPr="00696E54" w:rsidRDefault="0053325B" w:rsidP="00102898">
      <w:pPr>
        <w:pStyle w:val="BodyText"/>
        <w:bidi/>
        <w:jc w:val="both"/>
        <w:rPr>
          <w:rFonts w:ascii="DIN Next LT Arabic" w:hAnsi="DIN Next LT Arabic" w:cs="DIN Next LT Arabic"/>
          <w:color w:val="0070C0"/>
          <w:sz w:val="24"/>
          <w:szCs w:val="24"/>
          <w:rtl/>
        </w:rPr>
      </w:pPr>
      <w:r w:rsidRPr="00696E54">
        <w:rPr>
          <w:rFonts w:ascii="DIN Next LT Arabic" w:hAnsi="DIN Next LT Arabic" w:cs="DIN Next LT Arabic"/>
          <w:color w:val="0070C0"/>
          <w:sz w:val="24"/>
          <w:szCs w:val="24"/>
          <w:rtl/>
        </w:rPr>
        <w:t xml:space="preserve">[ملاحظة: تقوم الجهة الحكومية </w:t>
      </w:r>
      <w:r w:rsidRPr="00696E54">
        <w:rPr>
          <w:rFonts w:ascii="DIN Next LT Arabic" w:hAnsi="DIN Next LT Arabic" w:cs="DIN Next LT Arabic"/>
          <w:color w:val="0070C0"/>
          <w:sz w:val="24"/>
          <w:szCs w:val="24"/>
          <w:rtl/>
          <w:lang w:bidi="ar-LB"/>
        </w:rPr>
        <w:t>بتعديل وإضافة المصطلحات حسب الوارد في مستندات هذا العقد وبحسب نطاق العمل</w:t>
      </w:r>
      <w:r w:rsidRPr="00696E54">
        <w:rPr>
          <w:rFonts w:ascii="DIN Next LT Arabic" w:hAnsi="DIN Next LT Arabic" w:cs="DIN Next LT Arabic"/>
          <w:color w:val="0070C0"/>
          <w:sz w:val="24"/>
          <w:szCs w:val="24"/>
          <w:rtl/>
        </w:rPr>
        <w:t>]</w:t>
      </w:r>
    </w:p>
    <w:p w14:paraId="6AC830F0" w14:textId="77777777" w:rsidR="0053325B" w:rsidRPr="00696E54" w:rsidRDefault="001C4F23" w:rsidP="00102898">
      <w:pPr>
        <w:pStyle w:val="BodyText"/>
        <w:bidi/>
        <w:jc w:val="both"/>
        <w:rPr>
          <w:rFonts w:ascii="DIN Next LT Arabic" w:hAnsi="DIN Next LT Arabic" w:cs="DIN Next LT Arabic"/>
          <w:sz w:val="24"/>
          <w:szCs w:val="24"/>
          <w:rtl/>
        </w:rPr>
      </w:pPr>
      <w:r w:rsidRPr="00696E54">
        <w:rPr>
          <w:rFonts w:ascii="DIN Next LT Arabic" w:hAnsi="DIN Next LT Arabic" w:cs="DIN Next LT Arabic"/>
          <w:sz w:val="24"/>
          <w:szCs w:val="24"/>
          <w:rtl/>
        </w:rPr>
        <w:t>حيثما وردت المصطلحات أدناه في العقد أو شروطه أو وثائقه فإنها تعني المعنى المبين إلى جانبها، مالم يقتضي السياق خلافه</w:t>
      </w:r>
      <w:r w:rsidR="0053325B" w:rsidRPr="00696E54">
        <w:rPr>
          <w:rFonts w:ascii="DIN Next LT Arabic" w:hAnsi="DIN Next LT Arabic" w:cs="DIN Next LT Arabic"/>
          <w:sz w:val="24"/>
          <w:szCs w:val="24"/>
          <w:rtl/>
        </w:rPr>
        <w:t xml:space="preserve">: </w:t>
      </w:r>
    </w:p>
    <w:tbl>
      <w:tblPr>
        <w:bidiVisual/>
        <w:tblW w:w="9985" w:type="dxa"/>
        <w:jc w:val="righ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2336"/>
        <w:gridCol w:w="7649"/>
      </w:tblGrid>
      <w:tr w:rsidR="0053325B" w:rsidRPr="00696E54" w14:paraId="2FD9C6B3" w14:textId="77777777" w:rsidTr="00F14550">
        <w:trPr>
          <w:trHeight w:val="350"/>
          <w:jc w:val="right"/>
        </w:trPr>
        <w:tc>
          <w:tcPr>
            <w:tcW w:w="2336" w:type="dxa"/>
            <w:shd w:val="clear" w:color="auto" w:fill="595959"/>
            <w:vAlign w:val="center"/>
          </w:tcPr>
          <w:p w14:paraId="1D0A6718" w14:textId="77777777" w:rsidR="0053325B" w:rsidRPr="00696E54" w:rsidRDefault="0053325B" w:rsidP="00F14550">
            <w:pPr>
              <w:bidi/>
              <w:jc w:val="both"/>
              <w:rPr>
                <w:rFonts w:ascii="DIN Next LT Arabic" w:hAnsi="DIN Next LT Arabic" w:cs="DIN Next LT Arabic"/>
                <w:b/>
                <w:bCs/>
                <w:color w:val="FFFFFF"/>
                <w:sz w:val="24"/>
                <w:szCs w:val="24"/>
              </w:rPr>
            </w:pPr>
            <w:r w:rsidRPr="00696E54">
              <w:rPr>
                <w:rFonts w:ascii="DIN Next LT Arabic" w:hAnsi="DIN Next LT Arabic" w:cs="DIN Next LT Arabic"/>
                <w:b/>
                <w:bCs/>
                <w:color w:val="FFFFFF"/>
                <w:sz w:val="24"/>
                <w:szCs w:val="24"/>
                <w:rtl/>
              </w:rPr>
              <w:t>المصطلح</w:t>
            </w:r>
          </w:p>
        </w:tc>
        <w:tc>
          <w:tcPr>
            <w:tcW w:w="7649" w:type="dxa"/>
            <w:shd w:val="clear" w:color="auto" w:fill="595959"/>
            <w:vAlign w:val="center"/>
          </w:tcPr>
          <w:p w14:paraId="3321B998" w14:textId="77777777" w:rsidR="0053325B" w:rsidRPr="00696E54" w:rsidRDefault="0053325B" w:rsidP="00F14550">
            <w:pPr>
              <w:bidi/>
              <w:jc w:val="both"/>
              <w:rPr>
                <w:rFonts w:ascii="DIN Next LT Arabic" w:hAnsi="DIN Next LT Arabic" w:cs="DIN Next LT Arabic"/>
                <w:b/>
                <w:bCs/>
                <w:color w:val="FFFFFF"/>
                <w:sz w:val="24"/>
                <w:szCs w:val="24"/>
              </w:rPr>
            </w:pPr>
            <w:r w:rsidRPr="00696E54">
              <w:rPr>
                <w:rFonts w:ascii="DIN Next LT Arabic" w:hAnsi="DIN Next LT Arabic" w:cs="DIN Next LT Arabic"/>
                <w:b/>
                <w:bCs/>
                <w:color w:val="FFFFFF"/>
                <w:sz w:val="24"/>
                <w:szCs w:val="24"/>
                <w:rtl/>
              </w:rPr>
              <w:t>التعريف</w:t>
            </w:r>
          </w:p>
        </w:tc>
      </w:tr>
      <w:tr w:rsidR="001C4F23" w:rsidRPr="00696E54" w14:paraId="72EAE853" w14:textId="77777777" w:rsidTr="000F5979">
        <w:trPr>
          <w:trHeight w:val="759"/>
          <w:jc w:val="right"/>
        </w:trPr>
        <w:tc>
          <w:tcPr>
            <w:tcW w:w="2336" w:type="dxa"/>
          </w:tcPr>
          <w:p w14:paraId="50A889A2" w14:textId="77777777" w:rsidR="001C4F23" w:rsidRPr="00696E54" w:rsidRDefault="001C4F23" w:rsidP="000F5979">
            <w:pPr>
              <w:pStyle w:val="Style7"/>
              <w:jc w:val="left"/>
              <w:rPr>
                <w:rtl/>
              </w:rPr>
            </w:pPr>
            <w:r w:rsidRPr="00696E54">
              <w:rPr>
                <w:rtl/>
              </w:rPr>
              <w:t>نظام المنافسات والمشتريات الحكومية</w:t>
            </w:r>
            <w:r w:rsidR="00B4013A" w:rsidRPr="00696E54">
              <w:rPr>
                <w:rtl/>
              </w:rPr>
              <w:t>/النظام</w:t>
            </w:r>
          </w:p>
        </w:tc>
        <w:tc>
          <w:tcPr>
            <w:tcW w:w="7649" w:type="dxa"/>
            <w:vAlign w:val="center"/>
          </w:tcPr>
          <w:p w14:paraId="6CB4E610" w14:textId="677885AA" w:rsidR="001C4F23" w:rsidRPr="00696E54" w:rsidRDefault="001C4F23" w:rsidP="000F5979">
            <w:pPr>
              <w:pStyle w:val="Style7"/>
              <w:rPr>
                <w:rtl/>
              </w:rPr>
            </w:pPr>
            <w:r w:rsidRPr="00696E54">
              <w:rPr>
                <w:rtl/>
              </w:rPr>
              <w:t>نظام المنافسات والمشتريات الحكومية الصادر بموجب المرسوم الملكي رقم (م/128) وتاريخ 13/11/1440هـ، وتعديلاته ولوائحه</w:t>
            </w:r>
            <w:r w:rsidRPr="00696E54">
              <w:t>.</w:t>
            </w:r>
          </w:p>
        </w:tc>
      </w:tr>
      <w:tr w:rsidR="001C4F23" w:rsidRPr="00696E54" w14:paraId="5E7B89CE" w14:textId="77777777" w:rsidTr="00F14550">
        <w:trPr>
          <w:trHeight w:val="759"/>
          <w:jc w:val="right"/>
        </w:trPr>
        <w:tc>
          <w:tcPr>
            <w:tcW w:w="2336" w:type="dxa"/>
          </w:tcPr>
          <w:p w14:paraId="38DFA360" w14:textId="77777777" w:rsidR="001C4F23" w:rsidRPr="00696E54" w:rsidRDefault="001C4F23" w:rsidP="000F5979">
            <w:pPr>
              <w:pStyle w:val="Style7"/>
              <w:rPr>
                <w:rtl/>
              </w:rPr>
            </w:pPr>
            <w:r w:rsidRPr="00696E54">
              <w:rPr>
                <w:rtl/>
              </w:rPr>
              <w:t>اللائحة التنفيذية</w:t>
            </w:r>
          </w:p>
        </w:tc>
        <w:tc>
          <w:tcPr>
            <w:tcW w:w="7649" w:type="dxa"/>
          </w:tcPr>
          <w:p w14:paraId="768B7103" w14:textId="37B47B36" w:rsidR="001C4F23" w:rsidRPr="00696E54" w:rsidRDefault="001C4F23" w:rsidP="000F5979">
            <w:pPr>
              <w:pStyle w:val="Style7"/>
              <w:rPr>
                <w:rtl/>
              </w:rPr>
            </w:pPr>
            <w:r w:rsidRPr="00696E54">
              <w:rPr>
                <w:rtl/>
              </w:rPr>
              <w:t>اللائحة التنفيذية لنظام المنافسات والمشتريات الحكومية</w:t>
            </w:r>
            <w:r w:rsidR="002E0985" w:rsidRPr="00696E54">
              <w:t xml:space="preserve"> </w:t>
            </w:r>
            <w:r w:rsidR="002E0985" w:rsidRPr="00696E54">
              <w:rPr>
                <w:rtl/>
              </w:rPr>
              <w:t>الصادرة بقرار وزير الما</w:t>
            </w:r>
            <w:r w:rsidR="00B9552C" w:rsidRPr="00696E54">
              <w:rPr>
                <w:rtl/>
              </w:rPr>
              <w:t xml:space="preserve">لية رقم (1242) وتاريخ 21/3/1441هـ </w:t>
            </w:r>
            <w:r w:rsidR="00F0013A" w:rsidRPr="00696E54">
              <w:rPr>
                <w:rtl/>
              </w:rPr>
              <w:t>المعدّلة بقرار وزير المالية رقم (3479) وتاريخ 11/8/1441ه</w:t>
            </w:r>
            <w:r w:rsidR="000F5979" w:rsidRPr="00696E54">
              <w:rPr>
                <w:rtl/>
              </w:rPr>
              <w:t xml:space="preserve"> والقرار الوزاري رقم (451) وتاريخ 7/4/1444ه.</w:t>
            </w:r>
          </w:p>
        </w:tc>
      </w:tr>
      <w:tr w:rsidR="0053325B" w:rsidRPr="00696E54" w14:paraId="6C0AF298" w14:textId="77777777" w:rsidTr="00F14550">
        <w:trPr>
          <w:trHeight w:val="759"/>
          <w:jc w:val="right"/>
        </w:trPr>
        <w:tc>
          <w:tcPr>
            <w:tcW w:w="2336" w:type="dxa"/>
          </w:tcPr>
          <w:p w14:paraId="44629EA5" w14:textId="77777777" w:rsidR="0053325B" w:rsidRPr="00696E54" w:rsidRDefault="0053325B" w:rsidP="000F5979">
            <w:pPr>
              <w:pStyle w:val="Style7"/>
              <w:rPr>
                <w:rtl/>
              </w:rPr>
            </w:pPr>
            <w:r w:rsidRPr="00696E54">
              <w:rPr>
                <w:rtl/>
              </w:rPr>
              <w:t>ممثل الجهة</w:t>
            </w:r>
          </w:p>
        </w:tc>
        <w:tc>
          <w:tcPr>
            <w:tcW w:w="7649" w:type="dxa"/>
          </w:tcPr>
          <w:p w14:paraId="166CEE9E" w14:textId="77777777" w:rsidR="0053325B" w:rsidRPr="00696E54" w:rsidRDefault="0053325B" w:rsidP="000F5979">
            <w:pPr>
              <w:pStyle w:val="Style7"/>
              <w:rPr>
                <w:rtl/>
              </w:rPr>
            </w:pPr>
            <w:r w:rsidRPr="00696E54">
              <w:rPr>
                <w:rtl/>
              </w:rPr>
              <w:t>الشخص المعين من قِبَل الجهة الحكومية (</w:t>
            </w:r>
            <w:proofErr w:type="gramStart"/>
            <w:r w:rsidRPr="00696E54">
              <w:rPr>
                <w:rtl/>
              </w:rPr>
              <w:t>الاستشاري</w:t>
            </w:r>
            <w:proofErr w:type="gramEnd"/>
            <w:r w:rsidRPr="00696E54">
              <w:rPr>
                <w:rtl/>
              </w:rPr>
              <w:t xml:space="preserve"> أو المهندس أو مدير المشروع أو غيرهم) للقيام بالواجبات المحددة له من قبل الجهة الحكومية.</w:t>
            </w:r>
          </w:p>
        </w:tc>
      </w:tr>
      <w:tr w:rsidR="0053325B" w:rsidRPr="00696E54" w14:paraId="492E5913" w14:textId="77777777" w:rsidTr="000F5979">
        <w:trPr>
          <w:trHeight w:val="533"/>
          <w:jc w:val="right"/>
        </w:trPr>
        <w:tc>
          <w:tcPr>
            <w:tcW w:w="2336" w:type="dxa"/>
          </w:tcPr>
          <w:p w14:paraId="7B09B131" w14:textId="77777777" w:rsidR="0053325B" w:rsidRPr="00696E54" w:rsidRDefault="0053325B" w:rsidP="000F5979">
            <w:pPr>
              <w:pStyle w:val="Style7"/>
              <w:rPr>
                <w:color w:val="000000" w:themeColor="text1"/>
                <w:rtl/>
              </w:rPr>
            </w:pPr>
            <w:r w:rsidRPr="00696E54">
              <w:rPr>
                <w:color w:val="000000" w:themeColor="text1"/>
                <w:rtl/>
              </w:rPr>
              <w:t>الأعمال</w:t>
            </w:r>
          </w:p>
        </w:tc>
        <w:tc>
          <w:tcPr>
            <w:tcW w:w="7649" w:type="dxa"/>
            <w:vAlign w:val="center"/>
          </w:tcPr>
          <w:p w14:paraId="3DDFAE4B" w14:textId="77777777" w:rsidR="0053325B" w:rsidRPr="00696E54" w:rsidRDefault="0053325B" w:rsidP="000F5979">
            <w:pPr>
              <w:pStyle w:val="Style7"/>
              <w:rPr>
                <w:color w:val="000000" w:themeColor="text1"/>
                <w:rtl/>
              </w:rPr>
            </w:pPr>
            <w:r w:rsidRPr="00696E54">
              <w:rPr>
                <w:rFonts w:eastAsia="Arial Unicode MS"/>
                <w:rtl/>
                <w:lang w:val="de-DE"/>
              </w:rPr>
              <w:t>تعني جميع الأعمال والتصاميم (</w:t>
            </w:r>
            <w:r w:rsidR="00DF32C9" w:rsidRPr="00696E54">
              <w:rPr>
                <w:rFonts w:eastAsia="Arial Unicode MS"/>
                <w:rtl/>
                <w:lang w:val="de-DE"/>
              </w:rPr>
              <w:t>إن</w:t>
            </w:r>
            <w:r w:rsidRPr="00696E54">
              <w:rPr>
                <w:rFonts w:eastAsia="Arial Unicode MS"/>
                <w:rtl/>
                <w:lang w:val="de-DE"/>
              </w:rPr>
              <w:t xml:space="preserve"> وجدت) مما ينبغي إعداده وتنفيذه من قبل المتعاقد بموجب هذا العقد </w:t>
            </w:r>
            <w:r w:rsidRPr="00696E54">
              <w:rPr>
                <w:color w:val="000000" w:themeColor="text1"/>
                <w:rtl/>
              </w:rPr>
              <w:t>وفقًا للشروط والمواصفات الفنية والتصاميم الهندسية المنصوص عليها بالعقد أو الأنظمة المعمول بها</w:t>
            </w:r>
            <w:r w:rsidRPr="00696E54">
              <w:rPr>
                <w:rFonts w:eastAsia="Arial Unicode MS"/>
                <w:rtl/>
                <w:lang w:val="de-DE"/>
              </w:rPr>
              <w:t xml:space="preserve">، بما في ذلك الأعمال المؤقتة واي تغييرات وكل ما يقتضه إنجاز العمل وتسليمه. </w:t>
            </w:r>
          </w:p>
        </w:tc>
      </w:tr>
      <w:tr w:rsidR="0053325B" w:rsidRPr="00696E54" w14:paraId="11220D7A" w14:textId="77777777" w:rsidTr="00F14550">
        <w:trPr>
          <w:trHeight w:val="698"/>
          <w:jc w:val="right"/>
        </w:trPr>
        <w:tc>
          <w:tcPr>
            <w:tcW w:w="2336" w:type="dxa"/>
          </w:tcPr>
          <w:p w14:paraId="121C01FA" w14:textId="77777777" w:rsidR="0053325B" w:rsidRPr="00696E54" w:rsidRDefault="0053325B" w:rsidP="000F5979">
            <w:pPr>
              <w:pStyle w:val="Style7"/>
              <w:rPr>
                <w:color w:val="000000" w:themeColor="text1"/>
                <w:rtl/>
              </w:rPr>
            </w:pPr>
            <w:r w:rsidRPr="00696E54">
              <w:rPr>
                <w:color w:val="000000" w:themeColor="text1"/>
                <w:rtl/>
              </w:rPr>
              <w:t>المعدات</w:t>
            </w:r>
          </w:p>
        </w:tc>
        <w:tc>
          <w:tcPr>
            <w:tcW w:w="7649" w:type="dxa"/>
          </w:tcPr>
          <w:p w14:paraId="57847FA7" w14:textId="77777777" w:rsidR="0053325B" w:rsidRPr="00696E54" w:rsidRDefault="0053325B" w:rsidP="000F5979">
            <w:pPr>
              <w:pStyle w:val="Style7"/>
              <w:rPr>
                <w:rFonts w:eastAsia="Calibri"/>
                <w:b/>
                <w:bCs/>
                <w:rtl/>
                <w:lang w:bidi="ar-EG"/>
              </w:rPr>
            </w:pPr>
            <w:r w:rsidRPr="00696E54">
              <w:rPr>
                <w:rFonts w:eastAsia="Calibri"/>
                <w:rtl/>
                <w:lang w:bidi="ar-EG"/>
              </w:rPr>
              <w:t>أدوات وأجهزة والبرامج والمركبات المتعاقد التي يحضرها إلى الموقع بصورة دائمة أو مؤقتة والتي سيستخدمها من أجل تنفيذ العقد.</w:t>
            </w:r>
          </w:p>
        </w:tc>
      </w:tr>
      <w:tr w:rsidR="0053325B" w:rsidRPr="00696E54" w14:paraId="7160881B" w14:textId="77777777" w:rsidTr="00F14550">
        <w:trPr>
          <w:trHeight w:val="533"/>
          <w:jc w:val="right"/>
        </w:trPr>
        <w:tc>
          <w:tcPr>
            <w:tcW w:w="2336" w:type="dxa"/>
          </w:tcPr>
          <w:p w14:paraId="626BB2B2" w14:textId="77777777" w:rsidR="0053325B" w:rsidRPr="00696E54" w:rsidRDefault="0053325B" w:rsidP="000F5979">
            <w:pPr>
              <w:pStyle w:val="Style7"/>
              <w:rPr>
                <w:color w:val="FF0000"/>
                <w:rtl/>
              </w:rPr>
            </w:pPr>
            <w:r w:rsidRPr="00696E54">
              <w:rPr>
                <w:color w:val="FF0000"/>
                <w:rtl/>
              </w:rPr>
              <w:t>الأعمال المؤقتة</w:t>
            </w:r>
          </w:p>
        </w:tc>
        <w:tc>
          <w:tcPr>
            <w:tcW w:w="7649" w:type="dxa"/>
          </w:tcPr>
          <w:p w14:paraId="58B34B67" w14:textId="77777777" w:rsidR="0053325B" w:rsidRPr="00696E54" w:rsidRDefault="0053325B" w:rsidP="000F5979">
            <w:pPr>
              <w:pStyle w:val="Style7"/>
              <w:rPr>
                <w:color w:val="FF0000"/>
                <w:rtl/>
              </w:rPr>
            </w:pPr>
            <w:r w:rsidRPr="00696E54">
              <w:rPr>
                <w:color w:val="FF0000"/>
                <w:rtl/>
              </w:rPr>
              <w:t>ما يقدمه المتعاقد من أعمال ليس لها صفة الدوام مهما كان نوعها والتي يمكن إزالتها أو استبدالها أو إلغاؤها أثناء أو بعد تنفيذ الأعمال.</w:t>
            </w:r>
          </w:p>
        </w:tc>
      </w:tr>
      <w:tr w:rsidR="0053325B" w:rsidRPr="00696E54" w14:paraId="5750D47C" w14:textId="77777777" w:rsidTr="00F14550">
        <w:trPr>
          <w:trHeight w:val="759"/>
          <w:jc w:val="right"/>
        </w:trPr>
        <w:tc>
          <w:tcPr>
            <w:tcW w:w="2336" w:type="dxa"/>
          </w:tcPr>
          <w:p w14:paraId="1F525DE9" w14:textId="77777777" w:rsidR="0053325B" w:rsidRPr="00696E54" w:rsidRDefault="0053325B" w:rsidP="000F5979">
            <w:pPr>
              <w:pStyle w:val="Style7"/>
              <w:rPr>
                <w:color w:val="FF0000"/>
                <w:rtl/>
              </w:rPr>
            </w:pPr>
            <w:r w:rsidRPr="00696E54">
              <w:rPr>
                <w:color w:val="FF0000"/>
                <w:rtl/>
              </w:rPr>
              <w:t>الموقع</w:t>
            </w:r>
          </w:p>
        </w:tc>
        <w:tc>
          <w:tcPr>
            <w:tcW w:w="7649" w:type="dxa"/>
          </w:tcPr>
          <w:p w14:paraId="35E96EEA" w14:textId="77777777" w:rsidR="0053325B" w:rsidRPr="00696E54" w:rsidRDefault="0053325B" w:rsidP="000F5979">
            <w:pPr>
              <w:pStyle w:val="Style7"/>
              <w:rPr>
                <w:color w:val="FF0000"/>
                <w:rtl/>
              </w:rPr>
            </w:pPr>
            <w:r w:rsidRPr="00696E54">
              <w:rPr>
                <w:color w:val="FF0000"/>
                <w:rtl/>
              </w:rPr>
              <w:t>الأراضي والأماكن التي يكون تنفيذ الأعمال عليها</w:t>
            </w:r>
            <w:r w:rsidR="0041731C" w:rsidRPr="00696E54">
              <w:rPr>
                <w:color w:val="FF0000"/>
                <w:rtl/>
              </w:rPr>
              <w:t xml:space="preserve"> أو فيها أو تحتها أو خلالها وأي</w:t>
            </w:r>
            <w:r w:rsidRPr="00696E54">
              <w:rPr>
                <w:color w:val="FF0000"/>
                <w:rtl/>
              </w:rPr>
              <w:t xml:space="preserve"> أراضٍ أو أماكن أخرى تقدمها الجهة </w:t>
            </w:r>
            <w:r w:rsidR="0041731C" w:rsidRPr="00696E54">
              <w:rPr>
                <w:color w:val="FF0000"/>
                <w:rtl/>
              </w:rPr>
              <w:t>الحكومية لأغراض العقد، وكذلك أي</w:t>
            </w:r>
            <w:r w:rsidRPr="00696E54">
              <w:rPr>
                <w:color w:val="FF0000"/>
                <w:rtl/>
              </w:rPr>
              <w:t xml:space="preserve"> أماكن أخرى يحددها العقد كجزء من الموقع.</w:t>
            </w:r>
          </w:p>
        </w:tc>
      </w:tr>
      <w:tr w:rsidR="0053325B" w:rsidRPr="00696E54" w14:paraId="19167662" w14:textId="77777777" w:rsidTr="00F14550">
        <w:trPr>
          <w:trHeight w:val="60"/>
          <w:jc w:val="right"/>
        </w:trPr>
        <w:tc>
          <w:tcPr>
            <w:tcW w:w="2336" w:type="dxa"/>
          </w:tcPr>
          <w:p w14:paraId="52F46BD8" w14:textId="77777777" w:rsidR="0053325B" w:rsidRPr="00696E54" w:rsidRDefault="0053325B" w:rsidP="000F5979">
            <w:pPr>
              <w:pStyle w:val="Style7"/>
              <w:rPr>
                <w:color w:val="FF0000"/>
                <w:rtl/>
              </w:rPr>
            </w:pPr>
            <w:r w:rsidRPr="00696E54">
              <w:rPr>
                <w:color w:val="FF0000"/>
                <w:rtl/>
              </w:rPr>
              <w:t>ظروف الموقع</w:t>
            </w:r>
          </w:p>
        </w:tc>
        <w:tc>
          <w:tcPr>
            <w:tcW w:w="7649" w:type="dxa"/>
          </w:tcPr>
          <w:p w14:paraId="05DA0C4C" w14:textId="77777777" w:rsidR="0053325B" w:rsidRPr="00696E54" w:rsidRDefault="0053325B" w:rsidP="000F5979">
            <w:pPr>
              <w:pStyle w:val="Style7"/>
              <w:rPr>
                <w:color w:val="FF0000"/>
              </w:rPr>
            </w:pPr>
            <w:r w:rsidRPr="00696E54">
              <w:rPr>
                <w:color w:val="FF0000"/>
                <w:rtl/>
              </w:rPr>
              <w:t xml:space="preserve">الأوضاع المادية الطبيعية والعوائق الاصطناعية وغيرها من العوائق الطبيعية والملوثات التي قد </w:t>
            </w:r>
            <w:proofErr w:type="spellStart"/>
            <w:r w:rsidRPr="00696E54">
              <w:rPr>
                <w:color w:val="FF0000"/>
                <w:rtl/>
              </w:rPr>
              <w:t>يواجهها</w:t>
            </w:r>
            <w:proofErr w:type="spellEnd"/>
            <w:r w:rsidRPr="00696E54">
              <w:rPr>
                <w:color w:val="FF0000"/>
                <w:rtl/>
              </w:rPr>
              <w:t xml:space="preserve"> المتعاقد في الموقع عند تنفيذ الأعمال، بما فيها الأوضاع تحت السطحية والهيدرولوجية، ولا تشمل الأحوال المناخية</w:t>
            </w:r>
            <w:r w:rsidRPr="00696E54">
              <w:rPr>
                <w:color w:val="FF0000"/>
              </w:rPr>
              <w:t>.</w:t>
            </w:r>
          </w:p>
        </w:tc>
      </w:tr>
      <w:tr w:rsidR="0053325B" w:rsidRPr="00696E54" w14:paraId="51C673F3" w14:textId="77777777" w:rsidTr="00F14550">
        <w:trPr>
          <w:trHeight w:val="759"/>
          <w:jc w:val="right"/>
        </w:trPr>
        <w:tc>
          <w:tcPr>
            <w:tcW w:w="2336" w:type="dxa"/>
          </w:tcPr>
          <w:p w14:paraId="0DC85EFA" w14:textId="77777777" w:rsidR="0053325B" w:rsidRPr="00696E54" w:rsidRDefault="0053325B" w:rsidP="000F5979">
            <w:pPr>
              <w:pStyle w:val="Style7"/>
              <w:rPr>
                <w:color w:val="FF0000"/>
                <w:rtl/>
              </w:rPr>
            </w:pPr>
            <w:r w:rsidRPr="00696E54">
              <w:rPr>
                <w:color w:val="FF0000"/>
                <w:rtl/>
              </w:rPr>
              <w:t>المخططات</w:t>
            </w:r>
          </w:p>
        </w:tc>
        <w:tc>
          <w:tcPr>
            <w:tcW w:w="7649" w:type="dxa"/>
          </w:tcPr>
          <w:p w14:paraId="5AF05A56" w14:textId="77777777" w:rsidR="0053325B" w:rsidRPr="00696E54" w:rsidRDefault="0053325B" w:rsidP="000F5979">
            <w:pPr>
              <w:pStyle w:val="Style7"/>
              <w:rPr>
                <w:color w:val="FF0000"/>
                <w:rtl/>
              </w:rPr>
            </w:pPr>
            <w:r w:rsidRPr="00696E54">
              <w:rPr>
                <w:color w:val="FF0000"/>
                <w:rtl/>
              </w:rPr>
              <w:t xml:space="preserve">المخططات </w:t>
            </w:r>
            <w:r w:rsidR="0041731C" w:rsidRPr="00696E54">
              <w:rPr>
                <w:color w:val="FF0000"/>
                <w:rtl/>
              </w:rPr>
              <w:t>المشار إليها في العقد أو أي</w:t>
            </w:r>
            <w:r w:rsidRPr="00696E54">
              <w:rPr>
                <w:color w:val="FF0000"/>
                <w:rtl/>
              </w:rPr>
              <w:t xml:space="preserve"> تعديلات عليها يُعمّد المتعاقد بها كتابةً من وقت إلى آخر</w:t>
            </w:r>
            <w:r w:rsidRPr="00696E54">
              <w:rPr>
                <w:color w:val="FF0000"/>
              </w:rPr>
              <w:t>.</w:t>
            </w:r>
          </w:p>
        </w:tc>
      </w:tr>
      <w:tr w:rsidR="0053325B" w:rsidRPr="00696E54" w14:paraId="56852C30" w14:textId="77777777" w:rsidTr="00F14550">
        <w:trPr>
          <w:trHeight w:val="560"/>
          <w:jc w:val="right"/>
        </w:trPr>
        <w:tc>
          <w:tcPr>
            <w:tcW w:w="2336" w:type="dxa"/>
          </w:tcPr>
          <w:p w14:paraId="455B21E5" w14:textId="77777777" w:rsidR="0053325B" w:rsidRPr="00696E54" w:rsidRDefault="0053325B" w:rsidP="000F5979">
            <w:pPr>
              <w:pStyle w:val="Style7"/>
              <w:rPr>
                <w:color w:val="000000" w:themeColor="text1"/>
                <w:rtl/>
              </w:rPr>
            </w:pPr>
            <w:r w:rsidRPr="00696E54">
              <w:rPr>
                <w:color w:val="000000" w:themeColor="text1"/>
                <w:rtl/>
              </w:rPr>
              <w:t>الموافقة</w:t>
            </w:r>
          </w:p>
        </w:tc>
        <w:tc>
          <w:tcPr>
            <w:tcW w:w="7649" w:type="dxa"/>
          </w:tcPr>
          <w:p w14:paraId="54302841" w14:textId="77777777" w:rsidR="0053325B" w:rsidRPr="00696E54" w:rsidRDefault="0053325B" w:rsidP="000F5979">
            <w:pPr>
              <w:pStyle w:val="Style7"/>
              <w:rPr>
                <w:color w:val="000000" w:themeColor="text1"/>
                <w:rtl/>
              </w:rPr>
            </w:pPr>
            <w:r w:rsidRPr="00696E54">
              <w:rPr>
                <w:color w:val="000000" w:themeColor="text1"/>
                <w:rtl/>
              </w:rPr>
              <w:t xml:space="preserve">الموافقة المكتوبة الصادرة عن أي من طرفي العقد أو ممثليهما بحسب مقتضيات العقد. </w:t>
            </w:r>
          </w:p>
        </w:tc>
      </w:tr>
      <w:tr w:rsidR="0053325B" w:rsidRPr="00696E54" w14:paraId="14A2BB57" w14:textId="77777777" w:rsidTr="00F14550">
        <w:trPr>
          <w:trHeight w:val="759"/>
          <w:jc w:val="right"/>
        </w:trPr>
        <w:tc>
          <w:tcPr>
            <w:tcW w:w="2336" w:type="dxa"/>
          </w:tcPr>
          <w:p w14:paraId="4DFD20D4" w14:textId="77777777" w:rsidR="0053325B" w:rsidRPr="00696E54" w:rsidRDefault="0053325B" w:rsidP="000F5979">
            <w:pPr>
              <w:pStyle w:val="Style7"/>
              <w:rPr>
                <w:color w:val="000000" w:themeColor="text1"/>
                <w:rtl/>
              </w:rPr>
            </w:pPr>
            <w:r w:rsidRPr="00696E54">
              <w:rPr>
                <w:color w:val="000000" w:themeColor="text1"/>
                <w:rtl/>
              </w:rPr>
              <w:t>المفردات والجمع</w:t>
            </w:r>
          </w:p>
        </w:tc>
        <w:tc>
          <w:tcPr>
            <w:tcW w:w="7649" w:type="dxa"/>
          </w:tcPr>
          <w:p w14:paraId="02E1345E" w14:textId="77777777" w:rsidR="0053325B" w:rsidRPr="00696E54" w:rsidRDefault="0053325B" w:rsidP="000F5979">
            <w:pPr>
              <w:pStyle w:val="Style7"/>
              <w:rPr>
                <w:color w:val="000000" w:themeColor="text1"/>
                <w:rtl/>
              </w:rPr>
            </w:pPr>
            <w:r w:rsidRPr="00696E54">
              <w:rPr>
                <w:color w:val="000000" w:themeColor="text1"/>
                <w:rtl/>
              </w:rPr>
              <w:t>تدل الكلمات الواردة بصيغة المفرد على ذات المدلول بصيغة الجمع ويكون العكس صحيحًا متى اقتضى سياق النص ذلك.</w:t>
            </w:r>
          </w:p>
        </w:tc>
      </w:tr>
      <w:tr w:rsidR="0053325B" w:rsidRPr="00696E54" w14:paraId="4EDF6D21" w14:textId="77777777" w:rsidTr="00F14550">
        <w:trPr>
          <w:trHeight w:val="759"/>
          <w:jc w:val="right"/>
        </w:trPr>
        <w:tc>
          <w:tcPr>
            <w:tcW w:w="2336" w:type="dxa"/>
          </w:tcPr>
          <w:p w14:paraId="41F9AD22" w14:textId="77777777" w:rsidR="0053325B" w:rsidRPr="00696E54" w:rsidRDefault="0053325B" w:rsidP="000F5979">
            <w:pPr>
              <w:pStyle w:val="Style7"/>
              <w:rPr>
                <w:color w:val="FF0000"/>
                <w:rtl/>
              </w:rPr>
            </w:pPr>
            <w:r w:rsidRPr="00696E54">
              <w:rPr>
                <w:color w:val="FF0000"/>
                <w:rtl/>
              </w:rPr>
              <w:t>المواصفات</w:t>
            </w:r>
          </w:p>
        </w:tc>
        <w:tc>
          <w:tcPr>
            <w:tcW w:w="7649" w:type="dxa"/>
          </w:tcPr>
          <w:p w14:paraId="2273C87F" w14:textId="77777777" w:rsidR="0053325B" w:rsidRPr="00696E54" w:rsidRDefault="0053325B" w:rsidP="000F5979">
            <w:pPr>
              <w:pStyle w:val="Style7"/>
              <w:rPr>
                <w:color w:val="FF0000"/>
                <w:rtl/>
              </w:rPr>
            </w:pPr>
            <w:r w:rsidRPr="00696E54">
              <w:rPr>
                <w:color w:val="FF0000"/>
                <w:rtl/>
              </w:rPr>
              <w:t>المواصفات الخاصة والعامة والأدلة للأعمال والمواد المشار إليها في هذا العقد وكذلك أي تعديلات أو إضافات عليها بموافقة الجهة الحكومية</w:t>
            </w:r>
            <w:r w:rsidRPr="00696E54">
              <w:rPr>
                <w:color w:val="FF0000"/>
              </w:rPr>
              <w:t>.</w:t>
            </w:r>
          </w:p>
        </w:tc>
      </w:tr>
      <w:tr w:rsidR="0053325B" w:rsidRPr="00696E54" w14:paraId="7F9F9F6A" w14:textId="77777777" w:rsidTr="00F14550">
        <w:trPr>
          <w:trHeight w:val="759"/>
          <w:jc w:val="right"/>
        </w:trPr>
        <w:tc>
          <w:tcPr>
            <w:tcW w:w="2336" w:type="dxa"/>
          </w:tcPr>
          <w:p w14:paraId="6C6A5F48" w14:textId="77777777" w:rsidR="0053325B" w:rsidRPr="00696E54" w:rsidRDefault="0053325B" w:rsidP="000F5979">
            <w:pPr>
              <w:pStyle w:val="Style7"/>
              <w:rPr>
                <w:color w:val="FF0000"/>
                <w:rtl/>
              </w:rPr>
            </w:pPr>
            <w:r w:rsidRPr="00696E54">
              <w:rPr>
                <w:color w:val="FF0000"/>
                <w:rtl/>
              </w:rPr>
              <w:t xml:space="preserve">المواد </w:t>
            </w:r>
          </w:p>
        </w:tc>
        <w:tc>
          <w:tcPr>
            <w:tcW w:w="7649" w:type="dxa"/>
          </w:tcPr>
          <w:p w14:paraId="47D63442" w14:textId="77777777" w:rsidR="0053325B" w:rsidRPr="00696E54" w:rsidRDefault="0053325B" w:rsidP="000F5979">
            <w:pPr>
              <w:pStyle w:val="Style7"/>
              <w:rPr>
                <w:color w:val="FF0000"/>
                <w:rtl/>
              </w:rPr>
            </w:pPr>
            <w:r w:rsidRPr="00696E54">
              <w:rPr>
                <w:color w:val="FF0000"/>
                <w:rtl/>
              </w:rPr>
              <w:t>المواد والسلع التي يلزم توفيرها أو سيتم استخدامها في هذا المشروع لتنفيذ الأعمال والخدمات من قبل المتعاقد، حسب نطاق العمل.</w:t>
            </w:r>
          </w:p>
        </w:tc>
      </w:tr>
      <w:tr w:rsidR="0053325B" w:rsidRPr="00696E54" w14:paraId="4C7565EF" w14:textId="77777777" w:rsidTr="00F14550">
        <w:trPr>
          <w:trHeight w:val="759"/>
          <w:jc w:val="right"/>
        </w:trPr>
        <w:tc>
          <w:tcPr>
            <w:tcW w:w="2336" w:type="dxa"/>
          </w:tcPr>
          <w:p w14:paraId="29B3A4BD" w14:textId="77777777" w:rsidR="0053325B" w:rsidRPr="00696E54" w:rsidRDefault="0053325B" w:rsidP="000F5979">
            <w:pPr>
              <w:pStyle w:val="Style7"/>
              <w:rPr>
                <w:color w:val="000000" w:themeColor="text1"/>
                <w:rtl/>
              </w:rPr>
            </w:pPr>
            <w:r w:rsidRPr="00696E54">
              <w:rPr>
                <w:color w:val="000000" w:themeColor="text1"/>
                <w:rtl/>
              </w:rPr>
              <w:t>الملكية الفكرية</w:t>
            </w:r>
          </w:p>
        </w:tc>
        <w:tc>
          <w:tcPr>
            <w:tcW w:w="7649" w:type="dxa"/>
          </w:tcPr>
          <w:p w14:paraId="6BC3AA9E" w14:textId="77777777" w:rsidR="0053325B" w:rsidRPr="00696E54" w:rsidRDefault="0053325B" w:rsidP="000F5979">
            <w:pPr>
              <w:pStyle w:val="Style7"/>
              <w:rPr>
                <w:color w:val="000000" w:themeColor="text1"/>
                <w:rtl/>
              </w:rPr>
            </w:pPr>
            <w:r w:rsidRPr="00696E54">
              <w:rPr>
                <w:color w:val="000000" w:themeColor="text1"/>
                <w:rtl/>
              </w:rPr>
              <w:t xml:space="preserve">أي اختراع، أو علامة تجارية، أو علامة خدمة، أو اسم تجاري، أو عمل يكون موضوعًا لحقوق </w:t>
            </w:r>
            <w:proofErr w:type="gramStart"/>
            <w:r w:rsidRPr="00696E54">
              <w:rPr>
                <w:color w:val="000000" w:themeColor="text1"/>
                <w:rtl/>
              </w:rPr>
              <w:t>النَّشر</w:t>
            </w:r>
            <w:proofErr w:type="gramEnd"/>
            <w:r w:rsidRPr="00696E54">
              <w:rPr>
                <w:color w:val="000000" w:themeColor="text1"/>
                <w:rtl/>
              </w:rPr>
              <w:t xml:space="preserve"> أو حقوق مماثلة، أو تصميم صناعي، أو براءة اختراع، أو معرفة عملية، أو سر تجاري، </w:t>
            </w:r>
            <w:r w:rsidRPr="00696E54">
              <w:rPr>
                <w:b/>
                <w:rtl/>
                <w:lang w:val="en-GB"/>
              </w:rPr>
              <w:t>وجميع الحقوق الأخرى التي توصف بأنها ملكية فكرية (أيًا كانت طبيعتها وحيثما نشأت، سواء</w:t>
            </w:r>
            <w:r w:rsidR="00DB6EFD" w:rsidRPr="00696E54">
              <w:rPr>
                <w:b/>
                <w:rtl/>
                <w:lang w:val="en-GB"/>
              </w:rPr>
              <w:t>ً</w:t>
            </w:r>
            <w:r w:rsidRPr="00696E54">
              <w:rPr>
                <w:b/>
                <w:rtl/>
                <w:lang w:val="en-GB"/>
              </w:rPr>
              <w:t xml:space="preserve"> المعروفة الآن أو التي تنشأ فيما بعد) وفي كل حالاتها سواء</w:t>
            </w:r>
            <w:r w:rsidR="00DB6EFD" w:rsidRPr="00696E54">
              <w:rPr>
                <w:b/>
                <w:rtl/>
                <w:lang w:val="en-GB"/>
              </w:rPr>
              <w:t>ً</w:t>
            </w:r>
            <w:r w:rsidRPr="00696E54">
              <w:rPr>
                <w:b/>
                <w:rtl/>
                <w:lang w:val="en-GB"/>
              </w:rPr>
              <w:t xml:space="preserve"> كانت مسجلة أو غير مسجلة، </w:t>
            </w:r>
            <w:r w:rsidRPr="00696E54">
              <w:rPr>
                <w:color w:val="000000" w:themeColor="text1"/>
                <w:rtl/>
              </w:rPr>
              <w:t>وغيرها من حقوق الملكية الفكرية.</w:t>
            </w:r>
          </w:p>
        </w:tc>
      </w:tr>
      <w:tr w:rsidR="0053325B" w:rsidRPr="00696E54" w14:paraId="7AAF233B" w14:textId="77777777" w:rsidTr="00F14550">
        <w:trPr>
          <w:trHeight w:val="759"/>
          <w:jc w:val="right"/>
        </w:trPr>
        <w:tc>
          <w:tcPr>
            <w:tcW w:w="2336" w:type="dxa"/>
          </w:tcPr>
          <w:p w14:paraId="4ED46973" w14:textId="77777777" w:rsidR="0053325B" w:rsidRPr="00696E54" w:rsidRDefault="0053325B" w:rsidP="000F5979">
            <w:pPr>
              <w:pStyle w:val="Style7"/>
              <w:rPr>
                <w:color w:val="FF0000"/>
                <w:rtl/>
              </w:rPr>
            </w:pPr>
            <w:r w:rsidRPr="00696E54">
              <w:rPr>
                <w:color w:val="FF0000"/>
                <w:rtl/>
              </w:rPr>
              <w:t>جدول الكميات المسعر (</w:t>
            </w:r>
            <w:proofErr w:type="spellStart"/>
            <w:r w:rsidRPr="00696E54">
              <w:rPr>
                <w:color w:val="FF0000"/>
              </w:rPr>
              <w:t>BoQ</w:t>
            </w:r>
            <w:proofErr w:type="spellEnd"/>
            <w:r w:rsidRPr="00696E54">
              <w:rPr>
                <w:color w:val="FF0000"/>
                <w:rtl/>
              </w:rPr>
              <w:t>)</w:t>
            </w:r>
          </w:p>
        </w:tc>
        <w:tc>
          <w:tcPr>
            <w:tcW w:w="7649" w:type="dxa"/>
          </w:tcPr>
          <w:p w14:paraId="45DE42A2" w14:textId="77777777" w:rsidR="0053325B" w:rsidRPr="00696E54" w:rsidRDefault="0053325B" w:rsidP="000F5979">
            <w:pPr>
              <w:pStyle w:val="Style7"/>
              <w:rPr>
                <w:color w:val="FF0000"/>
                <w:rtl/>
              </w:rPr>
            </w:pPr>
            <w:r w:rsidRPr="00696E54">
              <w:rPr>
                <w:color w:val="FF0000"/>
                <w:rtl/>
              </w:rPr>
              <w:t xml:space="preserve">قائمة بوحدات بنود </w:t>
            </w:r>
            <w:proofErr w:type="gramStart"/>
            <w:r w:rsidRPr="00696E54">
              <w:rPr>
                <w:color w:val="FF0000"/>
                <w:rtl/>
              </w:rPr>
              <w:t>الأعمال</w:t>
            </w:r>
            <w:proofErr w:type="gramEnd"/>
            <w:r w:rsidRPr="00696E54">
              <w:rPr>
                <w:color w:val="FF0000"/>
                <w:rtl/>
              </w:rPr>
              <w:t xml:space="preserve"> وكمياتها وأسعار وحداتها.</w:t>
            </w:r>
          </w:p>
        </w:tc>
      </w:tr>
      <w:tr w:rsidR="0053325B" w:rsidRPr="00696E54" w14:paraId="4C51C02C" w14:textId="77777777" w:rsidTr="00F14550">
        <w:trPr>
          <w:trHeight w:val="759"/>
          <w:jc w:val="right"/>
        </w:trPr>
        <w:tc>
          <w:tcPr>
            <w:tcW w:w="2336" w:type="dxa"/>
          </w:tcPr>
          <w:p w14:paraId="2BE77B3B" w14:textId="77777777" w:rsidR="0053325B" w:rsidRPr="00696E54" w:rsidRDefault="0053325B" w:rsidP="000F5979">
            <w:pPr>
              <w:pStyle w:val="Style7"/>
              <w:rPr>
                <w:color w:val="FF0000"/>
              </w:rPr>
            </w:pPr>
            <w:r w:rsidRPr="00696E54">
              <w:rPr>
                <w:color w:val="FF0000"/>
                <w:rtl/>
              </w:rPr>
              <w:lastRenderedPageBreak/>
              <w:t>يوم/يومًا</w:t>
            </w:r>
          </w:p>
        </w:tc>
        <w:tc>
          <w:tcPr>
            <w:tcW w:w="7649" w:type="dxa"/>
          </w:tcPr>
          <w:p w14:paraId="6A6F5661" w14:textId="77777777" w:rsidR="0053325B" w:rsidRPr="00696E54" w:rsidRDefault="0053325B" w:rsidP="000F5979">
            <w:pPr>
              <w:pStyle w:val="Style7"/>
              <w:rPr>
                <w:color w:val="FF0000"/>
                <w:rtl/>
              </w:rPr>
            </w:pPr>
            <w:r w:rsidRPr="00696E54">
              <w:rPr>
                <w:color w:val="FF0000"/>
                <w:rtl/>
              </w:rPr>
              <w:t>يوم عمل بحسب أيام العمل الرسمية للجهة الحكومية.</w:t>
            </w:r>
          </w:p>
        </w:tc>
      </w:tr>
      <w:tr w:rsidR="00630043" w:rsidRPr="00696E54" w14:paraId="25CF0524" w14:textId="77777777" w:rsidTr="00F14550">
        <w:trPr>
          <w:trHeight w:val="759"/>
          <w:jc w:val="right"/>
        </w:trPr>
        <w:tc>
          <w:tcPr>
            <w:tcW w:w="2336" w:type="dxa"/>
          </w:tcPr>
          <w:p w14:paraId="77463844" w14:textId="77777777" w:rsidR="00630043" w:rsidRPr="00696E54" w:rsidRDefault="00630043" w:rsidP="000F5979">
            <w:pPr>
              <w:pStyle w:val="Style7"/>
              <w:rPr>
                <w:color w:val="000000" w:themeColor="text1"/>
                <w:rtl/>
              </w:rPr>
            </w:pPr>
            <w:r w:rsidRPr="00696E54">
              <w:rPr>
                <w:color w:val="000000"/>
                <w:rtl/>
                <w:lang w:bidi="ar-QA"/>
              </w:rPr>
              <w:t>البوابة</w:t>
            </w:r>
          </w:p>
        </w:tc>
        <w:tc>
          <w:tcPr>
            <w:tcW w:w="7649" w:type="dxa"/>
          </w:tcPr>
          <w:p w14:paraId="5BE97233" w14:textId="77777777" w:rsidR="00630043" w:rsidRPr="00696E54" w:rsidRDefault="00630043" w:rsidP="000F5979">
            <w:pPr>
              <w:pStyle w:val="Style7"/>
              <w:rPr>
                <w:color w:val="000000" w:themeColor="text1"/>
                <w:rtl/>
              </w:rPr>
            </w:pPr>
            <w:r w:rsidRPr="00696E54">
              <w:rPr>
                <w:color w:val="000000" w:themeColor="text1"/>
                <w:rtl/>
              </w:rPr>
              <w:t>تعني وفقًا لنظام المنافسات والمشتريات الحكومية (بوابة إلكترونية موحدة للمشتريات الحكومية خاضعة لإشراف وزارة المالية).</w:t>
            </w:r>
          </w:p>
        </w:tc>
      </w:tr>
      <w:tr w:rsidR="0053325B" w:rsidRPr="00696E54" w14:paraId="18B3834D" w14:textId="77777777" w:rsidTr="00F14550">
        <w:trPr>
          <w:trHeight w:val="759"/>
          <w:jc w:val="right"/>
        </w:trPr>
        <w:tc>
          <w:tcPr>
            <w:tcW w:w="2336" w:type="dxa"/>
          </w:tcPr>
          <w:p w14:paraId="1204FE2A" w14:textId="77777777" w:rsidR="0053325B" w:rsidRPr="00696E54" w:rsidRDefault="0053325B" w:rsidP="000F5979">
            <w:pPr>
              <w:pStyle w:val="Style7"/>
              <w:rPr>
                <w:color w:val="000000" w:themeColor="text1"/>
                <w:rtl/>
                <w:lang w:bidi="ar-LB"/>
              </w:rPr>
            </w:pPr>
            <w:r w:rsidRPr="00696E54">
              <w:rPr>
                <w:color w:val="000000" w:themeColor="text1"/>
                <w:rtl/>
                <w:lang w:bidi="ar-LB"/>
              </w:rPr>
              <w:t>العيوب الخفية</w:t>
            </w:r>
          </w:p>
        </w:tc>
        <w:tc>
          <w:tcPr>
            <w:tcW w:w="7649" w:type="dxa"/>
          </w:tcPr>
          <w:p w14:paraId="64973AB1" w14:textId="77777777" w:rsidR="0053325B" w:rsidRPr="00696E54" w:rsidRDefault="0053325B" w:rsidP="000F5979">
            <w:pPr>
              <w:pStyle w:val="Style7"/>
              <w:rPr>
                <w:color w:val="000000" w:themeColor="text1"/>
                <w:rtl/>
              </w:rPr>
            </w:pPr>
            <w:r w:rsidRPr="00696E54">
              <w:rPr>
                <w:color w:val="000000" w:themeColor="text1"/>
                <w:rtl/>
              </w:rPr>
              <w:t>تعني العيوب الجوهرية التي لا يمكن لأي خبير التعرف عليها أو التنبؤ بها عند</w:t>
            </w:r>
            <w:r w:rsidR="00102898" w:rsidRPr="00696E54">
              <w:rPr>
                <w:color w:val="000000" w:themeColor="text1"/>
                <w:rtl/>
              </w:rPr>
              <w:t xml:space="preserve"> معاينة المواقع أو</w:t>
            </w:r>
            <w:r w:rsidRPr="00696E54">
              <w:rPr>
                <w:color w:val="000000" w:themeColor="text1"/>
                <w:rtl/>
              </w:rPr>
              <w:t xml:space="preserve"> إجراء الفحص المبدئي للموقع، ولا تظهر هذه العيوب الخفية إلا بعد بدء الأعمال. </w:t>
            </w:r>
          </w:p>
        </w:tc>
      </w:tr>
    </w:tbl>
    <w:p w14:paraId="39C0E323" w14:textId="77777777" w:rsidR="0053325B" w:rsidRPr="00696E54" w:rsidRDefault="0053325B">
      <w:pPr>
        <w:pStyle w:val="Heading3"/>
        <w:numPr>
          <w:ilvl w:val="0"/>
          <w:numId w:val="50"/>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59" w:name="_Toc9944863"/>
      <w:bookmarkStart w:id="60" w:name="_Toc20321533"/>
      <w:bookmarkStart w:id="61" w:name="_Toc138319284"/>
      <w:r w:rsidRPr="00696E54">
        <w:rPr>
          <w:rFonts w:ascii="DIN Next LT Arabic" w:hAnsi="DIN Next LT Arabic" w:cs="DIN Next LT Arabic"/>
          <w:color w:val="000000"/>
          <w:szCs w:val="24"/>
          <w:rtl/>
        </w:rPr>
        <w:t>اللغة المعتمدة</w:t>
      </w:r>
      <w:bookmarkEnd w:id="59"/>
      <w:bookmarkEnd w:id="60"/>
      <w:bookmarkEnd w:id="61"/>
    </w:p>
    <w:p w14:paraId="37D6781A" w14:textId="77777777" w:rsidR="0053325B" w:rsidRPr="00696E54" w:rsidRDefault="0053325B" w:rsidP="0053325B">
      <w:pPr>
        <w:pStyle w:val="BodyText"/>
        <w:bidi/>
        <w:spacing w:before="240" w:after="0"/>
        <w:jc w:val="both"/>
        <w:rPr>
          <w:rFonts w:ascii="DIN Next LT Arabic" w:hAnsi="DIN Next LT Arabic" w:cs="DIN Next LT Arabic"/>
          <w:sz w:val="24"/>
          <w:szCs w:val="24"/>
        </w:rPr>
      </w:pPr>
      <w:bookmarkStart w:id="62" w:name="_Hlk35864360"/>
      <w:r w:rsidRPr="00696E54">
        <w:rPr>
          <w:rFonts w:ascii="DIN Next LT Arabic" w:hAnsi="DIN Next LT Arabic" w:cs="DIN Next LT Arabic"/>
          <w:sz w:val="24"/>
          <w:szCs w:val="24"/>
          <w:rtl/>
        </w:rPr>
        <w:t>اللغة العربية هي اللغة المعتمدة في تفسير العقد وتنفيذه، ومع ذلك يجوز للطرفين استعمال إحدى اللغات الأجنبية في كتابة جميع بنود العقد أو جزء منه إلى جانب اللغة العربية، وفي حال وجد تعارض بين النص العربي والأجنبي يكون النص الوارد باللغة العربية هو المعتمد</w:t>
      </w:r>
      <w:bookmarkEnd w:id="62"/>
      <w:r w:rsidRPr="00696E54">
        <w:rPr>
          <w:rFonts w:ascii="DIN Next LT Arabic" w:hAnsi="DIN Next LT Arabic" w:cs="DIN Next LT Arabic"/>
          <w:sz w:val="24"/>
          <w:szCs w:val="24"/>
          <w:rtl/>
        </w:rPr>
        <w:t>.</w:t>
      </w:r>
    </w:p>
    <w:p w14:paraId="39CA54BD" w14:textId="77777777" w:rsidR="0053325B" w:rsidRPr="00696E54" w:rsidRDefault="0053325B">
      <w:pPr>
        <w:pStyle w:val="Heading3"/>
        <w:numPr>
          <w:ilvl w:val="0"/>
          <w:numId w:val="50"/>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63" w:name="_Toc9944864"/>
      <w:bookmarkStart w:id="64" w:name="_Toc20321534"/>
      <w:bookmarkStart w:id="65" w:name="_Toc138319285"/>
      <w:r w:rsidRPr="00696E54">
        <w:rPr>
          <w:rFonts w:ascii="DIN Next LT Arabic" w:hAnsi="DIN Next LT Arabic" w:cs="DIN Next LT Arabic"/>
          <w:color w:val="000000"/>
          <w:szCs w:val="24"/>
          <w:rtl/>
        </w:rPr>
        <w:t>العملة المعتمدة</w:t>
      </w:r>
      <w:bookmarkEnd w:id="63"/>
      <w:bookmarkEnd w:id="64"/>
      <w:bookmarkEnd w:id="65"/>
    </w:p>
    <w:p w14:paraId="2221A197" w14:textId="77777777" w:rsidR="0053325B" w:rsidRPr="00696E54" w:rsidRDefault="0053325B" w:rsidP="00884BF1">
      <w:pPr>
        <w:pStyle w:val="BodyText"/>
        <w:bidi/>
        <w:jc w:val="both"/>
        <w:rPr>
          <w:rFonts w:ascii="DIN Next LT Arabic" w:hAnsi="DIN Next LT Arabic" w:cs="DIN Next LT Arabic"/>
          <w:sz w:val="24"/>
          <w:szCs w:val="24"/>
          <w:rtl/>
        </w:rPr>
      </w:pPr>
      <w:r w:rsidRPr="00696E54">
        <w:rPr>
          <w:rFonts w:ascii="DIN Next LT Arabic" w:hAnsi="DIN Next LT Arabic" w:cs="DIN Next LT Arabic"/>
          <w:color w:val="0070C0"/>
          <w:sz w:val="24"/>
          <w:szCs w:val="24"/>
          <w:rtl/>
        </w:rPr>
        <w:t xml:space="preserve">[ملاحظة: تقوم الجهة الحكومية </w:t>
      </w:r>
      <w:r w:rsidRPr="00696E54">
        <w:rPr>
          <w:rFonts w:ascii="DIN Next LT Arabic" w:hAnsi="DIN Next LT Arabic" w:cs="DIN Next LT Arabic"/>
          <w:color w:val="0070C0"/>
          <w:sz w:val="24"/>
          <w:szCs w:val="24"/>
          <w:rtl/>
          <w:lang w:bidi="ar-LB"/>
        </w:rPr>
        <w:t>بتحديد العملة المطبقة في هذا العقد إذا كانت خلاف الريال السعودي بموجب وثائق المنافسة]</w:t>
      </w:r>
    </w:p>
    <w:p w14:paraId="7F40E9E7" w14:textId="77777777" w:rsidR="0053325B" w:rsidRPr="00696E54" w:rsidRDefault="0053325B" w:rsidP="0053325B">
      <w:pPr>
        <w:pStyle w:val="BodyText"/>
        <w:bidi/>
        <w:spacing w:before="240" w:after="240"/>
        <w:jc w:val="both"/>
        <w:rPr>
          <w:rFonts w:ascii="DIN Next LT Arabic" w:hAnsi="DIN Next LT Arabic" w:cs="DIN Next LT Arabic"/>
          <w:sz w:val="24"/>
          <w:szCs w:val="24"/>
        </w:rPr>
      </w:pPr>
      <w:r w:rsidRPr="00696E54">
        <w:rPr>
          <w:rFonts w:ascii="DIN Next LT Arabic" w:hAnsi="DIN Next LT Arabic" w:cs="DIN Next LT Arabic"/>
          <w:sz w:val="24"/>
          <w:szCs w:val="24"/>
          <w:rtl/>
        </w:rPr>
        <w:t xml:space="preserve">العملة المعتمدة لجميع التعاملات المتعلقة بهذا العقد هي </w:t>
      </w:r>
      <w:r w:rsidRPr="00696E54">
        <w:rPr>
          <w:rFonts w:ascii="DIN Next LT Arabic" w:hAnsi="DIN Next LT Arabic" w:cs="DIN Next LT Arabic"/>
          <w:color w:val="FF0000"/>
          <w:sz w:val="24"/>
          <w:szCs w:val="24"/>
          <w:rtl/>
        </w:rPr>
        <w:t xml:space="preserve">[الريال السعودي]، </w:t>
      </w:r>
      <w:r w:rsidRPr="00696E54">
        <w:rPr>
          <w:rFonts w:ascii="DIN Next LT Arabic" w:hAnsi="DIN Next LT Arabic" w:cs="DIN Next LT Arabic"/>
          <w:sz w:val="24"/>
          <w:szCs w:val="24"/>
          <w:rtl/>
        </w:rPr>
        <w:t>ويكون الصرف طبقًا لأحكام نظام المنافسات والمشتريات الحكومية والأنظمة واللوائح المالية المعتمدة لدى الجهة الحكومية.</w:t>
      </w:r>
    </w:p>
    <w:p w14:paraId="785A5121" w14:textId="77777777" w:rsidR="0053325B" w:rsidRPr="00696E54" w:rsidRDefault="0053325B">
      <w:pPr>
        <w:pStyle w:val="Heading3"/>
        <w:numPr>
          <w:ilvl w:val="0"/>
          <w:numId w:val="50"/>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66" w:name="_Toc9944907"/>
      <w:bookmarkStart w:id="67" w:name="_Toc20321535"/>
      <w:bookmarkStart w:id="68" w:name="_Toc138319286"/>
      <w:r w:rsidRPr="00696E54">
        <w:rPr>
          <w:rFonts w:ascii="DIN Next LT Arabic" w:hAnsi="DIN Next LT Arabic" w:cs="DIN Next LT Arabic"/>
          <w:color w:val="000000"/>
          <w:szCs w:val="24"/>
          <w:rtl/>
        </w:rPr>
        <w:t>الضرائب والرسوم</w:t>
      </w:r>
      <w:bookmarkEnd w:id="66"/>
      <w:bookmarkEnd w:id="67"/>
      <w:bookmarkEnd w:id="68"/>
    </w:p>
    <w:p w14:paraId="3BE755E6" w14:textId="77777777" w:rsidR="0053325B" w:rsidRPr="00696E54" w:rsidRDefault="00402698" w:rsidP="00506BBD">
      <w:pPr>
        <w:bidi/>
        <w:spacing w:before="240" w:line="14" w:lineRule="atLeast"/>
        <w:jc w:val="both"/>
        <w:rPr>
          <w:rFonts w:ascii="DIN Next LT Arabic" w:hAnsi="DIN Next LT Arabic" w:cs="DIN Next LT Arabic"/>
          <w:sz w:val="24"/>
          <w:szCs w:val="24"/>
        </w:rPr>
      </w:pPr>
      <w:bookmarkStart w:id="69" w:name="_Hlk35864382"/>
      <w:r w:rsidRPr="00696E54">
        <w:rPr>
          <w:rFonts w:ascii="DIN Next LT Arabic" w:hAnsi="DIN Next LT Arabic" w:cs="DIN Next LT Arabic"/>
          <w:sz w:val="24"/>
          <w:szCs w:val="24"/>
          <w:rtl/>
        </w:rPr>
        <w:t xml:space="preserve">يخضع هذا </w:t>
      </w:r>
      <w:r w:rsidR="00317C2E" w:rsidRPr="00696E54">
        <w:rPr>
          <w:rFonts w:ascii="DIN Next LT Arabic" w:hAnsi="DIN Next LT Arabic" w:cs="DIN Next LT Arabic"/>
          <w:sz w:val="24"/>
          <w:szCs w:val="24"/>
          <w:rtl/>
        </w:rPr>
        <w:t>العقد للأنظمة</w:t>
      </w:r>
      <w:r w:rsidRPr="00696E54">
        <w:rPr>
          <w:rFonts w:ascii="DIN Next LT Arabic" w:hAnsi="DIN Next LT Arabic" w:cs="DIN Next LT Arabic"/>
          <w:sz w:val="24"/>
          <w:szCs w:val="24"/>
          <w:rtl/>
        </w:rPr>
        <w:t xml:space="preserve"> </w:t>
      </w:r>
      <w:r w:rsidR="00506BBD" w:rsidRPr="00696E54">
        <w:rPr>
          <w:rFonts w:ascii="DIN Next LT Arabic" w:hAnsi="DIN Next LT Arabic" w:cs="DIN Next LT Arabic"/>
          <w:sz w:val="24"/>
          <w:szCs w:val="24"/>
          <w:rtl/>
        </w:rPr>
        <w:t xml:space="preserve">والأوامر </w:t>
      </w:r>
      <w:r w:rsidRPr="00696E54">
        <w:rPr>
          <w:rFonts w:ascii="DIN Next LT Arabic" w:hAnsi="DIN Next LT Arabic" w:cs="DIN Next LT Arabic"/>
          <w:sz w:val="24"/>
          <w:szCs w:val="24"/>
          <w:rtl/>
        </w:rPr>
        <w:t>المتعلقة بالضرائب والرسوم ويجب على المتعاقد وتقع تحت مسؤوليته أن يقوم بتسديد الضرائب والرسوم في آجالها المحددة ومواعيدها المستحقة للجهة صاحبة الاختصاص</w:t>
      </w:r>
      <w:bookmarkEnd w:id="69"/>
      <w:r w:rsidR="0053325B" w:rsidRPr="00696E54">
        <w:rPr>
          <w:rFonts w:ascii="DIN Next LT Arabic" w:hAnsi="DIN Next LT Arabic" w:cs="DIN Next LT Arabic"/>
          <w:sz w:val="24"/>
          <w:szCs w:val="24"/>
          <w:rtl/>
        </w:rPr>
        <w:t>.</w:t>
      </w:r>
    </w:p>
    <w:p w14:paraId="34D73C96" w14:textId="77777777" w:rsidR="0053325B" w:rsidRPr="00696E54" w:rsidRDefault="0053325B">
      <w:pPr>
        <w:pStyle w:val="Heading3"/>
        <w:numPr>
          <w:ilvl w:val="0"/>
          <w:numId w:val="50"/>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70" w:name="_Toc9944865"/>
      <w:bookmarkStart w:id="71" w:name="_Toc20321536"/>
      <w:bookmarkStart w:id="72" w:name="_Toc138319287"/>
      <w:r w:rsidRPr="00696E54">
        <w:rPr>
          <w:rFonts w:ascii="DIN Next LT Arabic" w:hAnsi="DIN Next LT Arabic" w:cs="DIN Next LT Arabic"/>
          <w:color w:val="000000"/>
          <w:szCs w:val="24"/>
          <w:rtl/>
        </w:rPr>
        <w:t>الإخطارات والمراسلات</w:t>
      </w:r>
      <w:bookmarkEnd w:id="70"/>
      <w:bookmarkEnd w:id="71"/>
      <w:bookmarkEnd w:id="72"/>
    </w:p>
    <w:p w14:paraId="403C0CC6" w14:textId="77777777" w:rsidR="0053325B" w:rsidRPr="00696E54" w:rsidRDefault="0053325B" w:rsidP="0053325B">
      <w:pPr>
        <w:pStyle w:val="BodyText"/>
        <w:bidi/>
        <w:spacing w:before="240" w:after="0"/>
        <w:jc w:val="both"/>
        <w:rPr>
          <w:rFonts w:ascii="DIN Next LT Arabic" w:hAnsi="DIN Next LT Arabic" w:cs="DIN Next LT Arabic"/>
          <w:sz w:val="24"/>
          <w:szCs w:val="24"/>
          <w:rtl/>
        </w:rPr>
      </w:pPr>
      <w:bookmarkStart w:id="73" w:name="_Hlk35864410"/>
      <w:r w:rsidRPr="00696E54">
        <w:rPr>
          <w:rFonts w:ascii="DIN Next LT Arabic" w:hAnsi="DIN Next LT Arabic" w:cs="DIN Next LT Arabic"/>
          <w:b/>
          <w:bCs/>
          <w:color w:val="000000"/>
          <w:sz w:val="24"/>
          <w:szCs w:val="24"/>
          <w:u w:val="single"/>
          <w:shd w:val="clear" w:color="auto" w:fill="FFFFFF"/>
          <w:rtl/>
        </w:rPr>
        <w:t>أولًا</w:t>
      </w:r>
      <w:r w:rsidRPr="00696E54">
        <w:rPr>
          <w:rFonts w:ascii="DIN Next LT Arabic" w:hAnsi="DIN Next LT Arabic" w:cs="DIN Next LT Arabic"/>
          <w:b/>
          <w:bCs/>
          <w:color w:val="000000"/>
          <w:sz w:val="24"/>
          <w:szCs w:val="24"/>
          <w:shd w:val="clear" w:color="auto" w:fill="FFFFFF"/>
          <w:rtl/>
        </w:rPr>
        <w:t xml:space="preserve">: </w:t>
      </w:r>
      <w:r w:rsidRPr="00696E54">
        <w:rPr>
          <w:rFonts w:ascii="DIN Next LT Arabic" w:hAnsi="DIN Next LT Arabic" w:cs="DIN Next LT Arabic"/>
          <w:sz w:val="24"/>
          <w:szCs w:val="24"/>
          <w:rtl/>
        </w:rPr>
        <w:t>تتم الإخطارات والمراسلات بين الجهة الحكومية والمتعاقد عن طريق البوابة، ويجوز للجهة الحكومية والمتعاقد علاوة على ذلك أن تستخدم إحدى الطرق الآتية:</w:t>
      </w:r>
    </w:p>
    <w:p w14:paraId="5AC2F04E" w14:textId="77777777" w:rsidR="0053325B" w:rsidRPr="00696E54" w:rsidRDefault="0053325B">
      <w:pPr>
        <w:pStyle w:val="BodyText"/>
        <w:numPr>
          <w:ilvl w:val="0"/>
          <w:numId w:val="39"/>
        </w:numPr>
        <w:bidi/>
        <w:spacing w:before="240" w:after="0"/>
        <w:jc w:val="both"/>
        <w:rPr>
          <w:rFonts w:ascii="DIN Next LT Arabic" w:hAnsi="DIN Next LT Arabic" w:cs="DIN Next LT Arabic"/>
          <w:sz w:val="24"/>
          <w:szCs w:val="24"/>
          <w:rtl/>
        </w:rPr>
      </w:pPr>
      <w:r w:rsidRPr="00696E54">
        <w:rPr>
          <w:rFonts w:ascii="DIN Next LT Arabic" w:hAnsi="DIN Next LT Arabic" w:cs="DIN Next LT Arabic"/>
          <w:sz w:val="24"/>
          <w:szCs w:val="24"/>
          <w:rtl/>
        </w:rPr>
        <w:t>العنوان الوطني</w:t>
      </w:r>
      <w:r w:rsidRPr="00696E54">
        <w:rPr>
          <w:rFonts w:ascii="DIN Next LT Arabic" w:hAnsi="DIN Next LT Arabic" w:cs="DIN Next LT Arabic"/>
          <w:sz w:val="24"/>
          <w:szCs w:val="24"/>
        </w:rPr>
        <w:t>.</w:t>
      </w:r>
    </w:p>
    <w:p w14:paraId="0389BB27" w14:textId="77777777" w:rsidR="0053325B" w:rsidRPr="00696E54" w:rsidRDefault="0053325B">
      <w:pPr>
        <w:pStyle w:val="BodyText"/>
        <w:numPr>
          <w:ilvl w:val="0"/>
          <w:numId w:val="39"/>
        </w:numPr>
        <w:bidi/>
        <w:spacing w:before="240" w:after="0"/>
        <w:jc w:val="both"/>
        <w:rPr>
          <w:rFonts w:ascii="DIN Next LT Arabic" w:hAnsi="DIN Next LT Arabic" w:cs="DIN Next LT Arabic"/>
          <w:sz w:val="24"/>
          <w:szCs w:val="24"/>
          <w:rtl/>
        </w:rPr>
      </w:pPr>
      <w:r w:rsidRPr="00696E54">
        <w:rPr>
          <w:rFonts w:ascii="DIN Next LT Arabic" w:hAnsi="DIN Next LT Arabic" w:cs="DIN Next LT Arabic"/>
          <w:sz w:val="24"/>
          <w:szCs w:val="24"/>
          <w:rtl/>
        </w:rPr>
        <w:t>العنوان البريدي عن طريق الشركات المقدمة للخدمة البريدية</w:t>
      </w:r>
      <w:r w:rsidRPr="00696E54">
        <w:rPr>
          <w:rFonts w:ascii="DIN Next LT Arabic" w:hAnsi="DIN Next LT Arabic" w:cs="DIN Next LT Arabic"/>
          <w:sz w:val="24"/>
          <w:szCs w:val="24"/>
        </w:rPr>
        <w:t>.</w:t>
      </w:r>
    </w:p>
    <w:p w14:paraId="55DD8056" w14:textId="77777777" w:rsidR="0053325B" w:rsidRPr="00696E54" w:rsidRDefault="0053325B">
      <w:pPr>
        <w:pStyle w:val="BodyText"/>
        <w:numPr>
          <w:ilvl w:val="0"/>
          <w:numId w:val="39"/>
        </w:numPr>
        <w:bidi/>
        <w:spacing w:before="240" w:after="0"/>
        <w:jc w:val="both"/>
        <w:rPr>
          <w:rFonts w:ascii="DIN Next LT Arabic" w:hAnsi="DIN Next LT Arabic" w:cs="DIN Next LT Arabic"/>
          <w:sz w:val="24"/>
          <w:szCs w:val="24"/>
          <w:rtl/>
        </w:rPr>
      </w:pPr>
      <w:r w:rsidRPr="00696E54">
        <w:rPr>
          <w:rFonts w:ascii="DIN Next LT Arabic" w:hAnsi="DIN Next LT Arabic" w:cs="DIN Next LT Arabic"/>
          <w:sz w:val="24"/>
          <w:szCs w:val="24"/>
          <w:rtl/>
        </w:rPr>
        <w:t xml:space="preserve">البريد الإلكتروني المعتمد، أو الرسائل النصية </w:t>
      </w:r>
      <w:r w:rsidRPr="00696E54">
        <w:rPr>
          <w:rFonts w:ascii="DIN Next LT Arabic" w:hAnsi="DIN Next LT Arabic" w:cs="DIN Next LT Arabic"/>
          <w:sz w:val="24"/>
          <w:szCs w:val="24"/>
          <w:rtl/>
          <w:lang w:bidi="ar-LB"/>
        </w:rPr>
        <w:t>المعتمدة.</w:t>
      </w:r>
    </w:p>
    <w:p w14:paraId="2D9153C9" w14:textId="77777777" w:rsidR="0053325B" w:rsidRPr="00696E54" w:rsidRDefault="0053325B" w:rsidP="0053325B">
      <w:pPr>
        <w:pStyle w:val="BodyText"/>
        <w:bidi/>
        <w:spacing w:before="240" w:after="0"/>
        <w:jc w:val="both"/>
        <w:rPr>
          <w:rFonts w:ascii="DIN Next LT Arabic" w:hAnsi="DIN Next LT Arabic" w:cs="DIN Next LT Arabic"/>
          <w:sz w:val="24"/>
          <w:szCs w:val="24"/>
          <w:rtl/>
        </w:rPr>
      </w:pPr>
      <w:r w:rsidRPr="00696E54">
        <w:rPr>
          <w:rFonts w:ascii="DIN Next LT Arabic" w:hAnsi="DIN Next LT Arabic" w:cs="DIN Next LT Arabic"/>
          <w:sz w:val="24"/>
          <w:szCs w:val="24"/>
          <w:rtl/>
        </w:rPr>
        <w:t>ويكون الإبلاغ الذي يتم وفق</w:t>
      </w:r>
      <w:r w:rsidR="00152694" w:rsidRPr="00696E54">
        <w:rPr>
          <w:rFonts w:ascii="DIN Next LT Arabic" w:hAnsi="DIN Next LT Arabic" w:cs="DIN Next LT Arabic"/>
          <w:sz w:val="24"/>
          <w:szCs w:val="24"/>
          <w:rtl/>
        </w:rPr>
        <w:t>ً</w:t>
      </w:r>
      <w:r w:rsidRPr="00696E54">
        <w:rPr>
          <w:rFonts w:ascii="DIN Next LT Arabic" w:hAnsi="DIN Next LT Arabic" w:cs="DIN Next LT Arabic"/>
          <w:sz w:val="24"/>
          <w:szCs w:val="24"/>
          <w:rtl/>
        </w:rPr>
        <w:t>ا لحكم هذا البند منتجاً لآثاره النظامية من تاريخ صدوره</w:t>
      </w:r>
      <w:r w:rsidRPr="00696E54">
        <w:rPr>
          <w:rFonts w:ascii="DIN Next LT Arabic" w:hAnsi="DIN Next LT Arabic" w:cs="DIN Next LT Arabic"/>
          <w:sz w:val="24"/>
          <w:szCs w:val="24"/>
        </w:rPr>
        <w:t>.</w:t>
      </w:r>
    </w:p>
    <w:p w14:paraId="3B48191E" w14:textId="77777777" w:rsidR="0053325B" w:rsidRPr="00696E54" w:rsidRDefault="0053325B" w:rsidP="0053325B">
      <w:pPr>
        <w:pStyle w:val="BodyText"/>
        <w:bidi/>
        <w:spacing w:before="240" w:after="0"/>
        <w:jc w:val="both"/>
        <w:rPr>
          <w:rFonts w:ascii="DIN Next LT Arabic" w:hAnsi="DIN Next LT Arabic" w:cs="DIN Next LT Arabic"/>
          <w:sz w:val="24"/>
          <w:szCs w:val="24"/>
        </w:rPr>
      </w:pPr>
      <w:r w:rsidRPr="00696E54">
        <w:rPr>
          <w:rFonts w:ascii="DIN Next LT Arabic" w:hAnsi="DIN Next LT Arabic" w:cs="DIN Next LT Arabic"/>
          <w:b/>
          <w:bCs/>
          <w:sz w:val="24"/>
          <w:szCs w:val="24"/>
          <w:u w:val="single"/>
          <w:rtl/>
        </w:rPr>
        <w:t>ثانيًا</w:t>
      </w:r>
      <w:r w:rsidRPr="00696E54">
        <w:rPr>
          <w:rFonts w:ascii="DIN Next LT Arabic" w:hAnsi="DIN Next LT Arabic" w:cs="DIN Next LT Arabic"/>
          <w:b/>
          <w:bCs/>
          <w:sz w:val="24"/>
          <w:szCs w:val="24"/>
          <w:rtl/>
        </w:rPr>
        <w:t xml:space="preserve">: </w:t>
      </w:r>
      <w:r w:rsidRPr="00696E54">
        <w:rPr>
          <w:rFonts w:ascii="DIN Next LT Arabic" w:hAnsi="DIN Next LT Arabic" w:cs="DIN Next LT Arabic"/>
          <w:sz w:val="24"/>
          <w:szCs w:val="24"/>
          <w:rtl/>
        </w:rPr>
        <w:t>إذا تغير العنوان الرسمي للمتعاقد، فعليه إبلاغ الجهة الحكومية بذلك، فإن لم يقم بإبلاغها، فيُعد إبلاغه على عنوانه القديم منتجًا لآثاره النظامية.</w:t>
      </w:r>
    </w:p>
    <w:p w14:paraId="57F8583B" w14:textId="77777777" w:rsidR="0053325B" w:rsidRPr="00696E54" w:rsidRDefault="0053325B" w:rsidP="00C56BA8">
      <w:pPr>
        <w:pStyle w:val="BodyText"/>
        <w:bidi/>
        <w:spacing w:before="240" w:after="0"/>
        <w:jc w:val="lowKashida"/>
        <w:rPr>
          <w:rFonts w:ascii="DIN Next LT Arabic" w:hAnsi="DIN Next LT Arabic" w:cs="DIN Next LT Arabic"/>
          <w:sz w:val="24"/>
          <w:szCs w:val="24"/>
          <w:lang w:val="en-GB"/>
        </w:rPr>
      </w:pPr>
      <w:r w:rsidRPr="00696E54">
        <w:rPr>
          <w:rFonts w:ascii="DIN Next LT Arabic" w:hAnsi="DIN Next LT Arabic" w:cs="DIN Next LT Arabic"/>
          <w:b/>
          <w:bCs/>
          <w:color w:val="000000"/>
          <w:sz w:val="24"/>
          <w:szCs w:val="24"/>
          <w:u w:val="single"/>
          <w:shd w:val="clear" w:color="auto" w:fill="FFFFFF"/>
          <w:rtl/>
        </w:rPr>
        <w:t>ثالثًا</w:t>
      </w:r>
      <w:r w:rsidRPr="00696E54">
        <w:rPr>
          <w:rFonts w:ascii="DIN Next LT Arabic" w:hAnsi="DIN Next LT Arabic" w:cs="DIN Next LT Arabic"/>
          <w:b/>
          <w:bCs/>
          <w:color w:val="000000"/>
          <w:sz w:val="24"/>
          <w:szCs w:val="24"/>
          <w:shd w:val="clear" w:color="auto" w:fill="FFFFFF"/>
          <w:rtl/>
        </w:rPr>
        <w:t xml:space="preserve">: </w:t>
      </w:r>
      <w:r w:rsidRPr="00696E54">
        <w:rPr>
          <w:rFonts w:ascii="DIN Next LT Arabic" w:hAnsi="DIN Next LT Arabic" w:cs="DIN Next LT Arabic"/>
          <w:sz w:val="24"/>
          <w:szCs w:val="24"/>
          <w:rtl/>
        </w:rPr>
        <w:t xml:space="preserve">يُعدُّ أي إبلاغ كتابي مرسل من أي طرف من طرفي العقد تبليغًا رسميًّا للطرف المرسل إليه سواء تم تسليمه إلى الطرف الموجه إليه شخصيًّا أو ممثله، بشرط أن يتم إرساله وفقًا للطرق المبينة بهذا </w:t>
      </w:r>
      <w:r w:rsidR="00C56BA8" w:rsidRPr="00696E54">
        <w:rPr>
          <w:rFonts w:ascii="DIN Next LT Arabic" w:hAnsi="DIN Next LT Arabic" w:cs="DIN Next LT Arabic"/>
          <w:sz w:val="24"/>
          <w:szCs w:val="24"/>
          <w:rtl/>
        </w:rPr>
        <w:t>البند</w:t>
      </w:r>
      <w:r w:rsidRPr="00696E54">
        <w:rPr>
          <w:rFonts w:ascii="DIN Next LT Arabic" w:hAnsi="DIN Next LT Arabic" w:cs="DIN Next LT Arabic"/>
          <w:sz w:val="24"/>
          <w:szCs w:val="24"/>
          <w:rtl/>
        </w:rPr>
        <w:t xml:space="preserve"> إلى العنوان المبين أمام كل طرف من الأطراف في ديباجة العقد، ما لم ي</w:t>
      </w:r>
      <w:r w:rsidR="00152694" w:rsidRPr="00696E54">
        <w:rPr>
          <w:rFonts w:ascii="DIN Next LT Arabic" w:hAnsi="DIN Next LT Arabic" w:cs="DIN Next LT Arabic"/>
          <w:sz w:val="24"/>
          <w:szCs w:val="24"/>
          <w:rtl/>
        </w:rPr>
        <w:t>ُ</w:t>
      </w:r>
      <w:r w:rsidRPr="00696E54">
        <w:rPr>
          <w:rFonts w:ascii="DIN Next LT Arabic" w:hAnsi="DIN Next LT Arabic" w:cs="DIN Next LT Arabic"/>
          <w:sz w:val="24"/>
          <w:szCs w:val="24"/>
          <w:rtl/>
        </w:rPr>
        <w:t>خطر أحد الطرفين الآخر بتغيير العنوان</w:t>
      </w:r>
      <w:r w:rsidR="002E0985" w:rsidRPr="00696E54">
        <w:rPr>
          <w:rFonts w:ascii="DIN Next LT Arabic" w:hAnsi="DIN Next LT Arabic" w:cs="DIN Next LT Arabic"/>
          <w:sz w:val="24"/>
          <w:szCs w:val="24"/>
          <w:rtl/>
        </w:rPr>
        <w:t xml:space="preserve"> كتابة</w:t>
      </w:r>
      <w:r w:rsidR="00CD6873" w:rsidRPr="00696E54">
        <w:rPr>
          <w:rFonts w:ascii="DIN Next LT Arabic" w:hAnsi="DIN Next LT Arabic" w:cs="DIN Next LT Arabic"/>
          <w:sz w:val="24"/>
          <w:szCs w:val="24"/>
          <w:rtl/>
        </w:rPr>
        <w:t>ً</w:t>
      </w:r>
      <w:r w:rsidRPr="00696E54">
        <w:rPr>
          <w:rFonts w:ascii="DIN Next LT Arabic" w:hAnsi="DIN Next LT Arabic" w:cs="DIN Next LT Arabic"/>
          <w:sz w:val="24"/>
          <w:szCs w:val="24"/>
          <w:rtl/>
        </w:rPr>
        <w:t>.</w:t>
      </w:r>
      <w:bookmarkEnd w:id="73"/>
    </w:p>
    <w:p w14:paraId="6D5DC272" w14:textId="77777777" w:rsidR="0053325B" w:rsidRPr="00696E54" w:rsidRDefault="0053325B">
      <w:pPr>
        <w:pStyle w:val="Heading3"/>
        <w:numPr>
          <w:ilvl w:val="0"/>
          <w:numId w:val="50"/>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74" w:name="_Toc9944881"/>
      <w:bookmarkStart w:id="75" w:name="_Toc20321537"/>
      <w:bookmarkStart w:id="76" w:name="_Toc138319288"/>
      <w:bookmarkStart w:id="77" w:name="_Toc9944866"/>
      <w:r w:rsidRPr="00696E54">
        <w:rPr>
          <w:rFonts w:ascii="DIN Next LT Arabic" w:hAnsi="DIN Next LT Arabic" w:cs="DIN Next LT Arabic"/>
          <w:color w:val="000000"/>
          <w:szCs w:val="24"/>
          <w:rtl/>
        </w:rPr>
        <w:t>السجلات</w:t>
      </w:r>
      <w:bookmarkEnd w:id="74"/>
      <w:bookmarkEnd w:id="75"/>
      <w:bookmarkEnd w:id="76"/>
    </w:p>
    <w:p w14:paraId="40F988A6" w14:textId="77777777" w:rsidR="00A4416A" w:rsidRPr="00696E54" w:rsidRDefault="00A4416A" w:rsidP="00127819">
      <w:pPr>
        <w:pStyle w:val="BodyText"/>
        <w:bidi/>
        <w:spacing w:before="240" w:after="0"/>
        <w:jc w:val="both"/>
        <w:rPr>
          <w:rFonts w:ascii="DIN Next LT Arabic" w:hAnsi="DIN Next LT Arabic" w:cs="DIN Next LT Arabic"/>
          <w:sz w:val="24"/>
          <w:szCs w:val="24"/>
          <w:rtl/>
        </w:rPr>
      </w:pPr>
      <w:bookmarkStart w:id="78" w:name="_Hlk35864430"/>
      <w:r w:rsidRPr="00696E54">
        <w:rPr>
          <w:rFonts w:ascii="DIN Next LT Arabic" w:hAnsi="DIN Next LT Arabic" w:cs="DIN Next LT Arabic"/>
          <w:sz w:val="24"/>
          <w:szCs w:val="24"/>
          <w:rtl/>
        </w:rPr>
        <w:t xml:space="preserve">يجب على المتعاقد الاحتفاظ بمستندات العقد والمراسلات والحسابات المالية المتعلقة به طوال مدة العقد ولمدة </w:t>
      </w:r>
      <w:r w:rsidRPr="00696E54">
        <w:rPr>
          <w:rFonts w:ascii="DIN Next LT Arabic" w:hAnsi="DIN Next LT Arabic" w:cs="DIN Next LT Arabic"/>
          <w:color w:val="FF0000"/>
          <w:sz w:val="24"/>
          <w:szCs w:val="24"/>
          <w:rtl/>
        </w:rPr>
        <w:t xml:space="preserve">[أدخل المدة] </w:t>
      </w:r>
      <w:r w:rsidRPr="00696E54">
        <w:rPr>
          <w:rFonts w:ascii="DIN Next LT Arabic" w:hAnsi="DIN Next LT Arabic" w:cs="DIN Next LT Arabic"/>
          <w:sz w:val="24"/>
          <w:szCs w:val="24"/>
          <w:rtl/>
        </w:rPr>
        <w:t xml:space="preserve">بعد انتهاء العقد أو أي مدد توجبها الأنظمة المرعية، وللجهة الحكومية حق تعيين مدقق خارجي مستقل عن كل من الجهة الحكومية والمتعاقد لتدقيق هذه السجلات وللجهة الحكومية إخضاع </w:t>
      </w:r>
      <w:r w:rsidR="0041731C" w:rsidRPr="00696E54">
        <w:rPr>
          <w:rFonts w:ascii="DIN Next LT Arabic" w:hAnsi="DIN Next LT Arabic" w:cs="DIN Next LT Arabic"/>
          <w:sz w:val="24"/>
          <w:szCs w:val="24"/>
          <w:rtl/>
        </w:rPr>
        <w:t>المتعاقد للتبعات النظامية عن أي</w:t>
      </w:r>
      <w:r w:rsidRPr="00696E54">
        <w:rPr>
          <w:rFonts w:ascii="DIN Next LT Arabic" w:hAnsi="DIN Next LT Arabic" w:cs="DIN Next LT Arabic"/>
          <w:sz w:val="24"/>
          <w:szCs w:val="24"/>
          <w:rtl/>
        </w:rPr>
        <w:t xml:space="preserve"> أخطاء أو مخالفات، إن وجدت</w:t>
      </w:r>
      <w:bookmarkEnd w:id="78"/>
      <w:r w:rsidRPr="00696E54">
        <w:rPr>
          <w:rFonts w:ascii="DIN Next LT Arabic" w:hAnsi="DIN Next LT Arabic" w:cs="DIN Next LT Arabic"/>
          <w:sz w:val="24"/>
          <w:szCs w:val="24"/>
          <w:rtl/>
        </w:rPr>
        <w:t>.</w:t>
      </w:r>
    </w:p>
    <w:p w14:paraId="3FFC1E3F" w14:textId="77777777" w:rsidR="0053325B" w:rsidRPr="00696E54" w:rsidRDefault="0053325B">
      <w:pPr>
        <w:pStyle w:val="Heading3"/>
        <w:numPr>
          <w:ilvl w:val="0"/>
          <w:numId w:val="50"/>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79" w:name="_Toc9944871"/>
      <w:bookmarkStart w:id="80" w:name="_Toc20321538"/>
      <w:bookmarkStart w:id="81" w:name="_Toc138319289"/>
      <w:r w:rsidRPr="00696E54">
        <w:rPr>
          <w:rFonts w:ascii="DIN Next LT Arabic" w:hAnsi="DIN Next LT Arabic" w:cs="DIN Next LT Arabic"/>
          <w:color w:val="000000"/>
          <w:szCs w:val="24"/>
          <w:rtl/>
        </w:rPr>
        <w:lastRenderedPageBreak/>
        <w:t>التراخيص ووثائق التسجيل والتصاريح</w:t>
      </w:r>
      <w:bookmarkEnd w:id="79"/>
      <w:bookmarkEnd w:id="80"/>
      <w:bookmarkEnd w:id="81"/>
    </w:p>
    <w:p w14:paraId="46213DD7" w14:textId="77777777" w:rsidR="0053325B" w:rsidRPr="00696E54" w:rsidRDefault="0053325B" w:rsidP="0053325B">
      <w:pPr>
        <w:pStyle w:val="BodyText"/>
        <w:bidi/>
        <w:spacing w:before="240" w:after="0"/>
        <w:jc w:val="both"/>
        <w:rPr>
          <w:rFonts w:ascii="DIN Next LT Arabic" w:hAnsi="DIN Next LT Arabic" w:cs="DIN Next LT Arabic"/>
          <w:sz w:val="24"/>
          <w:szCs w:val="24"/>
          <w:rtl/>
        </w:rPr>
      </w:pPr>
      <w:r w:rsidRPr="00696E54">
        <w:rPr>
          <w:rFonts w:ascii="DIN Next LT Arabic" w:hAnsi="DIN Next LT Arabic" w:cs="DIN Next LT Arabic"/>
          <w:color w:val="000000"/>
          <w:sz w:val="24"/>
          <w:szCs w:val="24"/>
          <w:rtl/>
        </w:rPr>
        <w:t xml:space="preserve">يلتزم المتعاقد أثناء مدة العقد بإصدار وتجديد كافة التراخيص ووثائق التَّسجيل اللازمة لتنفيذ الأعمال وذلك على نفقته الخاصة، على أن يسلّم المتعاقد إلى الجهة الحكومية نسخة من هذه التراخيص ووثائق التسجيل والتصاريح وأصولها للاطلاع عليها ومطابقتها أو ما يدل على إصدارها وتجديدها أو استخراج بديل لها، وذلك في موعد أقصاه </w:t>
      </w:r>
      <w:r w:rsidRPr="00696E54">
        <w:rPr>
          <w:rFonts w:ascii="DIN Next LT Arabic" w:hAnsi="DIN Next LT Arabic" w:cs="DIN Next LT Arabic"/>
          <w:color w:val="FF0000"/>
          <w:sz w:val="24"/>
          <w:szCs w:val="24"/>
          <w:rtl/>
        </w:rPr>
        <w:t xml:space="preserve">[عشرة أيام عمل] </w:t>
      </w:r>
      <w:r w:rsidRPr="00696E54">
        <w:rPr>
          <w:rFonts w:ascii="DIN Next LT Arabic" w:hAnsi="DIN Next LT Arabic" w:cs="DIN Next LT Arabic"/>
          <w:color w:val="000000"/>
          <w:sz w:val="24"/>
          <w:szCs w:val="24"/>
          <w:rtl/>
        </w:rPr>
        <w:t>من تاريخ طلبها</w:t>
      </w:r>
      <w:r w:rsidRPr="00696E54">
        <w:rPr>
          <w:rFonts w:ascii="DIN Next LT Arabic" w:hAnsi="DIN Next LT Arabic" w:cs="DIN Next LT Arabic"/>
          <w:sz w:val="24"/>
          <w:szCs w:val="24"/>
          <w:rtl/>
        </w:rPr>
        <w:t>.</w:t>
      </w:r>
    </w:p>
    <w:p w14:paraId="044E2A9D" w14:textId="77777777" w:rsidR="0053325B" w:rsidRPr="00696E54" w:rsidRDefault="0053325B">
      <w:pPr>
        <w:pStyle w:val="Heading3"/>
        <w:numPr>
          <w:ilvl w:val="0"/>
          <w:numId w:val="50"/>
        </w:numPr>
        <w:pBdr>
          <w:top w:val="single" w:sz="4" w:space="1" w:color="auto"/>
        </w:pBdr>
        <w:bidi/>
        <w:spacing w:before="240" w:after="0"/>
        <w:ind w:left="432" w:hanging="432"/>
        <w:jc w:val="both"/>
        <w:rPr>
          <w:rFonts w:ascii="DIN Next LT Arabic" w:hAnsi="DIN Next LT Arabic" w:cs="DIN Next LT Arabic"/>
          <w:b/>
          <w:color w:val="auto"/>
          <w:szCs w:val="24"/>
          <w:rtl/>
        </w:rPr>
      </w:pPr>
      <w:bookmarkStart w:id="82" w:name="_Toc20321539"/>
      <w:bookmarkStart w:id="83" w:name="_Toc138319290"/>
      <w:r w:rsidRPr="00696E54">
        <w:rPr>
          <w:rFonts w:ascii="DIN Next LT Arabic" w:hAnsi="DIN Next LT Arabic" w:cs="DIN Next LT Arabic"/>
          <w:b/>
          <w:color w:val="auto"/>
          <w:szCs w:val="24"/>
          <w:rtl/>
        </w:rPr>
        <w:t>تعارض المصالح</w:t>
      </w:r>
      <w:bookmarkEnd w:id="77"/>
      <w:bookmarkEnd w:id="82"/>
      <w:bookmarkEnd w:id="83"/>
    </w:p>
    <w:p w14:paraId="45C583C7" w14:textId="77777777" w:rsidR="0053325B" w:rsidRPr="00696E54" w:rsidRDefault="0053325B" w:rsidP="0053325B">
      <w:pPr>
        <w:pStyle w:val="BodyText"/>
        <w:bidi/>
        <w:spacing w:before="240" w:after="0"/>
        <w:jc w:val="both"/>
        <w:rPr>
          <w:rFonts w:ascii="DIN Next LT Arabic" w:hAnsi="DIN Next LT Arabic" w:cs="DIN Next LT Arabic"/>
          <w:b/>
          <w:bCs/>
          <w:color w:val="000000"/>
          <w:sz w:val="24"/>
          <w:szCs w:val="24"/>
          <w:u w:val="single"/>
          <w:shd w:val="clear" w:color="auto" w:fill="FFFFFF"/>
          <w:rtl/>
        </w:rPr>
      </w:pPr>
      <w:bookmarkStart w:id="84" w:name="_Hlk26463741"/>
      <w:bookmarkStart w:id="85" w:name="_Toc9944867"/>
      <w:bookmarkStart w:id="86" w:name="_Toc20321540"/>
      <w:r w:rsidRPr="00696E54">
        <w:rPr>
          <w:rFonts w:ascii="DIN Next LT Arabic" w:hAnsi="DIN Next LT Arabic" w:cs="DIN Next LT Arabic"/>
          <w:color w:val="000000"/>
          <w:sz w:val="24"/>
          <w:szCs w:val="24"/>
          <w:rtl/>
        </w:rPr>
        <w:t>يلتزم المتعاقد وجميع منسوبيه ويضمن التزام المتعاقدين معه من الباطن</w:t>
      </w:r>
      <w:r w:rsidRPr="00696E54">
        <w:rPr>
          <w:rFonts w:ascii="DIN Next LT Arabic" w:hAnsi="DIN Next LT Arabic" w:cs="DIN Next LT Arabic"/>
          <w:sz w:val="24"/>
          <w:szCs w:val="24"/>
          <w:rtl/>
        </w:rPr>
        <w:t>، وكل من له علاقة مباشرة أو غير مباشرة بتنفيذ نطاق هذا العقد بالتقيد بأحكام لائحة تنظيم تعارض المصالح</w:t>
      </w:r>
      <w:r w:rsidR="00B4013A" w:rsidRPr="00696E54">
        <w:rPr>
          <w:rFonts w:ascii="DIN Next LT Arabic" w:hAnsi="DIN Next LT Arabic" w:cs="DIN Next LT Arabic"/>
          <w:sz w:val="24"/>
          <w:szCs w:val="24"/>
          <w:rtl/>
        </w:rPr>
        <w:t xml:space="preserve"> في تطبيق نظام المنافسات والمشتريات الحكومية ولائحته التنفيذية الصادرة بقرار مجلس الوزراء رقم (537) وتاريخ 21/08/1441هـ،</w:t>
      </w:r>
      <w:r w:rsidRPr="00696E54">
        <w:rPr>
          <w:rFonts w:ascii="DIN Next LT Arabic" w:hAnsi="DIN Next LT Arabic" w:cs="DIN Next LT Arabic"/>
          <w:sz w:val="24"/>
          <w:szCs w:val="24"/>
          <w:rtl/>
        </w:rPr>
        <w:t xml:space="preserve"> وكافة الأنظمة الأخرى ذات الصلة، ويلتزم بشكل خاص بضرورة أن يتجنب تعارض مصلحته الخاصَّة مع مصالح الجهة الحكومية وتجنب أي موقف قد ينشأ عنه تعارض في المصالح فيما يتعلق بتنفيذ العقد، وإبلاغ الجهة الحكومية والإفصاح كتابة عن أي حالة تعارض في المصالح أو أي مصلحة خاصة نشأت أو ستنشأ أو قد تنشأ عن أي تعامل يكون مرتبطًا بأنشطة الجهة الحكومية.</w:t>
      </w:r>
    </w:p>
    <w:p w14:paraId="455D52B8" w14:textId="77777777" w:rsidR="0053325B" w:rsidRPr="00696E54" w:rsidRDefault="0053325B">
      <w:pPr>
        <w:pStyle w:val="Heading3"/>
        <w:numPr>
          <w:ilvl w:val="0"/>
          <w:numId w:val="50"/>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87" w:name="_Toc9944868"/>
      <w:bookmarkStart w:id="88" w:name="_Toc20321541"/>
      <w:bookmarkStart w:id="89" w:name="_Toc138319291"/>
      <w:bookmarkEnd w:id="84"/>
      <w:bookmarkEnd w:id="85"/>
      <w:bookmarkEnd w:id="86"/>
      <w:r w:rsidRPr="00696E54">
        <w:rPr>
          <w:rFonts w:ascii="DIN Next LT Arabic" w:hAnsi="DIN Next LT Arabic" w:cs="DIN Next LT Arabic"/>
          <w:color w:val="000000"/>
          <w:szCs w:val="24"/>
          <w:rtl/>
        </w:rPr>
        <w:t>السرية وحماية المعلومات</w:t>
      </w:r>
      <w:bookmarkEnd w:id="87"/>
      <w:bookmarkEnd w:id="88"/>
      <w:bookmarkEnd w:id="89"/>
    </w:p>
    <w:p w14:paraId="283B2620" w14:textId="77777777" w:rsidR="0053325B" w:rsidRPr="00696E54" w:rsidRDefault="0053325B" w:rsidP="003A4D4D">
      <w:pPr>
        <w:pStyle w:val="BodyText"/>
        <w:bidi/>
        <w:spacing w:before="240" w:after="0"/>
        <w:jc w:val="both"/>
        <w:rPr>
          <w:rFonts w:ascii="DIN Next LT Arabic" w:hAnsi="DIN Next LT Arabic" w:cs="DIN Next LT Arabic"/>
          <w:color w:val="000000"/>
          <w:sz w:val="24"/>
          <w:szCs w:val="24"/>
          <w:rtl/>
        </w:rPr>
      </w:pPr>
      <w:r w:rsidRPr="00696E54">
        <w:rPr>
          <w:rFonts w:ascii="DIN Next LT Arabic" w:hAnsi="DIN Next LT Arabic" w:cs="DIN Next LT Arabic"/>
          <w:b/>
          <w:bCs/>
          <w:color w:val="000000"/>
          <w:sz w:val="24"/>
          <w:szCs w:val="24"/>
          <w:u w:val="single"/>
          <w:rtl/>
        </w:rPr>
        <w:t>أولًا</w:t>
      </w:r>
      <w:r w:rsidRPr="00696E54">
        <w:rPr>
          <w:rFonts w:ascii="DIN Next LT Arabic" w:hAnsi="DIN Next LT Arabic" w:cs="DIN Next LT Arabic"/>
          <w:b/>
          <w:bCs/>
          <w:color w:val="000000"/>
          <w:sz w:val="24"/>
          <w:szCs w:val="24"/>
          <w:rtl/>
        </w:rPr>
        <w:t xml:space="preserve">: </w:t>
      </w:r>
      <w:r w:rsidRPr="00696E54">
        <w:rPr>
          <w:rFonts w:ascii="DIN Next LT Arabic" w:hAnsi="DIN Next LT Arabic" w:cs="DIN Next LT Arabic"/>
          <w:color w:val="000000"/>
          <w:sz w:val="24"/>
          <w:szCs w:val="24"/>
          <w:rtl/>
        </w:rPr>
        <w:t xml:space="preserve">يلتزم المتعاقد وجميع منسوبيه ويضمن التزام المتعاقدين معه من الباطن بعدم إفشاء أو استغلال </w:t>
      </w:r>
      <w:r w:rsidR="00360829" w:rsidRPr="00696E54">
        <w:rPr>
          <w:rFonts w:ascii="DIN Next LT Arabic" w:hAnsi="DIN Next LT Arabic" w:cs="DIN Next LT Arabic"/>
          <w:color w:val="000000"/>
          <w:sz w:val="24"/>
          <w:szCs w:val="24"/>
          <w:rtl/>
          <w:lang w:bidi="ar-EG"/>
        </w:rPr>
        <w:t>أي</w:t>
      </w:r>
      <w:r w:rsidRPr="00696E54">
        <w:rPr>
          <w:rFonts w:ascii="DIN Next LT Arabic" w:hAnsi="DIN Next LT Arabic" w:cs="DIN Next LT Arabic"/>
          <w:color w:val="000000"/>
          <w:sz w:val="24"/>
          <w:szCs w:val="24"/>
          <w:rtl/>
          <w:lang w:bidi="ar-EG"/>
        </w:rPr>
        <w:t xml:space="preserve"> أسرار أو معلومات </w:t>
      </w:r>
      <w:r w:rsidRPr="00696E54">
        <w:rPr>
          <w:rFonts w:ascii="DIN Next LT Arabic" w:hAnsi="DIN Next LT Arabic" w:cs="DIN Next LT Arabic"/>
          <w:color w:val="000000"/>
          <w:sz w:val="24"/>
          <w:szCs w:val="24"/>
          <w:rtl/>
        </w:rPr>
        <w:t xml:space="preserve">غير </w:t>
      </w:r>
      <w:r w:rsidR="002B3FE1" w:rsidRPr="00696E54">
        <w:rPr>
          <w:rFonts w:ascii="DIN Next LT Arabic" w:hAnsi="DIN Next LT Arabic" w:cs="DIN Next LT Arabic"/>
          <w:color w:val="000000"/>
          <w:sz w:val="24"/>
          <w:szCs w:val="24"/>
          <w:rtl/>
        </w:rPr>
        <w:t>معروفة</w:t>
      </w:r>
      <w:r w:rsidRPr="00696E54">
        <w:rPr>
          <w:rFonts w:ascii="DIN Next LT Arabic" w:hAnsi="DIN Next LT Arabic" w:cs="DIN Next LT Arabic"/>
          <w:color w:val="000000"/>
          <w:sz w:val="24"/>
          <w:szCs w:val="24"/>
          <w:rtl/>
        </w:rPr>
        <w:t xml:space="preserve"> للعامة؛ كالبيانات أو الرسومات أو الوثائق المتعلقة بالعقد سواء كانت تحريرية أو شفهية، ويسري ذلك على ما بحوزتهم أو ما يكونو</w:t>
      </w:r>
      <w:r w:rsidR="00B9552C" w:rsidRPr="00696E54">
        <w:rPr>
          <w:rFonts w:ascii="DIN Next LT Arabic" w:hAnsi="DIN Next LT Arabic" w:cs="DIN Next LT Arabic"/>
          <w:color w:val="000000"/>
          <w:sz w:val="24"/>
          <w:szCs w:val="24"/>
          <w:rtl/>
        </w:rPr>
        <w:t>ا</w:t>
      </w:r>
      <w:r w:rsidRPr="00696E54">
        <w:rPr>
          <w:rFonts w:ascii="DIN Next LT Arabic" w:hAnsi="DIN Next LT Arabic" w:cs="DIN Next LT Arabic"/>
          <w:color w:val="000000"/>
          <w:sz w:val="24"/>
          <w:szCs w:val="24"/>
          <w:rtl/>
        </w:rPr>
        <w:t xml:space="preserve"> قد اطلعوا عليه من أسرار وتعاملات أو شؤون الجهة الحكومية -بسبب عملهم</w:t>
      </w:r>
      <w:proofErr w:type="gramStart"/>
      <w:r w:rsidRPr="00696E54">
        <w:rPr>
          <w:rFonts w:ascii="DIN Next LT Arabic" w:hAnsi="DIN Next LT Arabic" w:cs="DIN Next LT Arabic"/>
          <w:color w:val="000000"/>
          <w:sz w:val="24"/>
          <w:szCs w:val="24"/>
          <w:rtl/>
        </w:rPr>
        <w:t>- ،</w:t>
      </w:r>
      <w:proofErr w:type="gramEnd"/>
      <w:r w:rsidRPr="00696E54">
        <w:rPr>
          <w:rFonts w:ascii="DIN Next LT Arabic" w:hAnsi="DIN Next LT Arabic" w:cs="DIN Next LT Arabic"/>
          <w:color w:val="000000"/>
          <w:sz w:val="24"/>
          <w:szCs w:val="24"/>
          <w:rtl/>
        </w:rPr>
        <w:t xml:space="preserve"> ويسري ه</w:t>
      </w:r>
      <w:r w:rsidR="00197199" w:rsidRPr="00696E54">
        <w:rPr>
          <w:rFonts w:ascii="DIN Next LT Arabic" w:hAnsi="DIN Next LT Arabic" w:cs="DIN Next LT Arabic"/>
          <w:color w:val="000000"/>
          <w:sz w:val="24"/>
          <w:szCs w:val="24"/>
          <w:rtl/>
        </w:rPr>
        <w:t>ذا الالتزام طوال مدة العقد و</w:t>
      </w:r>
      <w:r w:rsidRPr="00696E54">
        <w:rPr>
          <w:rFonts w:ascii="DIN Next LT Arabic" w:hAnsi="DIN Next LT Arabic" w:cs="DIN Next LT Arabic"/>
          <w:color w:val="000000"/>
          <w:sz w:val="24"/>
          <w:szCs w:val="24"/>
          <w:rtl/>
        </w:rPr>
        <w:t>بعد إنهاء أو انتهاء العقد.</w:t>
      </w:r>
    </w:p>
    <w:p w14:paraId="003265D5" w14:textId="77777777" w:rsidR="0053325B" w:rsidRPr="00696E54" w:rsidRDefault="0053325B" w:rsidP="0053325B">
      <w:pPr>
        <w:pStyle w:val="BodyText"/>
        <w:bidi/>
        <w:spacing w:before="240" w:after="0"/>
        <w:jc w:val="both"/>
        <w:rPr>
          <w:rFonts w:ascii="DIN Next LT Arabic" w:hAnsi="DIN Next LT Arabic" w:cs="DIN Next LT Arabic"/>
          <w:color w:val="000000"/>
          <w:sz w:val="24"/>
          <w:szCs w:val="24"/>
        </w:rPr>
      </w:pPr>
      <w:r w:rsidRPr="00696E54">
        <w:rPr>
          <w:rFonts w:ascii="DIN Next LT Arabic" w:hAnsi="DIN Next LT Arabic" w:cs="DIN Next LT Arabic"/>
          <w:b/>
          <w:bCs/>
          <w:color w:val="000000"/>
          <w:sz w:val="24"/>
          <w:szCs w:val="24"/>
          <w:u w:val="single"/>
          <w:shd w:val="clear" w:color="auto" w:fill="FFFFFF"/>
          <w:rtl/>
        </w:rPr>
        <w:t>ثانيًا</w:t>
      </w:r>
      <w:r w:rsidRPr="00696E54">
        <w:rPr>
          <w:rFonts w:ascii="DIN Next LT Arabic" w:hAnsi="DIN Next LT Arabic" w:cs="DIN Next LT Arabic"/>
          <w:b/>
          <w:bCs/>
          <w:color w:val="000000"/>
          <w:sz w:val="24"/>
          <w:szCs w:val="24"/>
          <w:shd w:val="clear" w:color="auto" w:fill="FFFFFF"/>
          <w:rtl/>
        </w:rPr>
        <w:t>:</w:t>
      </w:r>
      <w:r w:rsidRPr="00696E54">
        <w:rPr>
          <w:rFonts w:ascii="DIN Next LT Arabic" w:hAnsi="DIN Next LT Arabic" w:cs="DIN Next LT Arabic"/>
          <w:color w:val="000000"/>
          <w:sz w:val="24"/>
          <w:szCs w:val="24"/>
          <w:rtl/>
        </w:rPr>
        <w:t xml:space="preserve"> </w:t>
      </w:r>
      <w:r w:rsidRPr="00696E54">
        <w:rPr>
          <w:rFonts w:ascii="DIN Next LT Arabic" w:hAnsi="DIN Next LT Arabic" w:cs="DIN Next LT Arabic"/>
          <w:sz w:val="24"/>
          <w:szCs w:val="24"/>
          <w:rtl/>
        </w:rPr>
        <w:t>يلتزم المتعاقد بالاطلاع على بيانات المشروع ودراستها وتحليلها حسب الحاجة فقط وبالقدر اللازم لتنفيذ الأعمال، كما يجب على المتعاقد إبلاغ الجهة الحكومية فورًا بأي مخالفة متعلقة بالبيانات والمعلومات السرية وتوفير شرح تفصيلي للمخالفة ونوع البيانات التي تم اختراقها وهوية الأشخاص المتضررين بذلك وجميع التفاصيل الأخرى المهمة.</w:t>
      </w:r>
    </w:p>
    <w:p w14:paraId="28794571" w14:textId="77777777" w:rsidR="0053325B" w:rsidRPr="00696E54" w:rsidRDefault="0053325B" w:rsidP="00127819">
      <w:pPr>
        <w:pStyle w:val="BodyText"/>
        <w:bidi/>
        <w:spacing w:before="240" w:after="0"/>
        <w:jc w:val="both"/>
        <w:rPr>
          <w:rFonts w:ascii="DIN Next LT Arabic" w:hAnsi="DIN Next LT Arabic" w:cs="DIN Next LT Arabic"/>
          <w:sz w:val="24"/>
          <w:szCs w:val="24"/>
          <w:rtl/>
        </w:rPr>
      </w:pPr>
      <w:bookmarkStart w:id="90" w:name="_Hlk35437037"/>
      <w:r w:rsidRPr="00696E54">
        <w:rPr>
          <w:rFonts w:ascii="DIN Next LT Arabic" w:hAnsi="DIN Next LT Arabic" w:cs="DIN Next LT Arabic"/>
          <w:b/>
          <w:bCs/>
          <w:sz w:val="24"/>
          <w:szCs w:val="24"/>
          <w:u w:val="single"/>
          <w:rtl/>
        </w:rPr>
        <w:t>ثالثًا</w:t>
      </w:r>
      <w:r w:rsidRPr="00696E54">
        <w:rPr>
          <w:rFonts w:ascii="DIN Next LT Arabic" w:hAnsi="DIN Next LT Arabic" w:cs="DIN Next LT Arabic"/>
          <w:b/>
          <w:bCs/>
          <w:sz w:val="24"/>
          <w:szCs w:val="24"/>
          <w:rtl/>
        </w:rPr>
        <w:t xml:space="preserve">: </w:t>
      </w:r>
      <w:r w:rsidR="00282E3E" w:rsidRPr="00696E54">
        <w:rPr>
          <w:rFonts w:ascii="DIN Next LT Arabic" w:hAnsi="DIN Next LT Arabic" w:cs="DIN Next LT Arabic"/>
          <w:sz w:val="24"/>
          <w:szCs w:val="24"/>
          <w:rtl/>
        </w:rPr>
        <w:t>يحظر على المتعاقد الإفصاح عن البيانات المتعلقة بالجهة الحكومية لأي طرف ثالث دون موافقة مسبقة من الجهة الحكومية ما لم يستلزم ذلك وفقًا للأنظمة واللوائح المعمول بها في مثل هذه الحالات، ويجوز للجهة الحكومية إجراء التحقيقات اللازمة في حال المخالفة وتحديد النتائج المترتبة على ذلك وبذل جميع الجهود لمنع تكرار المخالفة مستقبلًا، بالإضافة إلى إجراء ما يلزم لتصحيح المخالفة وتلافي الأضرار الناتجة عنها</w:t>
      </w:r>
      <w:r w:rsidRPr="00696E54">
        <w:rPr>
          <w:rFonts w:ascii="DIN Next LT Arabic" w:hAnsi="DIN Next LT Arabic" w:cs="DIN Next LT Arabic"/>
          <w:sz w:val="24"/>
          <w:szCs w:val="24"/>
          <w:rtl/>
        </w:rPr>
        <w:t>.</w:t>
      </w:r>
    </w:p>
    <w:bookmarkEnd w:id="90"/>
    <w:p w14:paraId="4F69C835" w14:textId="77777777" w:rsidR="0053325B" w:rsidRPr="00696E54" w:rsidRDefault="0053325B" w:rsidP="0053325B">
      <w:pPr>
        <w:pStyle w:val="BodyText"/>
        <w:bidi/>
        <w:spacing w:before="240" w:after="0"/>
        <w:jc w:val="both"/>
        <w:rPr>
          <w:rFonts w:ascii="DIN Next LT Arabic" w:hAnsi="DIN Next LT Arabic" w:cs="DIN Next LT Arabic"/>
          <w:sz w:val="24"/>
          <w:szCs w:val="24"/>
          <w:rtl/>
        </w:rPr>
      </w:pPr>
      <w:r w:rsidRPr="00696E54">
        <w:rPr>
          <w:rFonts w:ascii="DIN Next LT Arabic" w:hAnsi="DIN Next LT Arabic" w:cs="DIN Next LT Arabic"/>
          <w:b/>
          <w:bCs/>
          <w:sz w:val="24"/>
          <w:szCs w:val="24"/>
          <w:u w:val="single"/>
          <w:rtl/>
        </w:rPr>
        <w:t>رابعًا</w:t>
      </w:r>
      <w:r w:rsidRPr="00696E54">
        <w:rPr>
          <w:rFonts w:ascii="DIN Next LT Arabic" w:hAnsi="DIN Next LT Arabic" w:cs="DIN Next LT Arabic"/>
          <w:b/>
          <w:bCs/>
          <w:sz w:val="24"/>
          <w:szCs w:val="24"/>
          <w:rtl/>
        </w:rPr>
        <w:t xml:space="preserve">: </w:t>
      </w:r>
      <w:r w:rsidRPr="00696E54">
        <w:rPr>
          <w:rFonts w:ascii="DIN Next LT Arabic" w:hAnsi="DIN Next LT Arabic" w:cs="DIN Next LT Arabic"/>
          <w:sz w:val="24"/>
          <w:szCs w:val="24"/>
          <w:rtl/>
        </w:rPr>
        <w:t>يجب على المتعاقد بعد اكتمال تنفيذ العقد أو إنهاء العقد أو انتهائه التَّوقف عن استخدام أي من البيانات والمعلومات الخاصة بالجهة الحكومية وحذفها بصورة نهائية أو إتلافها أو إعادتها للجهة الحكومية إذا طلبت منه الجهة الحكومية أي من ذلك بموجب خطاب خطي.</w:t>
      </w:r>
    </w:p>
    <w:p w14:paraId="28327E69" w14:textId="77777777" w:rsidR="0053325B" w:rsidRPr="00696E54" w:rsidRDefault="0053325B" w:rsidP="00DD391C">
      <w:pPr>
        <w:pStyle w:val="BodyText"/>
        <w:bidi/>
        <w:spacing w:before="240" w:after="0"/>
        <w:jc w:val="both"/>
        <w:rPr>
          <w:rFonts w:ascii="DIN Next LT Arabic" w:hAnsi="DIN Next LT Arabic" w:cs="DIN Next LT Arabic"/>
          <w:color w:val="000000"/>
          <w:sz w:val="24"/>
          <w:szCs w:val="24"/>
        </w:rPr>
      </w:pPr>
      <w:r w:rsidRPr="00696E54">
        <w:rPr>
          <w:rFonts w:ascii="DIN Next LT Arabic" w:hAnsi="DIN Next LT Arabic" w:cs="DIN Next LT Arabic"/>
          <w:b/>
          <w:bCs/>
          <w:sz w:val="24"/>
          <w:szCs w:val="24"/>
          <w:u w:val="single"/>
          <w:rtl/>
        </w:rPr>
        <w:t>خامسًا</w:t>
      </w:r>
      <w:r w:rsidRPr="00696E54">
        <w:rPr>
          <w:rFonts w:ascii="DIN Next LT Arabic" w:hAnsi="DIN Next LT Arabic" w:cs="DIN Next LT Arabic"/>
          <w:b/>
          <w:bCs/>
          <w:sz w:val="24"/>
          <w:szCs w:val="24"/>
          <w:rtl/>
        </w:rPr>
        <w:t xml:space="preserve">: </w:t>
      </w:r>
      <w:r w:rsidRPr="00696E54">
        <w:rPr>
          <w:rFonts w:ascii="DIN Next LT Arabic" w:hAnsi="DIN Next LT Arabic" w:cs="DIN Next LT Arabic"/>
          <w:color w:val="000000"/>
          <w:sz w:val="24"/>
          <w:szCs w:val="24"/>
          <w:rtl/>
        </w:rPr>
        <w:t>يلتزم المتعاقد وجميع منسوبيه ويضمن التزام المتعاقدين معه من الباطن بعدم أخذ أي صور للمرافق والمنشآت</w:t>
      </w:r>
      <w:r w:rsidR="00BA54EE" w:rsidRPr="00696E54">
        <w:rPr>
          <w:rFonts w:ascii="DIN Next LT Arabic" w:hAnsi="DIN Next LT Arabic" w:cs="DIN Next LT Arabic"/>
          <w:color w:val="000000"/>
          <w:sz w:val="24"/>
          <w:szCs w:val="24"/>
          <w:rtl/>
        </w:rPr>
        <w:t xml:space="preserve"> أو استخدامها لأغراض </w:t>
      </w:r>
      <w:r w:rsidR="00C329B9" w:rsidRPr="00696E54">
        <w:rPr>
          <w:rFonts w:ascii="DIN Next LT Arabic" w:hAnsi="DIN Next LT Arabic" w:cs="DIN Next LT Arabic"/>
          <w:color w:val="000000"/>
          <w:sz w:val="24"/>
          <w:szCs w:val="24"/>
          <w:rtl/>
        </w:rPr>
        <w:t xml:space="preserve">الإعلان </w:t>
      </w:r>
      <w:r w:rsidR="00E91AE7" w:rsidRPr="00696E54">
        <w:rPr>
          <w:rFonts w:ascii="DIN Next LT Arabic" w:hAnsi="DIN Next LT Arabic" w:cs="DIN Next LT Arabic"/>
          <w:color w:val="000000"/>
          <w:sz w:val="24"/>
          <w:szCs w:val="24"/>
          <w:rtl/>
        </w:rPr>
        <w:t xml:space="preserve">أو لأي غرض </w:t>
      </w:r>
      <w:r w:rsidRPr="00696E54">
        <w:rPr>
          <w:rFonts w:ascii="DIN Next LT Arabic" w:hAnsi="DIN Next LT Arabic" w:cs="DIN Next LT Arabic"/>
          <w:color w:val="000000"/>
          <w:sz w:val="24"/>
          <w:szCs w:val="24"/>
          <w:rtl/>
        </w:rPr>
        <w:t>بغير موافقة مسبقة من الجهة الحكومية.</w:t>
      </w:r>
    </w:p>
    <w:p w14:paraId="34283DDD" w14:textId="77777777" w:rsidR="0053325B" w:rsidRPr="00696E54" w:rsidRDefault="0053325B" w:rsidP="0053325B">
      <w:pPr>
        <w:pStyle w:val="BodyText"/>
        <w:bidi/>
        <w:spacing w:before="240" w:after="0"/>
        <w:jc w:val="both"/>
        <w:rPr>
          <w:rFonts w:ascii="DIN Next LT Arabic" w:hAnsi="DIN Next LT Arabic" w:cs="DIN Next LT Arabic"/>
          <w:color w:val="000000"/>
          <w:sz w:val="24"/>
          <w:szCs w:val="24"/>
          <w:rtl/>
        </w:rPr>
      </w:pPr>
      <w:r w:rsidRPr="00696E54">
        <w:rPr>
          <w:rFonts w:ascii="DIN Next LT Arabic" w:hAnsi="DIN Next LT Arabic" w:cs="DIN Next LT Arabic"/>
          <w:b/>
          <w:bCs/>
          <w:color w:val="000000"/>
          <w:sz w:val="24"/>
          <w:szCs w:val="24"/>
          <w:u w:val="single"/>
          <w:rtl/>
        </w:rPr>
        <w:t>سادسًا</w:t>
      </w:r>
      <w:r w:rsidRPr="00696E54">
        <w:rPr>
          <w:rFonts w:ascii="DIN Next LT Arabic" w:hAnsi="DIN Next LT Arabic" w:cs="DIN Next LT Arabic"/>
          <w:color w:val="000000"/>
          <w:sz w:val="24"/>
          <w:szCs w:val="24"/>
          <w:rtl/>
        </w:rPr>
        <w:t xml:space="preserve">: يحظر على المتعاقد الإشارة إلى الجهة الحكومية أو العقد أو الخدمات في أي </w:t>
      </w:r>
      <w:proofErr w:type="gramStart"/>
      <w:r w:rsidRPr="00696E54">
        <w:rPr>
          <w:rFonts w:ascii="DIN Next LT Arabic" w:hAnsi="DIN Next LT Arabic" w:cs="DIN Next LT Arabic"/>
          <w:color w:val="000000"/>
          <w:sz w:val="24"/>
          <w:szCs w:val="24"/>
          <w:rtl/>
        </w:rPr>
        <w:t>إعلان</w:t>
      </w:r>
      <w:proofErr w:type="gramEnd"/>
      <w:r w:rsidRPr="00696E54">
        <w:rPr>
          <w:rFonts w:ascii="DIN Next LT Arabic" w:hAnsi="DIN Next LT Arabic" w:cs="DIN Next LT Arabic"/>
          <w:color w:val="000000"/>
          <w:sz w:val="24"/>
          <w:szCs w:val="24"/>
          <w:rtl/>
        </w:rPr>
        <w:t xml:space="preserve"> أو بيان أو إفصاح أو عرض قبل حصوله على موافقة مسبقة من الجهة الحكومية.</w:t>
      </w:r>
    </w:p>
    <w:p w14:paraId="06DA1836" w14:textId="77777777" w:rsidR="0053325B" w:rsidRPr="00696E54" w:rsidRDefault="0053325B" w:rsidP="0053325B">
      <w:pPr>
        <w:pStyle w:val="BodyText"/>
        <w:bidi/>
        <w:spacing w:before="240" w:after="0"/>
        <w:jc w:val="both"/>
        <w:rPr>
          <w:rFonts w:ascii="DIN Next LT Arabic" w:hAnsi="DIN Next LT Arabic" w:cs="DIN Next LT Arabic"/>
          <w:sz w:val="24"/>
          <w:szCs w:val="24"/>
          <w:rtl/>
        </w:rPr>
      </w:pPr>
      <w:r w:rsidRPr="00696E54">
        <w:rPr>
          <w:rFonts w:ascii="DIN Next LT Arabic" w:hAnsi="DIN Next LT Arabic" w:cs="DIN Next LT Arabic"/>
          <w:b/>
          <w:bCs/>
          <w:color w:val="000000"/>
          <w:sz w:val="24"/>
          <w:szCs w:val="24"/>
          <w:u w:val="single"/>
          <w:rtl/>
        </w:rPr>
        <w:t>سابعًا</w:t>
      </w:r>
      <w:r w:rsidRPr="00696E54">
        <w:rPr>
          <w:rFonts w:ascii="DIN Next LT Arabic" w:hAnsi="DIN Next LT Arabic" w:cs="DIN Next LT Arabic"/>
          <w:sz w:val="24"/>
          <w:szCs w:val="24"/>
          <w:rtl/>
        </w:rPr>
        <w:t xml:space="preserve">: </w:t>
      </w:r>
      <w:bookmarkStart w:id="91" w:name="_Hlk23960621"/>
      <w:r w:rsidRPr="00696E54">
        <w:rPr>
          <w:rFonts w:ascii="DIN Next LT Arabic" w:hAnsi="DIN Next LT Arabic" w:cs="DIN Next LT Arabic"/>
          <w:sz w:val="24"/>
          <w:szCs w:val="24"/>
          <w:rtl/>
        </w:rPr>
        <w:t>على كلٍّ من الجهة الحكومية والمتعاقد الالتزام بجميع المتطلبات الأساسية للأمن السيبراني الخاصة بالهيئة الوطنية للأمن السيبراني واللوائح والسياسات الداخلية للجهة الحكومية</w:t>
      </w:r>
      <w:r w:rsidR="00605E38" w:rsidRPr="00696E54">
        <w:rPr>
          <w:rFonts w:ascii="DIN Next LT Arabic" w:hAnsi="DIN Next LT Arabic" w:cs="DIN Next LT Arabic"/>
          <w:sz w:val="24"/>
          <w:szCs w:val="24"/>
          <w:rtl/>
        </w:rPr>
        <w:t xml:space="preserve"> وتعليماتها</w:t>
      </w:r>
      <w:r w:rsidRPr="00696E54">
        <w:rPr>
          <w:rFonts w:ascii="DIN Next LT Arabic" w:hAnsi="DIN Next LT Arabic" w:cs="DIN Next LT Arabic"/>
          <w:sz w:val="24"/>
          <w:szCs w:val="24"/>
          <w:rtl/>
        </w:rPr>
        <w:t>.</w:t>
      </w:r>
    </w:p>
    <w:p w14:paraId="77DF89AF" w14:textId="77777777" w:rsidR="0053325B" w:rsidRPr="00696E54" w:rsidRDefault="0053325B">
      <w:pPr>
        <w:pStyle w:val="Heading3"/>
        <w:numPr>
          <w:ilvl w:val="0"/>
          <w:numId w:val="50"/>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92" w:name="_Toc9944869"/>
      <w:bookmarkStart w:id="93" w:name="_Toc20321542"/>
      <w:bookmarkStart w:id="94" w:name="_Toc138319292"/>
      <w:bookmarkEnd w:id="91"/>
      <w:r w:rsidRPr="00696E54">
        <w:rPr>
          <w:rFonts w:ascii="DIN Next LT Arabic" w:hAnsi="DIN Next LT Arabic" w:cs="DIN Next LT Arabic"/>
          <w:color w:val="000000"/>
          <w:szCs w:val="24"/>
          <w:rtl/>
        </w:rPr>
        <w:t>حقوق الملكية الفكرية</w:t>
      </w:r>
      <w:bookmarkEnd w:id="92"/>
      <w:bookmarkEnd w:id="93"/>
      <w:bookmarkEnd w:id="94"/>
    </w:p>
    <w:p w14:paraId="55B1F602" w14:textId="77777777" w:rsidR="006B0F97" w:rsidRPr="00696E54" w:rsidRDefault="006B0F97" w:rsidP="006B0F97">
      <w:pPr>
        <w:pStyle w:val="BodyText"/>
        <w:bidi/>
        <w:spacing w:before="240" w:after="0"/>
        <w:jc w:val="both"/>
        <w:rPr>
          <w:rFonts w:ascii="DIN Next LT Arabic" w:hAnsi="DIN Next LT Arabic" w:cs="DIN Next LT Arabic"/>
          <w:sz w:val="24"/>
          <w:szCs w:val="24"/>
          <w:rtl/>
        </w:rPr>
      </w:pPr>
      <w:bookmarkStart w:id="95" w:name="_Hlk30873278"/>
      <w:r w:rsidRPr="00696E54">
        <w:rPr>
          <w:rFonts w:ascii="DIN Next LT Arabic" w:hAnsi="DIN Next LT Arabic" w:cs="DIN Next LT Arabic"/>
          <w:b/>
          <w:bCs/>
          <w:sz w:val="24"/>
          <w:szCs w:val="24"/>
          <w:u w:val="single"/>
          <w:rtl/>
        </w:rPr>
        <w:t>أولًا</w:t>
      </w:r>
      <w:r w:rsidRPr="00696E54">
        <w:rPr>
          <w:rFonts w:ascii="DIN Next LT Arabic" w:hAnsi="DIN Next LT Arabic" w:cs="DIN Next LT Arabic"/>
          <w:b/>
          <w:bCs/>
          <w:sz w:val="24"/>
          <w:szCs w:val="24"/>
          <w:rtl/>
        </w:rPr>
        <w:t xml:space="preserve">: </w:t>
      </w:r>
      <w:r w:rsidRPr="00696E54">
        <w:rPr>
          <w:rFonts w:ascii="DIN Next LT Arabic" w:hAnsi="DIN Next LT Arabic" w:cs="DIN Next LT Arabic"/>
          <w:sz w:val="24"/>
          <w:szCs w:val="24"/>
          <w:rtl/>
        </w:rPr>
        <w:t>تبقى حقوق الملكية الفكرية المتعلقة بأعمال المتعاقد التي أنشأها قبل تاريخ هذا العقد أو باستقلال عن هذا العقد ("الأعمال القائمة") ملكاً للمتعاقد، كما يحتفظ المتعاقد بجميع حقوق الملكية الفكرية غير المتصلة بهذا العقد كتلك التي يطورها المتعاقد باستقلال عن هذا العقد وبهدف إنجاز الأعمال المطلوبة في هذا العقد.</w:t>
      </w:r>
    </w:p>
    <w:p w14:paraId="2737993F" w14:textId="77777777" w:rsidR="006B0F97" w:rsidRPr="00696E54" w:rsidRDefault="006B0F97" w:rsidP="006B0F97">
      <w:pPr>
        <w:pStyle w:val="BodyText"/>
        <w:bidi/>
        <w:spacing w:before="240" w:after="0"/>
        <w:jc w:val="both"/>
        <w:rPr>
          <w:rFonts w:ascii="DIN Next LT Arabic" w:hAnsi="DIN Next LT Arabic" w:cs="DIN Next LT Arabic"/>
          <w:sz w:val="24"/>
          <w:szCs w:val="24"/>
          <w:rtl/>
        </w:rPr>
      </w:pPr>
      <w:r w:rsidRPr="00696E54">
        <w:rPr>
          <w:rFonts w:ascii="DIN Next LT Arabic" w:hAnsi="DIN Next LT Arabic" w:cs="DIN Next LT Arabic"/>
          <w:b/>
          <w:bCs/>
          <w:color w:val="000000"/>
          <w:sz w:val="24"/>
          <w:szCs w:val="24"/>
          <w:u w:val="single"/>
          <w:rtl/>
        </w:rPr>
        <w:lastRenderedPageBreak/>
        <w:t>ثاني</w:t>
      </w:r>
      <w:r w:rsidR="00C37AE6" w:rsidRPr="00696E54">
        <w:rPr>
          <w:rFonts w:ascii="DIN Next LT Arabic" w:hAnsi="DIN Next LT Arabic" w:cs="DIN Next LT Arabic"/>
          <w:b/>
          <w:bCs/>
          <w:color w:val="000000"/>
          <w:sz w:val="24"/>
          <w:szCs w:val="24"/>
          <w:u w:val="single"/>
          <w:rtl/>
        </w:rPr>
        <w:t>ً</w:t>
      </w:r>
      <w:r w:rsidRPr="00696E54">
        <w:rPr>
          <w:rFonts w:ascii="DIN Next LT Arabic" w:hAnsi="DIN Next LT Arabic" w:cs="DIN Next LT Arabic"/>
          <w:b/>
          <w:bCs/>
          <w:color w:val="000000"/>
          <w:sz w:val="24"/>
          <w:szCs w:val="24"/>
          <w:u w:val="single"/>
          <w:rtl/>
        </w:rPr>
        <w:t>ا</w:t>
      </w:r>
      <w:r w:rsidRPr="00696E54">
        <w:rPr>
          <w:rFonts w:ascii="DIN Next LT Arabic" w:hAnsi="DIN Next LT Arabic" w:cs="DIN Next LT Arabic"/>
          <w:sz w:val="24"/>
          <w:szCs w:val="24"/>
          <w:rtl/>
        </w:rPr>
        <w:t xml:space="preserve">: يمنح المتعاقد الجهة الحكومية وكل جهة أخرى تتلقى المخرجات أو تستفيد من الأعمال أو أي طرف ثالث تعينه الجهة الحكومية لاستخدام مخرجات أو أعمال هذا العقد رخصة لاستخدام الملكية الفكرية في الأعمال القائمة على أن تكون </w:t>
      </w:r>
      <w:proofErr w:type="gramStart"/>
      <w:r w:rsidRPr="00696E54">
        <w:rPr>
          <w:rFonts w:ascii="DIN Next LT Arabic" w:hAnsi="DIN Next LT Arabic" w:cs="DIN Next LT Arabic"/>
          <w:sz w:val="24"/>
          <w:szCs w:val="24"/>
          <w:rtl/>
        </w:rPr>
        <w:t>دائمة</w:t>
      </w:r>
      <w:proofErr w:type="gramEnd"/>
      <w:r w:rsidRPr="00696E54">
        <w:rPr>
          <w:rFonts w:ascii="DIN Next LT Arabic" w:hAnsi="DIN Next LT Arabic" w:cs="DIN Next LT Arabic"/>
          <w:sz w:val="24"/>
          <w:szCs w:val="24"/>
          <w:rtl/>
        </w:rPr>
        <w:t xml:space="preserve"> وغير حصرية وقابلة للتحويل والنقل.</w:t>
      </w:r>
    </w:p>
    <w:p w14:paraId="1AFEDCA8" w14:textId="77777777" w:rsidR="006B0F97" w:rsidRPr="00696E54" w:rsidRDefault="006B0F97" w:rsidP="003A026F">
      <w:pPr>
        <w:pStyle w:val="BodyText"/>
        <w:bidi/>
        <w:spacing w:before="240" w:after="0"/>
        <w:jc w:val="both"/>
        <w:rPr>
          <w:rFonts w:ascii="DIN Next LT Arabic" w:hAnsi="DIN Next LT Arabic" w:cs="DIN Next LT Arabic"/>
          <w:color w:val="000000"/>
          <w:sz w:val="24"/>
          <w:szCs w:val="24"/>
          <w:rtl/>
        </w:rPr>
      </w:pPr>
      <w:r w:rsidRPr="00696E54">
        <w:rPr>
          <w:rFonts w:ascii="DIN Next LT Arabic" w:hAnsi="DIN Next LT Arabic" w:cs="DIN Next LT Arabic"/>
          <w:b/>
          <w:bCs/>
          <w:color w:val="000000"/>
          <w:sz w:val="24"/>
          <w:szCs w:val="24"/>
          <w:u w:val="single"/>
          <w:rtl/>
        </w:rPr>
        <w:t>ثالث</w:t>
      </w:r>
      <w:r w:rsidR="00C37AE6" w:rsidRPr="00696E54">
        <w:rPr>
          <w:rFonts w:ascii="DIN Next LT Arabic" w:hAnsi="DIN Next LT Arabic" w:cs="DIN Next LT Arabic"/>
          <w:b/>
          <w:bCs/>
          <w:color w:val="000000"/>
          <w:sz w:val="24"/>
          <w:szCs w:val="24"/>
          <w:u w:val="single"/>
          <w:rtl/>
        </w:rPr>
        <w:t>ً</w:t>
      </w:r>
      <w:r w:rsidRPr="00696E54">
        <w:rPr>
          <w:rFonts w:ascii="DIN Next LT Arabic" w:hAnsi="DIN Next LT Arabic" w:cs="DIN Next LT Arabic"/>
          <w:b/>
          <w:bCs/>
          <w:color w:val="000000"/>
          <w:sz w:val="24"/>
          <w:szCs w:val="24"/>
          <w:u w:val="single"/>
          <w:rtl/>
        </w:rPr>
        <w:t>ا</w:t>
      </w:r>
      <w:r w:rsidRPr="00696E54">
        <w:rPr>
          <w:rFonts w:ascii="DIN Next LT Arabic" w:hAnsi="DIN Next LT Arabic" w:cs="DIN Next LT Arabic"/>
          <w:b/>
          <w:bCs/>
          <w:color w:val="000000"/>
          <w:sz w:val="24"/>
          <w:szCs w:val="24"/>
          <w:rtl/>
        </w:rPr>
        <w:t xml:space="preserve">: </w:t>
      </w:r>
      <w:r w:rsidRPr="00696E54">
        <w:rPr>
          <w:rFonts w:ascii="DIN Next LT Arabic" w:hAnsi="DIN Next LT Arabic" w:cs="DIN Next LT Arabic"/>
          <w:color w:val="000000"/>
          <w:sz w:val="24"/>
          <w:szCs w:val="24"/>
          <w:rtl/>
        </w:rPr>
        <w:t>مع مراعاة ما ورد في الفقرة أولاً من هذا البند، فإن جميع حقوق الملكية الفكرية المقدمة بموجب هذ العقد  من قبل المتعاقد أو مقاوليه من الباطن كالمخرجات أو الوثائق وخلافه من الملكيات الفكرية، إما باختراعها، أو تطويرها، أو إنشائها، أو الحصول عليها بشكل منفرد أو مع أي شخص آخر ستؤول إلى الجهة الحكومية وستصبح مملوكة ملكًا حصريًّا للجهة الحكومية ، وتشمل الملكيات الفكرية كذلك أي تصاميم أو مخططات أو وثائق أو بيانات أو مواصفات أو تقارير يتم تطويرها من قبل المتعاقد لصالح الجهة الحكومية أو أعمال تطويرية أو تحسينية تستحدث على أي منها، ولا يجوز للمتعاقد استعمالها، أو إعادة استعمالها، أو نسخها أو توزيعها إلا بموافقة مسبقة من الجهة الحكومية، وللجهة الحكومية الحق في رفض طلب المتعاقد بهذا الشأن مع إبدائها لسبب معقول لذلك الرفض.</w:t>
      </w:r>
    </w:p>
    <w:p w14:paraId="3E63D98C" w14:textId="77777777" w:rsidR="00741D4A" w:rsidRPr="00696E54" w:rsidRDefault="00741D4A" w:rsidP="00741D4A">
      <w:pPr>
        <w:pStyle w:val="BodyText"/>
        <w:bidi/>
        <w:spacing w:before="240" w:after="0"/>
        <w:jc w:val="both"/>
        <w:rPr>
          <w:rFonts w:ascii="DIN Next LT Arabic" w:hAnsi="DIN Next LT Arabic" w:cs="DIN Next LT Arabic"/>
          <w:color w:val="000000"/>
          <w:sz w:val="24"/>
          <w:szCs w:val="24"/>
        </w:rPr>
      </w:pPr>
      <w:bookmarkStart w:id="96" w:name="_Hlk35864583"/>
      <w:bookmarkStart w:id="97" w:name="_Hlk35864613"/>
      <w:r w:rsidRPr="00696E54">
        <w:rPr>
          <w:rFonts w:ascii="DIN Next LT Arabic" w:hAnsi="DIN Next LT Arabic" w:cs="DIN Next LT Arabic"/>
          <w:b/>
          <w:bCs/>
          <w:color w:val="000000"/>
          <w:sz w:val="24"/>
          <w:szCs w:val="24"/>
          <w:u w:val="single"/>
          <w:rtl/>
        </w:rPr>
        <w:t>رابعًا</w:t>
      </w:r>
      <w:r w:rsidRPr="00696E54">
        <w:rPr>
          <w:rFonts w:ascii="DIN Next LT Arabic" w:hAnsi="DIN Next LT Arabic" w:cs="DIN Next LT Arabic"/>
          <w:b/>
          <w:bCs/>
          <w:color w:val="000000"/>
          <w:sz w:val="24"/>
          <w:szCs w:val="24"/>
          <w:rtl/>
        </w:rPr>
        <w:t>:</w:t>
      </w:r>
      <w:r w:rsidRPr="00696E54">
        <w:rPr>
          <w:rFonts w:ascii="DIN Next LT Arabic" w:hAnsi="DIN Next LT Arabic" w:cs="DIN Next LT Arabic"/>
          <w:color w:val="000000"/>
          <w:sz w:val="24"/>
          <w:szCs w:val="24"/>
          <w:rtl/>
        </w:rPr>
        <w:t xml:space="preserve"> </w:t>
      </w:r>
      <w:r w:rsidRPr="00696E54">
        <w:rPr>
          <w:rFonts w:ascii="DIN Next LT Arabic" w:hAnsi="DIN Next LT Arabic" w:cs="DIN Next LT Arabic"/>
          <w:sz w:val="24"/>
          <w:szCs w:val="24"/>
          <w:rtl/>
        </w:rPr>
        <w:t>فيما يتعلق بكل عمل مملوك لشخص آخر غير المتعاقد أو أي جهة حكومية مما يتقرر بموجب هذا الأمر أن يكون مُخرجًا أو عملًا أو يكون متضمنًا فيه ("أعمال الطرف الثالث")، فيُطب</w:t>
      </w:r>
      <w:r w:rsidR="001F4A96" w:rsidRPr="00696E54">
        <w:rPr>
          <w:rFonts w:ascii="DIN Next LT Arabic" w:hAnsi="DIN Next LT Arabic" w:cs="DIN Next LT Arabic"/>
          <w:sz w:val="24"/>
          <w:szCs w:val="24"/>
          <w:rtl/>
        </w:rPr>
        <w:t>ّ</w:t>
      </w:r>
      <w:r w:rsidRPr="00696E54">
        <w:rPr>
          <w:rFonts w:ascii="DIN Next LT Arabic" w:hAnsi="DIN Next LT Arabic" w:cs="DIN Next LT Arabic"/>
          <w:sz w:val="24"/>
          <w:szCs w:val="24"/>
          <w:rtl/>
        </w:rPr>
        <w:t>ق ما يلي</w:t>
      </w:r>
      <w:r w:rsidRPr="00696E54">
        <w:rPr>
          <w:rFonts w:ascii="DIN Next LT Arabic" w:hAnsi="DIN Next LT Arabic" w:cs="DIN Next LT Arabic"/>
          <w:color w:val="000000"/>
          <w:sz w:val="24"/>
          <w:szCs w:val="24"/>
          <w:rtl/>
        </w:rPr>
        <w:t xml:space="preserve">: </w:t>
      </w:r>
    </w:p>
    <w:p w14:paraId="179D9266" w14:textId="77777777" w:rsidR="00741D4A" w:rsidRPr="00696E54" w:rsidRDefault="00741D4A">
      <w:pPr>
        <w:pStyle w:val="BodyText"/>
        <w:numPr>
          <w:ilvl w:val="0"/>
          <w:numId w:val="71"/>
        </w:numPr>
        <w:bidi/>
        <w:spacing w:before="240" w:after="0"/>
        <w:jc w:val="both"/>
        <w:rPr>
          <w:rFonts w:ascii="DIN Next LT Arabic" w:hAnsi="DIN Next LT Arabic" w:cs="DIN Next LT Arabic"/>
          <w:color w:val="000000"/>
          <w:sz w:val="24"/>
          <w:szCs w:val="24"/>
        </w:rPr>
      </w:pPr>
      <w:r w:rsidRPr="00696E54">
        <w:rPr>
          <w:rFonts w:ascii="DIN Next LT Arabic" w:hAnsi="DIN Next LT Arabic" w:cs="DIN Next LT Arabic"/>
          <w:color w:val="000000"/>
          <w:sz w:val="24"/>
          <w:szCs w:val="24"/>
          <w:rtl/>
        </w:rPr>
        <w:t>إذا كانت أعمال الطرف الثَّالث وشروط استخدامها والانتفاع بها معروفة للمتعاقد قبل تاريخ تقديم المتعاقد لعرضه، فعلى المتعاقد أن يفصح عنها مع كامل التفاصيل بما في ذلك شروط الترخيص اللازمة ضمن عرضه.</w:t>
      </w:r>
    </w:p>
    <w:p w14:paraId="130611EC" w14:textId="77777777" w:rsidR="00741D4A" w:rsidRPr="00696E54" w:rsidRDefault="00741D4A">
      <w:pPr>
        <w:pStyle w:val="BodyText"/>
        <w:numPr>
          <w:ilvl w:val="0"/>
          <w:numId w:val="71"/>
        </w:numPr>
        <w:bidi/>
        <w:spacing w:before="240" w:after="0"/>
        <w:jc w:val="both"/>
        <w:rPr>
          <w:rFonts w:ascii="DIN Next LT Arabic" w:hAnsi="DIN Next LT Arabic" w:cs="DIN Next LT Arabic"/>
          <w:color w:val="000000"/>
          <w:sz w:val="24"/>
          <w:szCs w:val="24"/>
        </w:rPr>
      </w:pPr>
      <w:r w:rsidRPr="00696E54">
        <w:rPr>
          <w:rFonts w:ascii="DIN Next LT Arabic" w:hAnsi="DIN Next LT Arabic" w:cs="DIN Next LT Arabic"/>
          <w:color w:val="000000"/>
          <w:sz w:val="24"/>
          <w:szCs w:val="24"/>
          <w:rtl/>
        </w:rPr>
        <w:t>إذا كانت أعمال الطرف الثالث و/أو شروط استخدامها والانتفاع بها غير محددة في عرض المتعاقد، فلا يجوز للمتعاقد تضمين أعمال الطرف الثالث في الخدمات أو المخرجات إلا بعد أن يفصح إلى الجهة الحكومية عن تلك الأعمال وشروط استخدامها والانتفاع بها، وأن يحصل بعد هذا الإفصاح على موافقة الجهة الحكومية على تلك الشروط وعلى ذلك التضمين.</w:t>
      </w:r>
    </w:p>
    <w:p w14:paraId="6AEA4D6B" w14:textId="77777777" w:rsidR="00741D4A" w:rsidRPr="00696E54" w:rsidRDefault="00741D4A">
      <w:pPr>
        <w:pStyle w:val="BodyText"/>
        <w:numPr>
          <w:ilvl w:val="0"/>
          <w:numId w:val="71"/>
        </w:numPr>
        <w:bidi/>
        <w:spacing w:before="240" w:after="0"/>
        <w:jc w:val="both"/>
        <w:rPr>
          <w:rFonts w:ascii="DIN Next LT Arabic" w:hAnsi="DIN Next LT Arabic" w:cs="DIN Next LT Arabic"/>
          <w:color w:val="000000"/>
          <w:sz w:val="24"/>
          <w:szCs w:val="24"/>
        </w:rPr>
      </w:pPr>
      <w:r w:rsidRPr="00696E54">
        <w:rPr>
          <w:rFonts w:ascii="DIN Next LT Arabic" w:hAnsi="DIN Next LT Arabic" w:cs="DIN Next LT Arabic"/>
          <w:color w:val="000000"/>
          <w:sz w:val="24"/>
          <w:szCs w:val="24"/>
          <w:rtl/>
        </w:rPr>
        <w:t>يضمن المتعاقد ويقر ويوافق بأن كل ترخيص ممنوح للجهة الحكومية ولكل جهة أو طرف ثالث منتفع ومستخدم لأعمال الطرف الثالث التي يضمنها المتعاقد في عمل أو مُخرج أو وثيقة لتقدم إلى الجهة الحكومية بموجب هذا العقد سيكون طبقًا لشروط الترخيص الواردة في الفقرة ثانياً من هذا البند مالم يقم بما جاء في الفقرتين (أ وب) المتقدمتين.</w:t>
      </w:r>
    </w:p>
    <w:p w14:paraId="39A8F509" w14:textId="77777777" w:rsidR="00741D4A" w:rsidRPr="00696E54" w:rsidRDefault="00741D4A" w:rsidP="00741D4A">
      <w:pPr>
        <w:pStyle w:val="BodyText"/>
        <w:bidi/>
        <w:spacing w:before="240" w:after="0"/>
        <w:jc w:val="both"/>
        <w:rPr>
          <w:rFonts w:ascii="DIN Next LT Arabic" w:hAnsi="DIN Next LT Arabic" w:cs="DIN Next LT Arabic"/>
          <w:b/>
          <w:bCs/>
          <w:color w:val="000000"/>
          <w:sz w:val="24"/>
          <w:szCs w:val="24"/>
          <w:u w:val="single"/>
        </w:rPr>
      </w:pPr>
      <w:r w:rsidRPr="00696E54">
        <w:rPr>
          <w:rFonts w:ascii="DIN Next LT Arabic" w:hAnsi="DIN Next LT Arabic" w:cs="DIN Next LT Arabic"/>
          <w:color w:val="000000"/>
          <w:sz w:val="24"/>
          <w:szCs w:val="24"/>
          <w:rtl/>
        </w:rPr>
        <w:t>لأغراض الفقرة رابعًا تعرف أعمال الطرف الثالث بأنها أي حق ملكية فكرية لا يملكه أطراف العقد أو المتضامنين (إن وجدوا)، والانتفاع بذلك الحق أو استخدامه مقي</w:t>
      </w:r>
      <w:r w:rsidR="001F4A96" w:rsidRPr="00696E54">
        <w:rPr>
          <w:rFonts w:ascii="DIN Next LT Arabic" w:hAnsi="DIN Next LT Arabic" w:cs="DIN Next LT Arabic"/>
          <w:color w:val="000000"/>
          <w:sz w:val="24"/>
          <w:szCs w:val="24"/>
          <w:rtl/>
        </w:rPr>
        <w:t>ّ</w:t>
      </w:r>
      <w:r w:rsidRPr="00696E54">
        <w:rPr>
          <w:rFonts w:ascii="DIN Next LT Arabic" w:hAnsi="DIN Next LT Arabic" w:cs="DIN Next LT Arabic"/>
          <w:color w:val="000000"/>
          <w:sz w:val="24"/>
          <w:szCs w:val="24"/>
          <w:rtl/>
        </w:rPr>
        <w:t>د ومحدود بشروط وموافقة طرف ثالث.</w:t>
      </w:r>
      <w:bookmarkEnd w:id="96"/>
      <w:bookmarkEnd w:id="97"/>
    </w:p>
    <w:p w14:paraId="21CD3B27" w14:textId="77777777" w:rsidR="006B0F97" w:rsidRPr="00696E54" w:rsidRDefault="006B0F97" w:rsidP="00AA3452">
      <w:pPr>
        <w:pStyle w:val="BodyText"/>
        <w:bidi/>
        <w:spacing w:before="240" w:after="0"/>
        <w:jc w:val="both"/>
        <w:rPr>
          <w:rFonts w:ascii="DIN Next LT Arabic" w:hAnsi="DIN Next LT Arabic" w:cs="DIN Next LT Arabic"/>
          <w:color w:val="000000"/>
          <w:sz w:val="24"/>
          <w:szCs w:val="24"/>
        </w:rPr>
      </w:pPr>
      <w:r w:rsidRPr="00696E54">
        <w:rPr>
          <w:rFonts w:ascii="DIN Next LT Arabic" w:hAnsi="DIN Next LT Arabic" w:cs="DIN Next LT Arabic"/>
          <w:b/>
          <w:bCs/>
          <w:color w:val="000000"/>
          <w:sz w:val="24"/>
          <w:szCs w:val="24"/>
          <w:u w:val="single"/>
          <w:rtl/>
        </w:rPr>
        <w:t>خامس</w:t>
      </w:r>
      <w:r w:rsidR="00C37AE6" w:rsidRPr="00696E54">
        <w:rPr>
          <w:rFonts w:ascii="DIN Next LT Arabic" w:hAnsi="DIN Next LT Arabic" w:cs="DIN Next LT Arabic"/>
          <w:b/>
          <w:bCs/>
          <w:color w:val="000000"/>
          <w:sz w:val="24"/>
          <w:szCs w:val="24"/>
          <w:u w:val="single"/>
          <w:rtl/>
        </w:rPr>
        <w:t>ً</w:t>
      </w:r>
      <w:r w:rsidRPr="00696E54">
        <w:rPr>
          <w:rFonts w:ascii="DIN Next LT Arabic" w:hAnsi="DIN Next LT Arabic" w:cs="DIN Next LT Arabic"/>
          <w:b/>
          <w:bCs/>
          <w:color w:val="000000"/>
          <w:sz w:val="24"/>
          <w:szCs w:val="24"/>
          <w:u w:val="single"/>
          <w:rtl/>
        </w:rPr>
        <w:t>ا</w:t>
      </w:r>
      <w:r w:rsidRPr="00696E54">
        <w:rPr>
          <w:rFonts w:ascii="DIN Next LT Arabic" w:hAnsi="DIN Next LT Arabic" w:cs="DIN Next LT Arabic"/>
          <w:b/>
          <w:bCs/>
          <w:color w:val="000000"/>
          <w:sz w:val="24"/>
          <w:szCs w:val="24"/>
          <w:rtl/>
        </w:rPr>
        <w:t>:</w:t>
      </w:r>
      <w:r w:rsidRPr="00696E54">
        <w:rPr>
          <w:rFonts w:ascii="DIN Next LT Arabic" w:hAnsi="DIN Next LT Arabic" w:cs="DIN Next LT Arabic"/>
          <w:color w:val="000000"/>
          <w:sz w:val="24"/>
          <w:szCs w:val="24"/>
          <w:rtl/>
        </w:rPr>
        <w:t xml:space="preserve"> يلتزم المتعاقد بنقل كل ما يتعلق بتلك الحقوق المذكورة في الفقرة </w:t>
      </w:r>
      <w:r w:rsidR="00AA3452" w:rsidRPr="00696E54">
        <w:rPr>
          <w:rFonts w:ascii="DIN Next LT Arabic" w:hAnsi="DIN Next LT Arabic" w:cs="DIN Next LT Arabic"/>
          <w:color w:val="000000"/>
          <w:sz w:val="24"/>
          <w:szCs w:val="24"/>
          <w:rtl/>
        </w:rPr>
        <w:t>ثالثًا</w:t>
      </w:r>
      <w:r w:rsidRPr="00696E54">
        <w:rPr>
          <w:rFonts w:ascii="DIN Next LT Arabic" w:hAnsi="DIN Next LT Arabic" w:cs="DIN Next LT Arabic"/>
          <w:color w:val="000000"/>
          <w:sz w:val="24"/>
          <w:szCs w:val="24"/>
          <w:rtl/>
        </w:rPr>
        <w:t xml:space="preserve"> من هذا البند من وثائق إلى الجهة الحكومية حسب طلبها؛ لتمكينها من اتخاذ إجراءات تسجيل حقوق الملكية الفكرية الواردة على تلك الأعمال بحسب مقتضى الحال والمتطلبات النظامية في هذا الشأن.</w:t>
      </w:r>
    </w:p>
    <w:p w14:paraId="59631BB0" w14:textId="77777777" w:rsidR="006B0F97" w:rsidRPr="00696E54" w:rsidRDefault="006B0F97" w:rsidP="006B0F97">
      <w:pPr>
        <w:pStyle w:val="BodyText"/>
        <w:bidi/>
        <w:spacing w:before="240" w:after="0"/>
        <w:jc w:val="both"/>
        <w:rPr>
          <w:rFonts w:ascii="DIN Next LT Arabic" w:hAnsi="DIN Next LT Arabic" w:cs="DIN Next LT Arabic"/>
          <w:color w:val="000000"/>
          <w:sz w:val="24"/>
          <w:szCs w:val="24"/>
        </w:rPr>
      </w:pPr>
      <w:r w:rsidRPr="00696E54">
        <w:rPr>
          <w:rFonts w:ascii="DIN Next LT Arabic" w:hAnsi="DIN Next LT Arabic" w:cs="DIN Next LT Arabic"/>
          <w:b/>
          <w:bCs/>
          <w:color w:val="000000"/>
          <w:sz w:val="24"/>
          <w:szCs w:val="24"/>
          <w:u w:val="single"/>
          <w:rtl/>
        </w:rPr>
        <w:t>سادسًا</w:t>
      </w:r>
      <w:r w:rsidRPr="00696E54">
        <w:rPr>
          <w:rFonts w:ascii="DIN Next LT Arabic" w:hAnsi="DIN Next LT Arabic" w:cs="DIN Next LT Arabic"/>
          <w:b/>
          <w:bCs/>
          <w:color w:val="000000"/>
          <w:sz w:val="24"/>
          <w:szCs w:val="24"/>
          <w:rtl/>
        </w:rPr>
        <w:t xml:space="preserve">: </w:t>
      </w:r>
      <w:r w:rsidRPr="00696E54">
        <w:rPr>
          <w:rFonts w:ascii="DIN Next LT Arabic" w:hAnsi="DIN Next LT Arabic" w:cs="DIN Next LT Arabic"/>
          <w:color w:val="000000"/>
          <w:sz w:val="24"/>
          <w:szCs w:val="24"/>
          <w:rtl/>
        </w:rPr>
        <w:t>يلتزم المتعاقد بحماية الجهة الحكومية و</w:t>
      </w:r>
      <w:r w:rsidR="00AA3452" w:rsidRPr="00696E54">
        <w:rPr>
          <w:rFonts w:ascii="DIN Next LT Arabic" w:hAnsi="DIN Next LT Arabic" w:cs="DIN Next LT Arabic"/>
          <w:color w:val="000000"/>
          <w:sz w:val="24"/>
          <w:szCs w:val="24"/>
          <w:rtl/>
        </w:rPr>
        <w:t>ال</w:t>
      </w:r>
      <w:r w:rsidRPr="00696E54">
        <w:rPr>
          <w:rFonts w:ascii="DIN Next LT Arabic" w:hAnsi="DIN Next LT Arabic" w:cs="DIN Next LT Arabic"/>
          <w:color w:val="000000"/>
          <w:sz w:val="24"/>
          <w:szCs w:val="24"/>
          <w:rtl/>
        </w:rPr>
        <w:t xml:space="preserve">مواجهة والرد على أي ادعاءات أو دعاوى من الغير تتعلق بحقوق الملكية الفكرية في أي من الأعمال المقدمة من قِبَل المتعاقد للجهة الحكومية وفقًا لهذا العقد، أو حقوق الملكية الفكرية المقررة بموجب هذا العقد ما لم تكن تلك الادعاءات بسبب إخلال الجهة الحكومية بالتزاماتها بموجب العقد أو تقصيرها أو إهمالها، ويظل التزام المتعاقد قائمًا بعد انتهاء العقد أو إنهائه، ويتحمل المتعاقد كافة الرسوم والمصروفات والأتعاب اللازمة لرد أيٍّ من تلك الدعاوى والادعاءات وتكاليف التقاضي والمحاماة والتعويضات دون أي مسئولية أو أعباء على عاتق الجهة الحكومية. </w:t>
      </w:r>
    </w:p>
    <w:p w14:paraId="4A2A0495" w14:textId="77777777" w:rsidR="0053325B" w:rsidRPr="00696E54" w:rsidRDefault="006B0F97" w:rsidP="0053325B">
      <w:pPr>
        <w:pStyle w:val="BodyText"/>
        <w:bidi/>
        <w:spacing w:before="240" w:after="0"/>
        <w:jc w:val="both"/>
        <w:rPr>
          <w:rFonts w:ascii="DIN Next LT Arabic" w:hAnsi="DIN Next LT Arabic" w:cs="DIN Next LT Arabic"/>
          <w:color w:val="000000"/>
          <w:sz w:val="24"/>
          <w:szCs w:val="24"/>
        </w:rPr>
      </w:pPr>
      <w:r w:rsidRPr="00696E54">
        <w:rPr>
          <w:rFonts w:ascii="DIN Next LT Arabic" w:hAnsi="DIN Next LT Arabic" w:cs="DIN Next LT Arabic"/>
          <w:b/>
          <w:bCs/>
          <w:color w:val="000000"/>
          <w:sz w:val="24"/>
          <w:szCs w:val="24"/>
          <w:u w:val="single"/>
          <w:rtl/>
        </w:rPr>
        <w:t>سابع</w:t>
      </w:r>
      <w:r w:rsidR="00C37AE6" w:rsidRPr="00696E54">
        <w:rPr>
          <w:rFonts w:ascii="DIN Next LT Arabic" w:hAnsi="DIN Next LT Arabic" w:cs="DIN Next LT Arabic"/>
          <w:b/>
          <w:bCs/>
          <w:color w:val="000000"/>
          <w:sz w:val="24"/>
          <w:szCs w:val="24"/>
          <w:u w:val="single"/>
          <w:rtl/>
        </w:rPr>
        <w:t>ً</w:t>
      </w:r>
      <w:r w:rsidRPr="00696E54">
        <w:rPr>
          <w:rFonts w:ascii="DIN Next LT Arabic" w:hAnsi="DIN Next LT Arabic" w:cs="DIN Next LT Arabic"/>
          <w:b/>
          <w:bCs/>
          <w:color w:val="000000"/>
          <w:sz w:val="24"/>
          <w:szCs w:val="24"/>
          <w:u w:val="single"/>
          <w:rtl/>
        </w:rPr>
        <w:t>ا</w:t>
      </w:r>
      <w:r w:rsidRPr="00696E54">
        <w:rPr>
          <w:rFonts w:ascii="DIN Next LT Arabic" w:hAnsi="DIN Next LT Arabic" w:cs="DIN Next LT Arabic"/>
          <w:b/>
          <w:bCs/>
          <w:color w:val="000000"/>
          <w:sz w:val="24"/>
          <w:szCs w:val="24"/>
          <w:rtl/>
        </w:rPr>
        <w:t xml:space="preserve">: </w:t>
      </w:r>
      <w:r w:rsidRPr="00696E54">
        <w:rPr>
          <w:rFonts w:ascii="DIN Next LT Arabic" w:hAnsi="DIN Next LT Arabic" w:cs="DIN Next LT Arabic"/>
          <w:color w:val="000000"/>
          <w:sz w:val="24"/>
          <w:szCs w:val="24"/>
          <w:rtl/>
        </w:rPr>
        <w:t>يجوز للمتعاقد وعلى نفقته الخاصة وبموجب موافقة الجهة الحكومية استخدام أي من الوثائق المقدمة من الجهة الحكومية لغايات تقديم الأعمال في نطاق هذا العقد وخلال مدته، ويلتزم المتعاقد بحصر نطاق الاستخدام على الشخص أو الأشخاص العاملين على تقديم الأعمال للجهة الحكومية بموجب هذا العقد دون غيرهم من التَّابعين للمتعاقد</w:t>
      </w:r>
      <w:bookmarkEnd w:id="95"/>
      <w:r w:rsidR="0053325B" w:rsidRPr="00696E54">
        <w:rPr>
          <w:rFonts w:ascii="DIN Next LT Arabic" w:hAnsi="DIN Next LT Arabic" w:cs="DIN Next LT Arabic"/>
          <w:color w:val="000000"/>
          <w:sz w:val="24"/>
          <w:szCs w:val="24"/>
          <w:rtl/>
        </w:rPr>
        <w:t>.</w:t>
      </w:r>
    </w:p>
    <w:p w14:paraId="48FE9335" w14:textId="77777777" w:rsidR="0053325B" w:rsidRPr="00696E54" w:rsidRDefault="0053325B">
      <w:pPr>
        <w:pStyle w:val="Heading3"/>
        <w:numPr>
          <w:ilvl w:val="0"/>
          <w:numId w:val="50"/>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98" w:name="_Toc9944870"/>
      <w:bookmarkStart w:id="99" w:name="_Toc20321543"/>
      <w:bookmarkStart w:id="100" w:name="_Toc138319293"/>
      <w:r w:rsidRPr="00696E54">
        <w:rPr>
          <w:rFonts w:ascii="DIN Next LT Arabic" w:hAnsi="DIN Next LT Arabic" w:cs="DIN Next LT Arabic"/>
          <w:color w:val="000000"/>
          <w:szCs w:val="24"/>
          <w:rtl/>
        </w:rPr>
        <w:t>أنظمة وأحكام الاستيراد</w:t>
      </w:r>
      <w:bookmarkEnd w:id="98"/>
      <w:bookmarkEnd w:id="99"/>
      <w:bookmarkEnd w:id="100"/>
    </w:p>
    <w:p w14:paraId="6962323E" w14:textId="77777777" w:rsidR="0053325B" w:rsidRPr="00696E54" w:rsidRDefault="00FD7FEA" w:rsidP="0053325B">
      <w:pPr>
        <w:pStyle w:val="BodyText"/>
        <w:bidi/>
        <w:spacing w:before="240" w:after="0"/>
        <w:jc w:val="both"/>
        <w:rPr>
          <w:rFonts w:ascii="DIN Next LT Arabic" w:hAnsi="DIN Next LT Arabic" w:cs="DIN Next LT Arabic"/>
          <w:color w:val="000000"/>
          <w:sz w:val="24"/>
          <w:szCs w:val="24"/>
          <w:rtl/>
        </w:rPr>
      </w:pPr>
      <w:r w:rsidRPr="00696E54">
        <w:rPr>
          <w:rFonts w:ascii="DIN Next LT Arabic" w:hAnsi="DIN Next LT Arabic" w:cs="DIN Next LT Arabic"/>
          <w:color w:val="000000"/>
          <w:sz w:val="24"/>
          <w:szCs w:val="24"/>
          <w:rtl/>
        </w:rPr>
        <w:t>يقرّ المتعاقد بعلمه بأنظمة وأحكام الاستيراد والجمارك في المملكة العربية السعودية التي يجرى تطبيقها على توريد وشحن أي منتجات أو أجزاء منها إلى المملكة أو منها إلى غيرها بما في ذلك الأحكام المتعلقة بحظر الاستيراد</w:t>
      </w:r>
      <w:r w:rsidR="0053325B" w:rsidRPr="00696E54">
        <w:rPr>
          <w:rFonts w:ascii="DIN Next LT Arabic" w:hAnsi="DIN Next LT Arabic" w:cs="DIN Next LT Arabic"/>
          <w:color w:val="000000"/>
          <w:sz w:val="24"/>
          <w:szCs w:val="24"/>
          <w:rtl/>
        </w:rPr>
        <w:t>.</w:t>
      </w:r>
    </w:p>
    <w:p w14:paraId="772E5421" w14:textId="77777777" w:rsidR="0053325B" w:rsidRPr="00696E54" w:rsidRDefault="0053325B">
      <w:pPr>
        <w:pStyle w:val="Heading3"/>
        <w:numPr>
          <w:ilvl w:val="0"/>
          <w:numId w:val="50"/>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101" w:name="_Toc9944872"/>
      <w:bookmarkStart w:id="102" w:name="_Toc20321544"/>
      <w:bookmarkStart w:id="103" w:name="_Toc138319294"/>
      <w:r w:rsidRPr="00696E54">
        <w:rPr>
          <w:rFonts w:ascii="DIN Next LT Arabic" w:hAnsi="DIN Next LT Arabic" w:cs="DIN Next LT Arabic"/>
          <w:color w:val="000000"/>
          <w:szCs w:val="24"/>
          <w:rtl/>
        </w:rPr>
        <w:t>المحتوى المحلي</w:t>
      </w:r>
      <w:bookmarkEnd w:id="101"/>
      <w:bookmarkEnd w:id="102"/>
      <w:bookmarkEnd w:id="103"/>
    </w:p>
    <w:p w14:paraId="6BF97B84" w14:textId="28EEE5EE" w:rsidR="00742E5B" w:rsidRPr="00696E54" w:rsidRDefault="00742E5B" w:rsidP="00A77AA2">
      <w:pPr>
        <w:pStyle w:val="BodyText"/>
        <w:bidi/>
        <w:spacing w:before="240" w:after="0"/>
        <w:jc w:val="lowKashida"/>
        <w:rPr>
          <w:rFonts w:ascii="DIN Next LT Arabic" w:hAnsi="DIN Next LT Arabic" w:cs="DIN Next LT Arabic"/>
          <w:color w:val="000000" w:themeColor="text1"/>
          <w:sz w:val="24"/>
          <w:szCs w:val="24"/>
          <w:rtl/>
        </w:rPr>
      </w:pPr>
      <w:bookmarkStart w:id="104" w:name="_Toc20321545"/>
      <w:r w:rsidRPr="00696E54">
        <w:rPr>
          <w:rFonts w:ascii="DIN Next LT Arabic" w:hAnsi="DIN Next LT Arabic" w:cs="DIN Next LT Arabic"/>
          <w:b/>
          <w:bCs/>
          <w:sz w:val="24"/>
          <w:szCs w:val="24"/>
          <w:u w:val="single"/>
          <w:rtl/>
        </w:rPr>
        <w:t>أولاً:</w:t>
      </w:r>
      <w:r w:rsidRPr="00696E54">
        <w:rPr>
          <w:rFonts w:ascii="DIN Next LT Arabic" w:hAnsi="DIN Next LT Arabic" w:cs="DIN Next LT Arabic"/>
          <w:sz w:val="24"/>
          <w:szCs w:val="24"/>
          <w:rtl/>
        </w:rPr>
        <w:t xml:space="preserve"> يجب على المتعاقد الالتزام بلائحة تفضيل المحتوى المحلي والمنشآت الصغيرة والمتوسطة المحلية والشركات المدرجة في السوق المالية </w:t>
      </w:r>
      <w:r w:rsidR="00437DBB" w:rsidRPr="00696E54">
        <w:rPr>
          <w:rFonts w:ascii="DIN Next LT Arabic" w:hAnsi="DIN Next LT Arabic" w:cs="DIN Next LT Arabic"/>
          <w:sz w:val="24"/>
          <w:szCs w:val="24"/>
          <w:rtl/>
        </w:rPr>
        <w:t xml:space="preserve">في الأعمال والمشتريات </w:t>
      </w:r>
      <w:r w:rsidRPr="00696E54">
        <w:rPr>
          <w:rFonts w:ascii="DIN Next LT Arabic" w:hAnsi="DIN Next LT Arabic" w:cs="DIN Next LT Arabic"/>
          <w:sz w:val="24"/>
          <w:szCs w:val="24"/>
          <w:rtl/>
        </w:rPr>
        <w:t>الصادرة بقرار مجلس الوزراء رقم (245) وتاريخ</w:t>
      </w:r>
      <w:r w:rsidRPr="00696E54">
        <w:rPr>
          <w:rFonts w:ascii="DIN Next LT Arabic" w:hAnsi="DIN Next LT Arabic" w:cs="DIN Next LT Arabic"/>
          <w:color w:val="000000" w:themeColor="text1"/>
          <w:sz w:val="24"/>
          <w:szCs w:val="24"/>
          <w:rtl/>
        </w:rPr>
        <w:t xml:space="preserve"> 29/03/1441هـ.</w:t>
      </w:r>
    </w:p>
    <w:p w14:paraId="0C9B968E" w14:textId="5FF136E7" w:rsidR="00D2513A" w:rsidRPr="00696E54" w:rsidRDefault="00742E5B" w:rsidP="00A77AA2">
      <w:pPr>
        <w:bidi/>
        <w:jc w:val="lowKashida"/>
        <w:rPr>
          <w:rFonts w:ascii="DIN Next LT Arabic" w:hAnsi="DIN Next LT Arabic" w:cs="DIN Next LT Arabic"/>
          <w:color w:val="000000" w:themeColor="text1"/>
          <w:sz w:val="24"/>
          <w:szCs w:val="24"/>
        </w:rPr>
      </w:pPr>
      <w:bookmarkStart w:id="105" w:name="_Hlk116291901"/>
      <w:r w:rsidRPr="00696E54">
        <w:rPr>
          <w:rFonts w:ascii="DIN Next LT Arabic" w:hAnsi="DIN Next LT Arabic" w:cs="DIN Next LT Arabic"/>
          <w:b/>
          <w:bCs/>
          <w:sz w:val="24"/>
          <w:szCs w:val="24"/>
          <w:u w:val="single"/>
          <w:rtl/>
        </w:rPr>
        <w:lastRenderedPageBreak/>
        <w:t>ثانيًا</w:t>
      </w:r>
      <w:r w:rsidRPr="00696E54">
        <w:rPr>
          <w:rFonts w:ascii="DIN Next LT Arabic" w:hAnsi="DIN Next LT Arabic" w:cs="DIN Next LT Arabic"/>
          <w:b/>
          <w:bCs/>
          <w:sz w:val="24"/>
          <w:szCs w:val="24"/>
          <w:rtl/>
        </w:rPr>
        <w:t xml:space="preserve">: </w:t>
      </w:r>
      <w:r w:rsidRPr="00696E54">
        <w:rPr>
          <w:rFonts w:ascii="DIN Next LT Arabic" w:hAnsi="DIN Next LT Arabic" w:cs="DIN Next LT Arabic"/>
          <w:sz w:val="24"/>
          <w:szCs w:val="24"/>
          <w:rtl/>
        </w:rPr>
        <w:t xml:space="preserve">يلتزم المتعاقد - </w:t>
      </w:r>
      <w:proofErr w:type="gramStart"/>
      <w:r w:rsidRPr="00696E54">
        <w:rPr>
          <w:rFonts w:ascii="DIN Next LT Arabic" w:hAnsi="DIN Next LT Arabic" w:cs="DIN Next LT Arabic"/>
          <w:sz w:val="24"/>
          <w:szCs w:val="24"/>
          <w:rtl/>
        </w:rPr>
        <w:t xml:space="preserve">و </w:t>
      </w:r>
      <w:proofErr w:type="spellStart"/>
      <w:r w:rsidRPr="00696E54">
        <w:rPr>
          <w:rFonts w:ascii="DIN Next LT Arabic" w:hAnsi="DIN Next LT Arabic" w:cs="DIN Next LT Arabic"/>
          <w:sz w:val="24"/>
          <w:szCs w:val="24"/>
          <w:rtl/>
        </w:rPr>
        <w:t>متعاقديه</w:t>
      </w:r>
      <w:proofErr w:type="spellEnd"/>
      <w:proofErr w:type="gramEnd"/>
      <w:r w:rsidRPr="00696E54">
        <w:rPr>
          <w:rFonts w:ascii="DIN Next LT Arabic" w:hAnsi="DIN Next LT Arabic" w:cs="DIN Next LT Arabic"/>
          <w:sz w:val="24"/>
          <w:szCs w:val="24"/>
          <w:rtl/>
        </w:rPr>
        <w:t xml:space="preserve"> من الباطن - مع الجهة الحكومية بإعطاء الأفضلية للمنتجات الوطنية -غير المدرجة ضمن القائمة الإلزامية- عند شراء ما يحتاجه من مواد أو أدوات وذلك باعتبار سعر المنتجات الأجنبية أعلى بنسبة (10%) من سعرها الأساسي ومقارنتها بسعر المنتج الوطني، </w:t>
      </w:r>
      <w:r w:rsidRPr="00696E54">
        <w:rPr>
          <w:rFonts w:ascii="DIN Next LT Arabic" w:eastAsia="Times New Roman" w:hAnsi="DIN Next LT Arabic" w:cs="DIN Next LT Arabic"/>
          <w:color w:val="000000" w:themeColor="text1"/>
          <w:sz w:val="24"/>
          <w:szCs w:val="24"/>
          <w:rtl/>
        </w:rPr>
        <w:t>كما يلتزم المتعاقد بتطبيق الأفضلية في المنتجات الخاضعة للتفضيل السعري الإضافي؛ إن وجدت</w:t>
      </w:r>
      <w:r w:rsidRPr="00696E54">
        <w:rPr>
          <w:rFonts w:ascii="DIN Next LT Arabic" w:hAnsi="DIN Next LT Arabic" w:cs="DIN Next LT Arabic"/>
          <w:sz w:val="24"/>
          <w:szCs w:val="24"/>
          <w:rtl/>
        </w:rPr>
        <w:t>.</w:t>
      </w:r>
      <w:bookmarkEnd w:id="105"/>
    </w:p>
    <w:p w14:paraId="47EB6AE6" w14:textId="77777777" w:rsidR="0053325B" w:rsidRPr="00696E54" w:rsidRDefault="0053325B">
      <w:pPr>
        <w:pStyle w:val="Heading3"/>
        <w:numPr>
          <w:ilvl w:val="0"/>
          <w:numId w:val="50"/>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106" w:name="_Toc138319295"/>
      <w:r w:rsidRPr="00696E54">
        <w:rPr>
          <w:rFonts w:ascii="DIN Next LT Arabic" w:hAnsi="DIN Next LT Arabic" w:cs="DIN Next LT Arabic"/>
          <w:color w:val="000000"/>
          <w:szCs w:val="24"/>
          <w:rtl/>
        </w:rPr>
        <w:t>التعاقد من الباطن</w:t>
      </w:r>
      <w:bookmarkEnd w:id="104"/>
      <w:bookmarkEnd w:id="106"/>
    </w:p>
    <w:p w14:paraId="2D70E4EE" w14:textId="106B29DB" w:rsidR="0053325B" w:rsidRPr="00696E54" w:rsidRDefault="0053325B" w:rsidP="004C204B">
      <w:pPr>
        <w:pStyle w:val="BodyText"/>
        <w:bidi/>
        <w:spacing w:before="240" w:after="0"/>
        <w:jc w:val="both"/>
        <w:rPr>
          <w:rFonts w:ascii="DIN Next LT Arabic" w:hAnsi="DIN Next LT Arabic" w:cs="DIN Next LT Arabic"/>
          <w:sz w:val="24"/>
          <w:szCs w:val="24"/>
          <w:rtl/>
        </w:rPr>
      </w:pPr>
      <w:r w:rsidRPr="00696E54">
        <w:rPr>
          <w:rFonts w:ascii="DIN Next LT Arabic" w:hAnsi="DIN Next LT Arabic" w:cs="DIN Next LT Arabic"/>
          <w:b/>
          <w:bCs/>
          <w:color w:val="000000"/>
          <w:sz w:val="24"/>
          <w:szCs w:val="24"/>
          <w:u w:val="single"/>
          <w:shd w:val="clear" w:color="auto" w:fill="FFFFFF"/>
          <w:rtl/>
        </w:rPr>
        <w:t>أولًا</w:t>
      </w:r>
      <w:r w:rsidRPr="00696E54">
        <w:rPr>
          <w:rFonts w:ascii="DIN Next LT Arabic" w:hAnsi="DIN Next LT Arabic" w:cs="DIN Next LT Arabic"/>
          <w:color w:val="000000"/>
          <w:sz w:val="24"/>
          <w:szCs w:val="24"/>
          <w:shd w:val="clear" w:color="auto" w:fill="FFFFFF"/>
          <w:rtl/>
        </w:rPr>
        <w:t xml:space="preserve">: </w:t>
      </w:r>
      <w:r w:rsidRPr="00696E54">
        <w:rPr>
          <w:rFonts w:ascii="DIN Next LT Arabic" w:hAnsi="DIN Next LT Arabic" w:cs="DIN Next LT Arabic"/>
          <w:sz w:val="24"/>
          <w:szCs w:val="24"/>
          <w:rtl/>
        </w:rPr>
        <w:t xml:space="preserve">يجوز للمتعاقد إسناد الأعمال </w:t>
      </w:r>
      <w:r w:rsidR="003673AC" w:rsidRPr="00696E54">
        <w:rPr>
          <w:rFonts w:ascii="DIN Next LT Arabic" w:hAnsi="DIN Next LT Arabic" w:cs="DIN Next LT Arabic"/>
          <w:sz w:val="24"/>
          <w:szCs w:val="24"/>
          <w:rtl/>
        </w:rPr>
        <w:t>والمشتريات</w:t>
      </w:r>
      <w:r w:rsidRPr="00696E54">
        <w:rPr>
          <w:rFonts w:ascii="DIN Next LT Arabic" w:hAnsi="DIN Next LT Arabic" w:cs="DIN Next LT Arabic"/>
          <w:sz w:val="24"/>
          <w:szCs w:val="24"/>
          <w:rtl/>
        </w:rPr>
        <w:t xml:space="preserve"> لمتعاقدين من الباطن حتى</w:t>
      </w:r>
      <w:r w:rsidR="004C204B" w:rsidRPr="00696E54">
        <w:rPr>
          <w:rFonts w:ascii="DIN Next LT Arabic" w:hAnsi="DIN Next LT Arabic" w:cs="DIN Next LT Arabic"/>
          <w:sz w:val="24"/>
          <w:szCs w:val="24"/>
          <w:rtl/>
        </w:rPr>
        <w:t xml:space="preserve"> [30%] </w:t>
      </w:r>
      <w:r w:rsidRPr="00696E54">
        <w:rPr>
          <w:rFonts w:ascii="DIN Next LT Arabic" w:hAnsi="DIN Next LT Arabic" w:cs="DIN Next LT Arabic"/>
          <w:sz w:val="24"/>
          <w:szCs w:val="24"/>
          <w:rtl/>
        </w:rPr>
        <w:t>ثلاثين بالمائة من قيمة العقد</w:t>
      </w:r>
      <w:r w:rsidR="00C329B9" w:rsidRPr="00696E54">
        <w:rPr>
          <w:rFonts w:ascii="DIN Next LT Arabic" w:hAnsi="DIN Next LT Arabic" w:cs="DIN Next LT Arabic"/>
          <w:sz w:val="24"/>
          <w:szCs w:val="24"/>
          <w:rtl/>
        </w:rPr>
        <w:t xml:space="preserve"> بعد موافقة الجهة الحكومية</w:t>
      </w:r>
      <w:r w:rsidRPr="00696E54">
        <w:rPr>
          <w:rFonts w:ascii="DIN Next LT Arabic" w:hAnsi="DIN Next LT Arabic" w:cs="DIN Next LT Arabic"/>
          <w:sz w:val="24"/>
          <w:szCs w:val="24"/>
          <w:rtl/>
        </w:rPr>
        <w:t xml:space="preserve">، ويجوز له التعاقد من الباطن لتنفيذ أعمال ومشتريات تزيد على </w:t>
      </w:r>
      <w:r w:rsidR="004C204B" w:rsidRPr="00696E54">
        <w:rPr>
          <w:rFonts w:ascii="DIN Next LT Arabic" w:hAnsi="DIN Next LT Arabic" w:cs="DIN Next LT Arabic"/>
          <w:sz w:val="24"/>
          <w:szCs w:val="24"/>
          <w:rtl/>
        </w:rPr>
        <w:t xml:space="preserve">[30%] </w:t>
      </w:r>
      <w:r w:rsidRPr="00696E54">
        <w:rPr>
          <w:rFonts w:ascii="DIN Next LT Arabic" w:hAnsi="DIN Next LT Arabic" w:cs="DIN Next LT Arabic"/>
          <w:sz w:val="24"/>
          <w:szCs w:val="24"/>
          <w:rtl/>
        </w:rPr>
        <w:t xml:space="preserve">من قيمة العقد وتقل عن </w:t>
      </w:r>
      <w:r w:rsidR="004C204B" w:rsidRPr="00696E54">
        <w:rPr>
          <w:rFonts w:ascii="DIN Next LT Arabic" w:hAnsi="DIN Next LT Arabic" w:cs="DIN Next LT Arabic"/>
          <w:sz w:val="24"/>
          <w:szCs w:val="24"/>
          <w:rtl/>
        </w:rPr>
        <w:t>[50%]</w:t>
      </w:r>
      <w:r w:rsidRPr="00696E54">
        <w:rPr>
          <w:rFonts w:ascii="DIN Next LT Arabic" w:hAnsi="DIN Next LT Arabic" w:cs="DIN Next LT Arabic"/>
          <w:sz w:val="24"/>
          <w:szCs w:val="24"/>
          <w:rtl/>
        </w:rPr>
        <w:t xml:space="preserve"> خمسين بالمائة من قيمة العقد، شريطة الحصول على موافقة مسبقة من </w:t>
      </w:r>
      <w:r w:rsidR="00F122EE" w:rsidRPr="00696E54">
        <w:rPr>
          <w:rFonts w:ascii="DIN Next LT Arabic" w:hAnsi="DIN Next LT Arabic" w:cs="DIN Next LT Arabic"/>
          <w:sz w:val="24"/>
          <w:szCs w:val="24"/>
          <w:rtl/>
        </w:rPr>
        <w:t xml:space="preserve">هيئة كفاءة الإنفاق والمشروعات الحكومية </w:t>
      </w:r>
      <w:r w:rsidRPr="00696E54">
        <w:rPr>
          <w:rFonts w:ascii="DIN Next LT Arabic" w:hAnsi="DIN Next LT Arabic" w:cs="DIN Next LT Arabic"/>
          <w:sz w:val="24"/>
          <w:szCs w:val="24"/>
          <w:rtl/>
        </w:rPr>
        <w:t xml:space="preserve">والجهة الحكومية، وأن يتم إسناد تلك الأعمال والخدمات إلى أكثر من متعاقد من الباطن يتم تأهيلهم لهذا الغرض. </w:t>
      </w:r>
    </w:p>
    <w:p w14:paraId="5F0B3D19" w14:textId="77777777" w:rsidR="0053325B" w:rsidRPr="00696E54" w:rsidRDefault="0053325B" w:rsidP="0053325B">
      <w:pPr>
        <w:pStyle w:val="BodyText"/>
        <w:bidi/>
        <w:spacing w:before="240" w:after="0"/>
        <w:jc w:val="both"/>
        <w:rPr>
          <w:rFonts w:ascii="DIN Next LT Arabic" w:hAnsi="DIN Next LT Arabic" w:cs="DIN Next LT Arabic"/>
          <w:sz w:val="24"/>
          <w:szCs w:val="24"/>
          <w:rtl/>
        </w:rPr>
      </w:pPr>
      <w:r w:rsidRPr="00696E54">
        <w:rPr>
          <w:rFonts w:ascii="DIN Next LT Arabic" w:hAnsi="DIN Next LT Arabic" w:cs="DIN Next LT Arabic"/>
          <w:b/>
          <w:bCs/>
          <w:sz w:val="24"/>
          <w:szCs w:val="24"/>
          <w:u w:val="single"/>
          <w:rtl/>
        </w:rPr>
        <w:t>ثانيًا</w:t>
      </w:r>
      <w:r w:rsidRPr="00696E54">
        <w:rPr>
          <w:rFonts w:ascii="DIN Next LT Arabic" w:hAnsi="DIN Next LT Arabic" w:cs="DIN Next LT Arabic"/>
          <w:sz w:val="24"/>
          <w:szCs w:val="24"/>
          <w:rtl/>
        </w:rPr>
        <w:t>: يبقى المتعاقد مسؤولاً أمام الجهة الحكومية عن الأعمال المتعاقد على تنفيذها بعقود الباطن وفقًا للشروط والمواصفات.</w:t>
      </w:r>
    </w:p>
    <w:p w14:paraId="4D33E297" w14:textId="77777777" w:rsidR="0053325B" w:rsidRPr="00696E54" w:rsidRDefault="0053325B" w:rsidP="0053325B">
      <w:pPr>
        <w:pStyle w:val="BodyText"/>
        <w:bidi/>
        <w:spacing w:before="240" w:after="0"/>
        <w:jc w:val="both"/>
        <w:rPr>
          <w:rFonts w:ascii="DIN Next LT Arabic" w:hAnsi="DIN Next LT Arabic" w:cs="DIN Next LT Arabic"/>
          <w:sz w:val="24"/>
          <w:szCs w:val="24"/>
          <w:rtl/>
        </w:rPr>
      </w:pPr>
      <w:r w:rsidRPr="00696E54">
        <w:rPr>
          <w:rFonts w:ascii="DIN Next LT Arabic" w:hAnsi="DIN Next LT Arabic" w:cs="DIN Next LT Arabic"/>
          <w:b/>
          <w:bCs/>
          <w:color w:val="000000"/>
          <w:sz w:val="24"/>
          <w:szCs w:val="24"/>
          <w:u w:val="single"/>
          <w:shd w:val="clear" w:color="auto" w:fill="FFFFFF"/>
          <w:rtl/>
        </w:rPr>
        <w:t>ثالثًا</w:t>
      </w:r>
      <w:r w:rsidRPr="00696E54">
        <w:rPr>
          <w:rFonts w:ascii="DIN Next LT Arabic" w:hAnsi="DIN Next LT Arabic" w:cs="DIN Next LT Arabic"/>
          <w:color w:val="000000"/>
          <w:sz w:val="24"/>
          <w:szCs w:val="24"/>
          <w:shd w:val="clear" w:color="auto" w:fill="FFFFFF"/>
          <w:rtl/>
        </w:rPr>
        <w:t xml:space="preserve">: </w:t>
      </w:r>
      <w:r w:rsidRPr="00696E54">
        <w:rPr>
          <w:rFonts w:ascii="DIN Next LT Arabic" w:hAnsi="DIN Next LT Arabic" w:cs="DIN Next LT Arabic"/>
          <w:sz w:val="24"/>
          <w:szCs w:val="24"/>
          <w:rtl/>
        </w:rPr>
        <w:t xml:space="preserve">لا يجوز للمتعاقد إضافة متعاقدين من الباطن دون موافقة مسبقة من الجهة الحكومية من خلال خطاب يتم فيه توضيح أسباب الإضافة، كما يشترط توّفر جميع المؤهلات اللازمة وشروط التعامل مع الجهات الحكومية مع أي متعاقد من الباطن يتم إضافته، </w:t>
      </w:r>
      <w:bookmarkStart w:id="107" w:name="_Hlk23961101"/>
      <w:r w:rsidRPr="00696E54">
        <w:rPr>
          <w:rFonts w:ascii="DIN Next LT Arabic" w:hAnsi="DIN Next LT Arabic" w:cs="DIN Next LT Arabic"/>
          <w:sz w:val="24"/>
          <w:szCs w:val="24"/>
          <w:rtl/>
        </w:rPr>
        <w:t>وألّا يكون المتعاقد من الباطن من الأشخاص المشار إليهم في المادة (الرابعة عشرة) من اللائحة</w:t>
      </w:r>
      <w:r w:rsidR="008B5FA0" w:rsidRPr="00696E54">
        <w:rPr>
          <w:rFonts w:ascii="DIN Next LT Arabic" w:hAnsi="DIN Next LT Arabic" w:cs="DIN Next LT Arabic"/>
          <w:sz w:val="24"/>
          <w:szCs w:val="24"/>
          <w:rtl/>
        </w:rPr>
        <w:t xml:space="preserve"> التنفيذية</w:t>
      </w:r>
      <w:r w:rsidRPr="00696E54">
        <w:rPr>
          <w:rFonts w:ascii="DIN Next LT Arabic" w:hAnsi="DIN Next LT Arabic" w:cs="DIN Next LT Arabic"/>
          <w:sz w:val="24"/>
          <w:szCs w:val="24"/>
          <w:rtl/>
        </w:rPr>
        <w:t>، وأن يكون مرخصًا في الأعمال المتعاقد على تنفيذها، ومصنفًا في المجال وبالدرجة المطلوبة، إذا كانت الأعمال مما يشترط لها التصنيف، وأن يكون لديه المؤهلات والقدرات الكافية لتنفيذ تلك الأعمال</w:t>
      </w:r>
      <w:bookmarkEnd w:id="107"/>
      <w:r w:rsidRPr="00696E54">
        <w:rPr>
          <w:rFonts w:ascii="DIN Next LT Arabic" w:hAnsi="DIN Next LT Arabic" w:cs="DIN Next LT Arabic"/>
          <w:sz w:val="24"/>
          <w:szCs w:val="24"/>
          <w:rtl/>
        </w:rPr>
        <w:t>، ولا يجوز للمتعاقد من الباطن القيام بالتعاقد مع أي متعاقد آخر من الباطن لتنفيذ الأعمال المتعاقد معه على تنفيذها.</w:t>
      </w:r>
    </w:p>
    <w:p w14:paraId="5A889405" w14:textId="77777777" w:rsidR="0053325B" w:rsidRPr="00696E54" w:rsidRDefault="0053325B" w:rsidP="0053325B">
      <w:pPr>
        <w:pStyle w:val="BodyText"/>
        <w:bidi/>
        <w:spacing w:before="240" w:after="0"/>
        <w:jc w:val="both"/>
        <w:rPr>
          <w:rFonts w:ascii="DIN Next LT Arabic" w:hAnsi="DIN Next LT Arabic" w:cs="DIN Next LT Arabic"/>
          <w:sz w:val="24"/>
          <w:szCs w:val="24"/>
          <w:rtl/>
        </w:rPr>
      </w:pPr>
      <w:r w:rsidRPr="00696E54">
        <w:rPr>
          <w:rFonts w:ascii="DIN Next LT Arabic" w:hAnsi="DIN Next LT Arabic" w:cs="DIN Next LT Arabic"/>
          <w:b/>
          <w:bCs/>
          <w:color w:val="000000"/>
          <w:sz w:val="24"/>
          <w:szCs w:val="24"/>
          <w:u w:val="single"/>
          <w:shd w:val="clear" w:color="auto" w:fill="FFFFFF"/>
          <w:rtl/>
        </w:rPr>
        <w:t>رابعًا</w:t>
      </w:r>
      <w:r w:rsidRPr="00696E54">
        <w:rPr>
          <w:rFonts w:ascii="DIN Next LT Arabic" w:hAnsi="DIN Next LT Arabic" w:cs="DIN Next LT Arabic"/>
          <w:b/>
          <w:bCs/>
          <w:color w:val="000000"/>
          <w:sz w:val="24"/>
          <w:szCs w:val="24"/>
          <w:shd w:val="clear" w:color="auto" w:fill="FFFFFF"/>
          <w:rtl/>
        </w:rPr>
        <w:t xml:space="preserve">: </w:t>
      </w:r>
      <w:r w:rsidRPr="00696E54">
        <w:rPr>
          <w:rFonts w:ascii="DIN Next LT Arabic" w:hAnsi="DIN Next LT Arabic" w:cs="DIN Next LT Arabic"/>
          <w:sz w:val="24"/>
          <w:szCs w:val="24"/>
          <w:rtl/>
        </w:rPr>
        <w:t>يقدم المتعاقد الرئيس ضمن وثائق العقد إقرارًا بموجبه يحق للجهة الحكومية أن تتولى صرف حقوق المتعاقدين من الباطن حسمًا من مستحقات المتعاقد الرئيس في حال عدم قيامه أو تأخره في صرف حقوقهم عن الأجزاء التي قاموا بتنفيذها من العقد، ولا تكون الجهة الحكومية مسؤولة عن أي ادعاءات أو نزاعات فيما بين المتعاقد الرئيس والمتعاقد من الباطن ويقتصر دورها في الدفع المباشر للمتعاقد من الباطن حال توافر شروط الدفع.</w:t>
      </w:r>
    </w:p>
    <w:p w14:paraId="44A36380" w14:textId="77777777" w:rsidR="008C6F46" w:rsidRPr="00696E54" w:rsidRDefault="008C6F46" w:rsidP="008C6F46">
      <w:pPr>
        <w:pStyle w:val="BodyText"/>
        <w:bidi/>
        <w:spacing w:before="240" w:after="0"/>
        <w:jc w:val="both"/>
        <w:rPr>
          <w:rFonts w:ascii="DIN Next LT Arabic" w:hAnsi="DIN Next LT Arabic" w:cs="DIN Next LT Arabic"/>
          <w:sz w:val="24"/>
          <w:szCs w:val="24"/>
          <w:rtl/>
        </w:rPr>
      </w:pPr>
      <w:bookmarkStart w:id="108" w:name="_Toc3460281"/>
      <w:bookmarkStart w:id="109" w:name="_Toc9944885"/>
      <w:bookmarkStart w:id="110" w:name="_Toc20321546"/>
      <w:r w:rsidRPr="00696E54">
        <w:rPr>
          <w:rFonts w:ascii="DIN Next LT Arabic" w:hAnsi="DIN Next LT Arabic" w:cs="DIN Next LT Arabic"/>
          <w:sz w:val="24"/>
          <w:szCs w:val="24"/>
          <w:rtl/>
        </w:rPr>
        <w:t>لأغراض تطبيق هذا البند يقصد بعبارة " المتعاقد الرئيس" هو " المتعاقد".</w:t>
      </w:r>
    </w:p>
    <w:p w14:paraId="4B2CFD9E" w14:textId="77777777" w:rsidR="0053325B" w:rsidRPr="00696E54" w:rsidRDefault="0053325B">
      <w:pPr>
        <w:pStyle w:val="Heading3"/>
        <w:numPr>
          <w:ilvl w:val="0"/>
          <w:numId w:val="50"/>
        </w:numPr>
        <w:pBdr>
          <w:top w:val="single" w:sz="4" w:space="1" w:color="auto"/>
        </w:pBdr>
        <w:bidi/>
        <w:spacing w:before="240" w:after="0"/>
        <w:jc w:val="both"/>
        <w:rPr>
          <w:rFonts w:ascii="DIN Next LT Arabic" w:hAnsi="DIN Next LT Arabic" w:cs="DIN Next LT Arabic"/>
          <w:color w:val="000000"/>
          <w:szCs w:val="24"/>
          <w:rtl/>
        </w:rPr>
      </w:pPr>
      <w:bookmarkStart w:id="111" w:name="_Toc138319296"/>
      <w:r w:rsidRPr="00696E54">
        <w:rPr>
          <w:rFonts w:ascii="DIN Next LT Arabic" w:hAnsi="DIN Next LT Arabic" w:cs="DIN Next LT Arabic"/>
          <w:color w:val="000000"/>
          <w:szCs w:val="24"/>
          <w:rtl/>
        </w:rPr>
        <w:t>التَّضامن</w:t>
      </w:r>
      <w:bookmarkEnd w:id="108"/>
      <w:bookmarkEnd w:id="109"/>
      <w:bookmarkEnd w:id="110"/>
      <w:bookmarkEnd w:id="111"/>
    </w:p>
    <w:p w14:paraId="180A6141" w14:textId="77777777" w:rsidR="0053325B" w:rsidRPr="00696E54" w:rsidRDefault="0053325B" w:rsidP="00B9552C">
      <w:pPr>
        <w:pStyle w:val="BodyText"/>
        <w:bidi/>
        <w:spacing w:before="240" w:after="0"/>
        <w:jc w:val="both"/>
        <w:rPr>
          <w:rFonts w:ascii="DIN Next LT Arabic" w:hAnsi="DIN Next LT Arabic" w:cs="DIN Next LT Arabic"/>
          <w:sz w:val="24"/>
          <w:szCs w:val="24"/>
        </w:rPr>
      </w:pPr>
      <w:r w:rsidRPr="00696E54">
        <w:rPr>
          <w:rFonts w:ascii="DIN Next LT Arabic" w:hAnsi="DIN Next LT Arabic" w:cs="DIN Next LT Arabic"/>
          <w:sz w:val="24"/>
          <w:szCs w:val="24"/>
          <w:rtl/>
          <w:lang w:bidi="ar-LB"/>
        </w:rPr>
        <w:t xml:space="preserve">في حالة التعاقد مع متضامنين، فيتم تطبيق أحكام </w:t>
      </w:r>
      <w:r w:rsidRPr="00696E54">
        <w:rPr>
          <w:rFonts w:ascii="DIN Next LT Arabic" w:hAnsi="DIN Next LT Arabic" w:cs="DIN Next LT Arabic"/>
          <w:sz w:val="24"/>
          <w:szCs w:val="24"/>
          <w:rtl/>
        </w:rPr>
        <w:t xml:space="preserve">اتفاقية التَّضامن المبرمة بين أطراف التَّضامن التي تم تقديمها مع العرض في حدود أحكام نظام المشتريات والمنافسات الحكومية ولائحته التنفيذية، كما يلتزم المتضامنون مجتمعين أو منفردين بتنفيذ كافة الأعمال التي تم طرحها في العقد ويكون جميع أطراف التضامن مسؤولين قانونًا بالتضامن تجاه الجهة الحكومية </w:t>
      </w:r>
      <w:r w:rsidR="00B9552C" w:rsidRPr="00696E54">
        <w:rPr>
          <w:rFonts w:ascii="DIN Next LT Arabic" w:hAnsi="DIN Next LT Arabic" w:cs="DIN Next LT Arabic"/>
          <w:sz w:val="24"/>
          <w:szCs w:val="24"/>
          <w:rtl/>
        </w:rPr>
        <w:t>أو الغير</w:t>
      </w:r>
      <w:r w:rsidRPr="00696E54">
        <w:rPr>
          <w:rFonts w:ascii="DIN Next LT Arabic" w:hAnsi="DIN Next LT Arabic" w:cs="DIN Next LT Arabic"/>
          <w:sz w:val="24"/>
          <w:szCs w:val="24"/>
          <w:rtl/>
        </w:rPr>
        <w:t>، كما يجب على المتضامنين عدم تغيير أي بند من بنود اتفاقية التضامن دو</w:t>
      </w:r>
      <w:r w:rsidR="00B9552C" w:rsidRPr="00696E54">
        <w:rPr>
          <w:rFonts w:ascii="DIN Next LT Arabic" w:hAnsi="DIN Next LT Arabic" w:cs="DIN Next LT Arabic"/>
          <w:sz w:val="24"/>
          <w:szCs w:val="24"/>
          <w:rtl/>
        </w:rPr>
        <w:t>ن الحصول على الموافقة الكتابية من ا</w:t>
      </w:r>
      <w:r w:rsidRPr="00696E54">
        <w:rPr>
          <w:rFonts w:ascii="DIN Next LT Arabic" w:hAnsi="DIN Next LT Arabic" w:cs="DIN Next LT Arabic"/>
          <w:sz w:val="24"/>
          <w:szCs w:val="24"/>
          <w:rtl/>
        </w:rPr>
        <w:t>لجهة الحكومية.</w:t>
      </w:r>
    </w:p>
    <w:p w14:paraId="6141BFB2" w14:textId="77777777" w:rsidR="0053325B" w:rsidRPr="00696E54" w:rsidRDefault="0053325B">
      <w:pPr>
        <w:pStyle w:val="Heading3"/>
        <w:numPr>
          <w:ilvl w:val="0"/>
          <w:numId w:val="50"/>
        </w:numPr>
        <w:pBdr>
          <w:top w:val="single" w:sz="4" w:space="1" w:color="auto"/>
        </w:pBdr>
        <w:bidi/>
        <w:spacing w:before="240" w:after="0"/>
        <w:jc w:val="both"/>
        <w:rPr>
          <w:rFonts w:ascii="DIN Next LT Arabic" w:hAnsi="DIN Next LT Arabic" w:cs="DIN Next LT Arabic"/>
          <w:color w:val="000000"/>
          <w:szCs w:val="24"/>
          <w:rtl/>
        </w:rPr>
      </w:pPr>
      <w:bookmarkStart w:id="112" w:name="_Toc20321547"/>
      <w:bookmarkStart w:id="113" w:name="_Toc138319297"/>
      <w:r w:rsidRPr="00696E54">
        <w:rPr>
          <w:rFonts w:ascii="DIN Next LT Arabic" w:hAnsi="DIN Next LT Arabic" w:cs="DIN Next LT Arabic"/>
          <w:color w:val="000000"/>
          <w:szCs w:val="24"/>
          <w:rtl/>
        </w:rPr>
        <w:t>التنازل عن العقد</w:t>
      </w:r>
      <w:bookmarkEnd w:id="112"/>
      <w:bookmarkEnd w:id="113"/>
    </w:p>
    <w:p w14:paraId="3263FBA3" w14:textId="77777777" w:rsidR="0053325B" w:rsidRPr="00696E54" w:rsidRDefault="0053325B" w:rsidP="0053325B">
      <w:pPr>
        <w:bidi/>
        <w:spacing w:before="240"/>
        <w:jc w:val="both"/>
        <w:rPr>
          <w:rFonts w:ascii="DIN Next LT Arabic" w:hAnsi="DIN Next LT Arabic" w:cs="DIN Next LT Arabic"/>
          <w:sz w:val="24"/>
          <w:szCs w:val="24"/>
          <w:rtl/>
        </w:rPr>
      </w:pPr>
      <w:r w:rsidRPr="00696E54">
        <w:rPr>
          <w:rFonts w:ascii="DIN Next LT Arabic" w:hAnsi="DIN Next LT Arabic" w:cs="DIN Next LT Arabic"/>
          <w:sz w:val="24"/>
          <w:szCs w:val="24"/>
          <w:rtl/>
        </w:rPr>
        <w:t xml:space="preserve">مع مراعاة ما ورد في المادة (السبعون) من النظام، لا يجوز للمتعاقد التنازل عن العقد أو جزء منه لمتعاقد أو متعهد آخر -حتى من خلال حالة الاندماج </w:t>
      </w:r>
      <w:proofErr w:type="gramStart"/>
      <w:r w:rsidRPr="00696E54">
        <w:rPr>
          <w:rFonts w:ascii="DIN Next LT Arabic" w:hAnsi="DIN Next LT Arabic" w:cs="DIN Next LT Arabic"/>
          <w:sz w:val="24"/>
          <w:szCs w:val="24"/>
          <w:rtl/>
        </w:rPr>
        <w:t>للمتعاقد</w:t>
      </w:r>
      <w:proofErr w:type="gramEnd"/>
      <w:r w:rsidRPr="00696E54">
        <w:rPr>
          <w:rFonts w:ascii="DIN Next LT Arabic" w:hAnsi="DIN Next LT Arabic" w:cs="DIN Next LT Arabic"/>
          <w:sz w:val="24"/>
          <w:szCs w:val="24"/>
          <w:rtl/>
        </w:rPr>
        <w:t xml:space="preserve"> أو الاستحواذ أو التقسيم أو التصفية أو كل ما في حكم ذلك- إلا بعد الحصول على موافقة من الجهة الحكومية</w:t>
      </w:r>
      <w:r w:rsidR="00C11B7F" w:rsidRPr="00696E54">
        <w:rPr>
          <w:rFonts w:ascii="DIN Next LT Arabic" w:hAnsi="DIN Next LT Arabic" w:cs="DIN Next LT Arabic"/>
          <w:sz w:val="24"/>
          <w:szCs w:val="24"/>
          <w:rtl/>
        </w:rPr>
        <w:t xml:space="preserve"> ووزارة المالية</w:t>
      </w:r>
      <w:r w:rsidRPr="00696E54">
        <w:rPr>
          <w:rFonts w:ascii="DIN Next LT Arabic" w:hAnsi="DIN Next LT Arabic" w:cs="DIN Next LT Arabic"/>
          <w:sz w:val="24"/>
          <w:szCs w:val="24"/>
          <w:rtl/>
        </w:rPr>
        <w:t>، وفي حال تقديم المتعاقد طلب التنازل عن العقد أو جزء منه لمتعاقد آخر، فإنه يستوجب الآتي:</w:t>
      </w:r>
    </w:p>
    <w:p w14:paraId="40B96C3D" w14:textId="77777777" w:rsidR="0053325B" w:rsidRPr="00696E54" w:rsidRDefault="0053325B">
      <w:pPr>
        <w:pStyle w:val="ListParagraph"/>
        <w:numPr>
          <w:ilvl w:val="0"/>
          <w:numId w:val="55"/>
        </w:numPr>
        <w:bidi/>
        <w:spacing w:before="240"/>
        <w:contextualSpacing w:val="0"/>
        <w:jc w:val="both"/>
        <w:rPr>
          <w:rFonts w:ascii="DIN Next LT Arabic" w:hAnsi="DIN Next LT Arabic" w:cs="DIN Next LT Arabic"/>
          <w:sz w:val="24"/>
          <w:szCs w:val="24"/>
        </w:rPr>
      </w:pPr>
      <w:r w:rsidRPr="00696E54">
        <w:rPr>
          <w:rFonts w:ascii="DIN Next LT Arabic" w:hAnsi="DIN Next LT Arabic" w:cs="DIN Next LT Arabic"/>
          <w:sz w:val="24"/>
          <w:szCs w:val="24"/>
          <w:rtl/>
        </w:rPr>
        <w:t>وجود أسباب مبررة لدى المتعاقد تستوجب التنازل عن العقد أو جزء منه، وألّا يكون قد سبق للمتعاقد التنازل عن أي عقد آخر خلال السنوات الثلاث السابقة على إبرام هذا العقد.</w:t>
      </w:r>
    </w:p>
    <w:p w14:paraId="247A39B4" w14:textId="77777777" w:rsidR="0053325B" w:rsidRPr="00696E54" w:rsidRDefault="0053325B">
      <w:pPr>
        <w:pStyle w:val="ListParagraph"/>
        <w:numPr>
          <w:ilvl w:val="0"/>
          <w:numId w:val="55"/>
        </w:numPr>
        <w:bidi/>
        <w:spacing w:before="240"/>
        <w:contextualSpacing w:val="0"/>
        <w:jc w:val="both"/>
        <w:rPr>
          <w:rFonts w:ascii="DIN Next LT Arabic" w:hAnsi="DIN Next LT Arabic" w:cs="DIN Next LT Arabic"/>
          <w:sz w:val="24"/>
          <w:szCs w:val="24"/>
        </w:rPr>
      </w:pPr>
      <w:r w:rsidRPr="00696E54">
        <w:rPr>
          <w:rFonts w:ascii="DIN Next LT Arabic" w:hAnsi="DIN Next LT Arabic" w:cs="DIN Next LT Arabic"/>
          <w:sz w:val="24"/>
          <w:szCs w:val="24"/>
          <w:rtl/>
        </w:rPr>
        <w:t>يكون التنازل بموجب اتفاقية تنازل مبرمة بين أطراف التنازل ومصدقة من الغرفة التجارية، وأن تتضمن تحديد التزامات الأطراف تجاه المشروع والجهة الحكومية. ولا تعد اتفاقية التنازل نافذة إلا باعتمادها من الجهة الحكومية.</w:t>
      </w:r>
    </w:p>
    <w:p w14:paraId="00046432" w14:textId="77777777" w:rsidR="0053325B" w:rsidRPr="00696E54" w:rsidRDefault="0053325B">
      <w:pPr>
        <w:pStyle w:val="ListParagraph"/>
        <w:numPr>
          <w:ilvl w:val="0"/>
          <w:numId w:val="55"/>
        </w:numPr>
        <w:bidi/>
        <w:spacing w:before="240"/>
        <w:contextualSpacing w:val="0"/>
        <w:jc w:val="both"/>
        <w:rPr>
          <w:rFonts w:ascii="DIN Next LT Arabic" w:hAnsi="DIN Next LT Arabic" w:cs="DIN Next LT Arabic"/>
          <w:sz w:val="24"/>
          <w:szCs w:val="24"/>
        </w:rPr>
      </w:pPr>
      <w:r w:rsidRPr="00696E54">
        <w:rPr>
          <w:rFonts w:ascii="DIN Next LT Arabic" w:hAnsi="DIN Next LT Arabic" w:cs="DIN Next LT Arabic"/>
          <w:sz w:val="24"/>
          <w:szCs w:val="24"/>
          <w:rtl/>
        </w:rPr>
        <w:t>توفّر شروط التعامل مع الجهة الحكومية في المتعاقد المتنازل له، وأن يكون مصنفًا في مجال ودرجة الأعمال المتنازل له عنها، وأن يجتاز جميع متطلبات التقييم الفني والتأهيل إذا كان المشروع مما يشترط له التأهيل، أو رأت الجهة الحكومية إجراء تأهيل، وألّا يترتب على التنازل تعطيل الانتفاع بالمشروع أو الإضرار به</w:t>
      </w:r>
      <w:r w:rsidRPr="00696E54">
        <w:rPr>
          <w:rFonts w:ascii="DIN Next LT Arabic" w:hAnsi="DIN Next LT Arabic" w:cs="DIN Next LT Arabic"/>
          <w:sz w:val="24"/>
          <w:szCs w:val="24"/>
        </w:rPr>
        <w:t>.</w:t>
      </w:r>
    </w:p>
    <w:p w14:paraId="1946F04E" w14:textId="77777777" w:rsidR="0066687A" w:rsidRPr="00F53E7A" w:rsidRDefault="0066687A" w:rsidP="0066687A">
      <w:pPr>
        <w:numPr>
          <w:ilvl w:val="0"/>
          <w:numId w:val="55"/>
        </w:numPr>
        <w:bidi/>
        <w:spacing w:before="240" w:after="160" w:line="259" w:lineRule="auto"/>
        <w:jc w:val="both"/>
        <w:rPr>
          <w:rFonts w:ascii="DIN Next LT Arabic" w:eastAsia="Times New Roman" w:hAnsi="DIN Next LT Arabic" w:cs="DIN Next LT Arabic"/>
          <w:color w:val="00B050"/>
          <w:sz w:val="24"/>
          <w:szCs w:val="24"/>
        </w:rPr>
      </w:pPr>
      <w:bookmarkStart w:id="114" w:name="_Toc20321548"/>
      <w:bookmarkStart w:id="115" w:name="_Toc138319298"/>
      <w:r w:rsidRPr="00F12712">
        <w:rPr>
          <w:rFonts w:ascii="DIN Next LT Arabic" w:eastAsia="Times New Roman" w:hAnsi="DIN Next LT Arabic" w:cs="DIN Next LT Arabic"/>
          <w:color w:val="00B050"/>
          <w:sz w:val="24"/>
          <w:szCs w:val="24"/>
          <w:rtl/>
        </w:rPr>
        <w:lastRenderedPageBreak/>
        <w:t xml:space="preserve">تسجل حالات التنازل بعد الموافقة عليها في سجل المتعاقد في البوابة. </w:t>
      </w:r>
      <w:r w:rsidRPr="00F12712">
        <w:rPr>
          <w:rFonts w:ascii="DIN Next LT Arabic" w:eastAsia="Calibri" w:hAnsi="DIN Next LT Arabic" w:cs="DIN Next LT Arabic"/>
          <w:color w:val="0070C0"/>
          <w:sz w:val="24"/>
          <w:szCs w:val="24"/>
          <w:rtl/>
        </w:rPr>
        <w:t>[</w:t>
      </w:r>
      <w:r w:rsidRPr="00F12712">
        <w:rPr>
          <w:rFonts w:ascii="DIN Next LT Arabic" w:eastAsia="Calibri" w:hAnsi="DIN Next LT Arabic" w:cs="DIN Next LT Arabic" w:hint="cs"/>
          <w:color w:val="0070C0"/>
          <w:sz w:val="24"/>
          <w:szCs w:val="24"/>
          <w:rtl/>
        </w:rPr>
        <w:t>على الجهة الحكومية حذف هذه الفقرة إذا كانت الأعمال والمشتريات تنفذ خارج المملكة العربية السعودية وحددت الوسيلة البديلة عن البوابة لطرح كافة إجراءات المنافسة.</w:t>
      </w:r>
      <w:r w:rsidRPr="00F12712">
        <w:rPr>
          <w:rFonts w:ascii="DIN Next LT Arabic" w:eastAsia="Calibri" w:hAnsi="DIN Next LT Arabic" w:cs="DIN Next LT Arabic"/>
          <w:color w:val="0070C0"/>
          <w:sz w:val="24"/>
          <w:szCs w:val="24"/>
          <w:rtl/>
        </w:rPr>
        <w:t>]</w:t>
      </w:r>
    </w:p>
    <w:p w14:paraId="4AAF1CCA" w14:textId="77777777" w:rsidR="0053325B" w:rsidRPr="00696E54" w:rsidRDefault="0053325B">
      <w:pPr>
        <w:pStyle w:val="Heading3"/>
        <w:numPr>
          <w:ilvl w:val="0"/>
          <w:numId w:val="50"/>
        </w:numPr>
        <w:pBdr>
          <w:top w:val="single" w:sz="4" w:space="1" w:color="auto"/>
        </w:pBdr>
        <w:bidi/>
        <w:spacing w:before="240" w:after="0" w:line="14" w:lineRule="atLeast"/>
        <w:jc w:val="both"/>
        <w:rPr>
          <w:rFonts w:ascii="DIN Next LT Arabic" w:hAnsi="DIN Next LT Arabic" w:cs="DIN Next LT Arabic"/>
          <w:szCs w:val="24"/>
        </w:rPr>
      </w:pPr>
      <w:r w:rsidRPr="00696E54">
        <w:rPr>
          <w:rFonts w:ascii="DIN Next LT Arabic" w:hAnsi="DIN Next LT Arabic" w:cs="DIN Next LT Arabic"/>
          <w:color w:val="000000"/>
          <w:szCs w:val="24"/>
          <w:rtl/>
        </w:rPr>
        <w:t>تعديل العقد</w:t>
      </w:r>
      <w:bookmarkEnd w:id="114"/>
      <w:bookmarkEnd w:id="115"/>
    </w:p>
    <w:p w14:paraId="3AF05916" w14:textId="77777777" w:rsidR="00E57EAF" w:rsidRPr="00696E54" w:rsidRDefault="00E57EAF" w:rsidP="00E57EAF">
      <w:pPr>
        <w:tabs>
          <w:tab w:val="right" w:pos="5765"/>
        </w:tabs>
        <w:bidi/>
        <w:spacing w:before="240"/>
        <w:jc w:val="both"/>
        <w:rPr>
          <w:rFonts w:ascii="DIN Next LT Arabic" w:hAnsi="DIN Next LT Arabic" w:cs="DIN Next LT Arabic"/>
          <w:sz w:val="24"/>
          <w:szCs w:val="24"/>
          <w:rtl/>
        </w:rPr>
      </w:pPr>
      <w:bookmarkStart w:id="116" w:name="_Hlk35856065"/>
      <w:bookmarkStart w:id="117" w:name="_Toc20321549"/>
      <w:r w:rsidRPr="00696E54">
        <w:rPr>
          <w:rFonts w:ascii="DIN Next LT Arabic" w:hAnsi="DIN Next LT Arabic" w:cs="DIN Next LT Arabic"/>
          <w:sz w:val="24"/>
          <w:szCs w:val="24"/>
          <w:rtl/>
        </w:rPr>
        <w:t>مع مراعاة ما ورد في هذا العقد بشأن زيادة الالتزامات وتخفيضها، لا يجوز تعديل هذا العقد إلا باتفاق كتابي بين الطرفين بما لا يتعارض مع أحكام نظام المنافسات والمشتريات الحكومية ولائحته التنفيذية، أو بموجب أوامر التغيير التي يحق للجهة الحكومية بإرادتها المنفردة وبناء على تقديرها إصدارها بالزيادة أو بالتخفيض وفقًا لنظام المنافسات والمشتريات الحكومية.</w:t>
      </w:r>
    </w:p>
    <w:p w14:paraId="31966374" w14:textId="77777777" w:rsidR="0053325B" w:rsidRPr="00696E54" w:rsidRDefault="0053325B">
      <w:pPr>
        <w:pStyle w:val="Heading3"/>
        <w:numPr>
          <w:ilvl w:val="0"/>
          <w:numId w:val="50"/>
        </w:numPr>
        <w:pBdr>
          <w:top w:val="single" w:sz="4" w:space="1" w:color="auto"/>
        </w:pBdr>
        <w:bidi/>
        <w:spacing w:before="240" w:after="0" w:line="14" w:lineRule="atLeast"/>
        <w:ind w:left="432" w:hanging="432"/>
        <w:jc w:val="both"/>
        <w:rPr>
          <w:rFonts w:ascii="DIN Next LT Arabic" w:hAnsi="DIN Next LT Arabic" w:cs="DIN Next LT Arabic"/>
          <w:szCs w:val="24"/>
          <w:rtl/>
        </w:rPr>
      </w:pPr>
      <w:bookmarkStart w:id="118" w:name="_Toc138319299"/>
      <w:bookmarkEnd w:id="116"/>
      <w:r w:rsidRPr="00696E54">
        <w:rPr>
          <w:rFonts w:ascii="DIN Next LT Arabic" w:hAnsi="DIN Next LT Arabic" w:cs="DIN Next LT Arabic"/>
          <w:color w:val="000000"/>
          <w:szCs w:val="24"/>
          <w:rtl/>
        </w:rPr>
        <w:t xml:space="preserve">المخالفات </w:t>
      </w:r>
      <w:r w:rsidR="009655C7" w:rsidRPr="00696E54">
        <w:rPr>
          <w:rFonts w:ascii="DIN Next LT Arabic" w:hAnsi="DIN Next LT Arabic" w:cs="DIN Next LT Arabic"/>
          <w:color w:val="000000"/>
          <w:szCs w:val="24"/>
          <w:rtl/>
        </w:rPr>
        <w:t>الخاضعة</w:t>
      </w:r>
      <w:r w:rsidRPr="00696E54">
        <w:rPr>
          <w:rFonts w:ascii="DIN Next LT Arabic" w:hAnsi="DIN Next LT Arabic" w:cs="DIN Next LT Arabic"/>
          <w:color w:val="000000"/>
          <w:szCs w:val="24"/>
          <w:rtl/>
        </w:rPr>
        <w:t xml:space="preserve"> لاختصاص اللجان</w:t>
      </w:r>
      <w:bookmarkEnd w:id="118"/>
    </w:p>
    <w:bookmarkEnd w:id="117"/>
    <w:p w14:paraId="71723766" w14:textId="77777777" w:rsidR="0053325B" w:rsidRPr="00696E54" w:rsidRDefault="0053325B" w:rsidP="0053325B">
      <w:pPr>
        <w:pStyle w:val="BodyText"/>
        <w:bidi/>
        <w:spacing w:before="240" w:after="0"/>
        <w:jc w:val="both"/>
        <w:rPr>
          <w:rFonts w:ascii="DIN Next LT Arabic" w:hAnsi="DIN Next LT Arabic" w:cs="DIN Next LT Arabic"/>
          <w:sz w:val="24"/>
          <w:szCs w:val="24"/>
          <w:rtl/>
        </w:rPr>
      </w:pPr>
      <w:r w:rsidRPr="00696E54">
        <w:rPr>
          <w:rFonts w:ascii="DIN Next LT Arabic" w:hAnsi="DIN Next LT Arabic" w:cs="DIN Next LT Arabic"/>
          <w:sz w:val="24"/>
          <w:szCs w:val="24"/>
          <w:rtl/>
        </w:rPr>
        <w:t>تتولى اللجنة المذكورة في المادة (الثامنة والثمانون) من نظام المنافسات والمشتريات الحكومية النَّظر في مخالفات المتعاقد لأحكام النظام وهذا العقد واتخاذ الإجراءات اللازمة بحقه، وللمتعاقد الحق في التقدم إلى المحكمة الإدارية المختصة للتظلم من قرارات اللجنة أو للمطالبة بالتعويض إذا أخل</w:t>
      </w:r>
      <w:r w:rsidR="00D250AE" w:rsidRPr="00696E54">
        <w:rPr>
          <w:rFonts w:ascii="DIN Next LT Arabic" w:hAnsi="DIN Next LT Arabic" w:cs="DIN Next LT Arabic"/>
          <w:sz w:val="24"/>
          <w:szCs w:val="24"/>
          <w:rtl/>
        </w:rPr>
        <w:t>ّ</w:t>
      </w:r>
      <w:r w:rsidRPr="00696E54">
        <w:rPr>
          <w:rFonts w:ascii="DIN Next LT Arabic" w:hAnsi="DIN Next LT Arabic" w:cs="DIN Next LT Arabic"/>
          <w:sz w:val="24"/>
          <w:szCs w:val="24"/>
          <w:rtl/>
        </w:rPr>
        <w:t xml:space="preserve">ت الجهة الحكومية بتنفيذ التزاماتها، كما يحق للمتعاقد التقدم إلى اللجنة المذكورة في المادة (السادسة والثمانون) من نظام المنافسات والمشتريات الحكومية للنظر في تظلمات المتعاقد من قرارات تقييم الأداء وطلبات تعديل الأسعار. </w:t>
      </w:r>
    </w:p>
    <w:p w14:paraId="45C4313A" w14:textId="77777777" w:rsidR="00170C19" w:rsidRPr="00696E54" w:rsidRDefault="00170C19">
      <w:pPr>
        <w:pStyle w:val="Heading3"/>
        <w:numPr>
          <w:ilvl w:val="0"/>
          <w:numId w:val="50"/>
        </w:numPr>
        <w:pBdr>
          <w:top w:val="single" w:sz="4" w:space="1" w:color="auto"/>
        </w:pBdr>
        <w:bidi/>
        <w:spacing w:before="240" w:after="0"/>
        <w:jc w:val="both"/>
        <w:rPr>
          <w:rFonts w:ascii="DIN Next LT Arabic" w:hAnsi="DIN Next LT Arabic" w:cs="DIN Next LT Arabic"/>
          <w:color w:val="00B050"/>
          <w:szCs w:val="24"/>
          <w:rtl/>
        </w:rPr>
      </w:pPr>
      <w:bookmarkStart w:id="119" w:name="_Toc30863980"/>
      <w:bookmarkStart w:id="120" w:name="_Toc30864393"/>
      <w:bookmarkStart w:id="121" w:name="_Toc30864572"/>
      <w:bookmarkStart w:id="122" w:name="_Toc30950425"/>
      <w:bookmarkStart w:id="123" w:name="_Toc31036380"/>
      <w:bookmarkStart w:id="124" w:name="_Toc20321550"/>
      <w:bookmarkStart w:id="125" w:name="_Toc26704230"/>
      <w:bookmarkStart w:id="126" w:name="_Toc138319300"/>
      <w:bookmarkStart w:id="127" w:name="_Hlk26275090"/>
      <w:bookmarkStart w:id="128" w:name="_Toc20321551"/>
      <w:bookmarkEnd w:id="119"/>
      <w:bookmarkEnd w:id="120"/>
      <w:bookmarkEnd w:id="121"/>
      <w:bookmarkEnd w:id="122"/>
      <w:bookmarkEnd w:id="123"/>
      <w:r w:rsidRPr="00696E54">
        <w:rPr>
          <w:rFonts w:ascii="DIN Next LT Arabic" w:hAnsi="DIN Next LT Arabic" w:cs="DIN Next LT Arabic"/>
          <w:color w:val="00B050"/>
          <w:szCs w:val="24"/>
          <w:rtl/>
        </w:rPr>
        <w:t>التحكيم</w:t>
      </w:r>
      <w:bookmarkEnd w:id="124"/>
      <w:bookmarkEnd w:id="125"/>
      <w:bookmarkEnd w:id="126"/>
    </w:p>
    <w:p w14:paraId="2AEB048F" w14:textId="77777777" w:rsidR="0066687A" w:rsidRPr="00627B92" w:rsidRDefault="0066687A" w:rsidP="0066687A">
      <w:pPr>
        <w:bidi/>
        <w:spacing w:after="120"/>
        <w:jc w:val="both"/>
        <w:rPr>
          <w:rFonts w:ascii="DIN Next LT Arabic" w:eastAsia="Times New Roman" w:hAnsi="DIN Next LT Arabic" w:cs="DIN Next LT Arabic"/>
          <w:color w:val="0070C0"/>
          <w:sz w:val="24"/>
          <w:szCs w:val="24"/>
        </w:rPr>
      </w:pPr>
      <w:bookmarkStart w:id="129" w:name="_Toc35944394"/>
      <w:bookmarkStart w:id="130" w:name="_Toc138319301"/>
      <w:bookmarkEnd w:id="127"/>
      <w:bookmarkEnd w:id="128"/>
      <w:r w:rsidRPr="00627B92">
        <w:rPr>
          <w:rFonts w:ascii="DIN Next LT Arabic" w:eastAsia="Times New Roman" w:hAnsi="DIN Next LT Arabic" w:cs="DIN Next LT Arabic"/>
          <w:color w:val="0070C0"/>
          <w:sz w:val="24"/>
          <w:szCs w:val="24"/>
          <w:rtl/>
        </w:rPr>
        <w:t xml:space="preserve">[ملاحظة: يشترط لإبقاء هذا البند في النسخة المزمع توقيعها الامتثال لأحكام المادة </w:t>
      </w:r>
      <w:r w:rsidRPr="00627B92">
        <w:rPr>
          <w:rFonts w:ascii="DIN Next LT Arabic" w:eastAsia="Times New Roman" w:hAnsi="DIN Next LT Arabic" w:cs="DIN Next LT Arabic" w:hint="cs"/>
          <w:color w:val="0070C0"/>
          <w:sz w:val="24"/>
          <w:szCs w:val="24"/>
          <w:rtl/>
        </w:rPr>
        <w:t>(</w:t>
      </w:r>
      <w:r w:rsidRPr="00627B92">
        <w:rPr>
          <w:rFonts w:ascii="DIN Next LT Arabic" w:eastAsia="Times New Roman" w:hAnsi="DIN Next LT Arabic" w:cs="DIN Next LT Arabic"/>
          <w:color w:val="0070C0"/>
          <w:sz w:val="24"/>
          <w:szCs w:val="24"/>
          <w:rtl/>
        </w:rPr>
        <w:t>الثانية والتسعون</w:t>
      </w:r>
      <w:r w:rsidRPr="00627B92">
        <w:rPr>
          <w:rFonts w:ascii="DIN Next LT Arabic" w:eastAsia="Times New Roman" w:hAnsi="DIN Next LT Arabic" w:cs="DIN Next LT Arabic" w:hint="cs"/>
          <w:color w:val="0070C0"/>
          <w:sz w:val="24"/>
          <w:szCs w:val="24"/>
          <w:rtl/>
        </w:rPr>
        <w:t>)</w:t>
      </w:r>
      <w:r w:rsidRPr="00627B92">
        <w:rPr>
          <w:rFonts w:ascii="DIN Next LT Arabic" w:eastAsia="Times New Roman" w:hAnsi="DIN Next LT Arabic" w:cs="DIN Next LT Arabic"/>
          <w:color w:val="0070C0"/>
          <w:sz w:val="24"/>
          <w:szCs w:val="24"/>
          <w:rtl/>
        </w:rPr>
        <w:t xml:space="preserve"> من </w:t>
      </w:r>
      <w:r w:rsidRPr="00627B92">
        <w:rPr>
          <w:rFonts w:ascii="DIN Next LT Arabic" w:eastAsia="Times New Roman" w:hAnsi="DIN Next LT Arabic" w:cs="DIN Next LT Arabic" w:hint="cs"/>
          <w:color w:val="0070C0"/>
          <w:sz w:val="24"/>
          <w:szCs w:val="24"/>
          <w:rtl/>
        </w:rPr>
        <w:t>النظام</w:t>
      </w:r>
      <w:r w:rsidRPr="00627B92">
        <w:rPr>
          <w:rFonts w:ascii="DIN Next LT Arabic" w:eastAsia="Times New Roman" w:hAnsi="DIN Next LT Arabic" w:cs="DIN Next LT Arabic"/>
          <w:color w:val="0070C0"/>
          <w:sz w:val="24"/>
          <w:szCs w:val="24"/>
          <w:rtl/>
        </w:rPr>
        <w:t xml:space="preserve"> والمادة </w:t>
      </w:r>
      <w:r w:rsidRPr="00627B92">
        <w:rPr>
          <w:rFonts w:ascii="DIN Next LT Arabic" w:eastAsia="Times New Roman" w:hAnsi="DIN Next LT Arabic" w:cs="DIN Next LT Arabic" w:hint="cs"/>
          <w:color w:val="0070C0"/>
          <w:sz w:val="24"/>
          <w:szCs w:val="24"/>
          <w:rtl/>
        </w:rPr>
        <w:t>(</w:t>
      </w:r>
      <w:r w:rsidRPr="00627B92">
        <w:rPr>
          <w:rFonts w:ascii="DIN Next LT Arabic" w:eastAsia="Times New Roman" w:hAnsi="DIN Next LT Arabic" w:cs="DIN Next LT Arabic"/>
          <w:color w:val="0070C0"/>
          <w:sz w:val="24"/>
          <w:szCs w:val="24"/>
          <w:rtl/>
        </w:rPr>
        <w:t>الرابعة والخمسون بعد المائة</w:t>
      </w:r>
      <w:r w:rsidRPr="00627B92">
        <w:rPr>
          <w:rFonts w:ascii="DIN Next LT Arabic" w:eastAsia="Times New Roman" w:hAnsi="DIN Next LT Arabic" w:cs="DIN Next LT Arabic" w:hint="cs"/>
          <w:color w:val="0070C0"/>
          <w:sz w:val="24"/>
          <w:szCs w:val="24"/>
          <w:rtl/>
        </w:rPr>
        <w:t>)</w:t>
      </w:r>
      <w:r w:rsidRPr="00627B92">
        <w:rPr>
          <w:rFonts w:ascii="DIN Next LT Arabic" w:eastAsia="Times New Roman" w:hAnsi="DIN Next LT Arabic" w:cs="DIN Next LT Arabic"/>
          <w:color w:val="0070C0"/>
          <w:sz w:val="24"/>
          <w:szCs w:val="24"/>
          <w:rtl/>
        </w:rPr>
        <w:t xml:space="preserve"> من اللائحة والأنظمة المعمول بها في المملكة</w:t>
      </w:r>
      <w:r w:rsidRPr="00627B92">
        <w:rPr>
          <w:rFonts w:ascii="DIN Next LT Arabic" w:eastAsia="Times New Roman" w:hAnsi="DIN Next LT Arabic" w:cs="DIN Next LT Arabic" w:hint="cs"/>
          <w:color w:val="0070C0"/>
          <w:sz w:val="24"/>
          <w:szCs w:val="24"/>
          <w:rtl/>
        </w:rPr>
        <w:t xml:space="preserve"> العربية السعودية</w:t>
      </w:r>
      <w:r w:rsidRPr="00627B92">
        <w:rPr>
          <w:rFonts w:ascii="DIN Next LT Arabic" w:eastAsia="Times New Roman" w:hAnsi="DIN Next LT Arabic" w:cs="DIN Next LT Arabic"/>
          <w:color w:val="0070C0"/>
          <w:sz w:val="24"/>
          <w:szCs w:val="24"/>
          <w:rtl/>
        </w:rPr>
        <w:t xml:space="preserve">، ويحذف هذا البند كاملاً في حال عدم توافر شروط التحكيم أو لم </w:t>
      </w:r>
      <w:r w:rsidRPr="00627B92">
        <w:rPr>
          <w:rFonts w:ascii="DIN Next LT Arabic" w:eastAsia="Times New Roman" w:hAnsi="DIN Next LT Arabic" w:cs="DIN Next LT Arabic" w:hint="cs"/>
          <w:color w:val="0070C0"/>
          <w:sz w:val="24"/>
          <w:szCs w:val="24"/>
          <w:rtl/>
        </w:rPr>
        <w:t xml:space="preserve">يتم </w:t>
      </w:r>
      <w:r w:rsidRPr="00627B92">
        <w:rPr>
          <w:rFonts w:ascii="DIN Next LT Arabic" w:eastAsia="Times New Roman" w:hAnsi="DIN Next LT Arabic" w:cs="DIN Next LT Arabic"/>
          <w:color w:val="0070C0"/>
          <w:sz w:val="24"/>
          <w:szCs w:val="24"/>
          <w:rtl/>
        </w:rPr>
        <w:t xml:space="preserve">الاتفاق على التحكيم، كما أن على الجهة الحكومية مراعاة متطلبات وشروط التحكيم </w:t>
      </w:r>
      <w:r w:rsidRPr="00D1304B">
        <w:rPr>
          <w:rFonts w:ascii="DIN Next LT Arabic" w:eastAsia="Times New Roman" w:hAnsi="DIN Next LT Arabic" w:cs="DIN Next LT Arabic"/>
          <w:color w:val="0070C0"/>
          <w:sz w:val="24"/>
          <w:szCs w:val="24"/>
          <w:rtl/>
          <w:lang w:bidi="ar-LB"/>
        </w:rPr>
        <w:t>الآتية</w:t>
      </w:r>
      <w:r w:rsidRPr="00D1304B">
        <w:rPr>
          <w:rFonts w:ascii="DIN Next LT Arabic" w:eastAsia="Times New Roman" w:hAnsi="DIN Next LT Arabic" w:cs="DIN Next LT Arabic"/>
          <w:color w:val="0070C0"/>
          <w:sz w:val="24"/>
          <w:szCs w:val="24"/>
          <w:rtl/>
        </w:rPr>
        <w:t xml:space="preserve">: (أ) يكون التحكيم في العقود التي تنفذ داخل </w:t>
      </w:r>
      <w:r w:rsidRPr="00D1304B">
        <w:rPr>
          <w:rFonts w:ascii="DIN Next LT Arabic" w:eastAsia="Times New Roman" w:hAnsi="DIN Next LT Arabic" w:cs="DIN Next LT Arabic" w:hint="cs"/>
          <w:color w:val="0070C0"/>
          <w:sz w:val="24"/>
          <w:szCs w:val="24"/>
          <w:rtl/>
        </w:rPr>
        <w:t>المملكة</w:t>
      </w:r>
      <w:r w:rsidRPr="00D1304B">
        <w:rPr>
          <w:rFonts w:ascii="DIN Next LT Arabic" w:eastAsia="Times New Roman" w:hAnsi="DIN Next LT Arabic" w:cs="DIN Next LT Arabic"/>
          <w:color w:val="0070C0"/>
          <w:sz w:val="24"/>
          <w:szCs w:val="24"/>
          <w:rtl/>
        </w:rPr>
        <w:t xml:space="preserve"> العربية السعودية التي تتجاوز قيمتها التقديرية (مئة مليون) ريال سعودي، وبالنسبة للعقود التي تنفذ خارج المملكة العربية السعودية فيجوز الاتفاق على التحكيم بغض النظر عن قيمة العقد التقديرية</w:t>
      </w:r>
      <w:r w:rsidRPr="00D1304B">
        <w:rPr>
          <w:rFonts w:ascii="DIN Next LT Arabic" w:eastAsia="Times New Roman" w:hAnsi="DIN Next LT Arabic" w:cs="DIN Next LT Arabic" w:hint="cs"/>
          <w:color w:val="0070C0"/>
          <w:sz w:val="24"/>
          <w:szCs w:val="24"/>
          <w:rtl/>
        </w:rPr>
        <w:t>،</w:t>
      </w:r>
      <w:r w:rsidRPr="00D1304B">
        <w:rPr>
          <w:rFonts w:ascii="DIN Next LT Arabic" w:eastAsia="Times New Roman" w:hAnsi="DIN Next LT Arabic" w:cs="DIN Next LT Arabic"/>
          <w:color w:val="0070C0"/>
          <w:sz w:val="24"/>
          <w:szCs w:val="24"/>
          <w:rtl/>
        </w:rPr>
        <w:t xml:space="preserve"> (ب) يكون التحكيم داخل المملكة العربية السعودية في المركز السعودي للتحكيم التجاري أو في أحد مراكز التحكيم المرخصة، وأن يتم تطبيق أنظمة المملكة العربية السعودية على موضوع المنازعة. ولا يجوز قبول التحكيم لدى هيئات تحكيم دولية خارج المملكة وتطبيق إجراءاتها</w:t>
      </w:r>
      <w:r w:rsidRPr="00D1304B">
        <w:rPr>
          <w:rFonts w:ascii="DIN Next LT Arabic" w:eastAsia="Times New Roman" w:hAnsi="DIN Next LT Arabic" w:cs="DIN Next LT Arabic" w:hint="cs"/>
          <w:color w:val="0070C0"/>
          <w:sz w:val="24"/>
          <w:szCs w:val="24"/>
          <w:rtl/>
        </w:rPr>
        <w:t xml:space="preserve">، </w:t>
      </w:r>
      <w:r w:rsidRPr="00D1304B">
        <w:rPr>
          <w:rFonts w:ascii="DIN Next LT Arabic" w:eastAsia="Times New Roman" w:hAnsi="DIN Next LT Arabic" w:cs="DIN Next LT Arabic"/>
          <w:color w:val="0070C0"/>
          <w:sz w:val="24"/>
          <w:szCs w:val="24"/>
          <w:rtl/>
        </w:rPr>
        <w:t xml:space="preserve">(ج) موافقة وزير المالية </w:t>
      </w:r>
      <w:r w:rsidRPr="00D1304B">
        <w:rPr>
          <w:rFonts w:ascii="DIN Next LT Arabic" w:eastAsia="Times New Roman" w:hAnsi="DIN Next LT Arabic" w:cs="DIN Next LT Arabic" w:hint="cs"/>
          <w:color w:val="0070C0"/>
          <w:sz w:val="24"/>
          <w:szCs w:val="24"/>
          <w:rtl/>
        </w:rPr>
        <w:t>- أو من يفوضه للعقود التي تنفذ خارج المملكة العربية السعودية</w:t>
      </w:r>
      <w:r w:rsidRPr="00D1304B">
        <w:rPr>
          <w:rFonts w:ascii="DIN Next LT Arabic" w:eastAsia="Times New Roman" w:hAnsi="DIN Next LT Arabic" w:cs="DIN Next LT Arabic"/>
          <w:color w:val="0070C0"/>
          <w:sz w:val="24"/>
          <w:szCs w:val="24"/>
          <w:rtl/>
        </w:rPr>
        <w:t xml:space="preserve"> </w:t>
      </w:r>
      <w:r w:rsidRPr="00D1304B">
        <w:rPr>
          <w:rFonts w:ascii="DIN Next LT Arabic" w:eastAsia="Times New Roman" w:hAnsi="DIN Next LT Arabic" w:cs="DIN Next LT Arabic" w:hint="cs"/>
          <w:color w:val="0070C0"/>
          <w:sz w:val="24"/>
          <w:szCs w:val="24"/>
          <w:rtl/>
        </w:rPr>
        <w:t xml:space="preserve">- </w:t>
      </w:r>
      <w:r w:rsidRPr="00D1304B">
        <w:rPr>
          <w:rFonts w:ascii="DIN Next LT Arabic" w:eastAsia="Times New Roman" w:hAnsi="DIN Next LT Arabic" w:cs="DIN Next LT Arabic"/>
          <w:color w:val="0070C0"/>
          <w:sz w:val="24"/>
          <w:szCs w:val="24"/>
          <w:rtl/>
        </w:rPr>
        <w:t>المسبقة على شرط التحكيم</w:t>
      </w:r>
      <w:r w:rsidRPr="00D1304B">
        <w:rPr>
          <w:rFonts w:ascii="DIN Next LT Arabic" w:eastAsia="Times New Roman" w:hAnsi="DIN Next LT Arabic" w:cs="DIN Next LT Arabic" w:hint="cs"/>
          <w:color w:val="0070C0"/>
          <w:sz w:val="24"/>
          <w:szCs w:val="24"/>
          <w:rtl/>
        </w:rPr>
        <w:t xml:space="preserve">، </w:t>
      </w:r>
      <w:r w:rsidRPr="00D1304B">
        <w:rPr>
          <w:rFonts w:ascii="DIN Next LT Arabic" w:eastAsia="Times New Roman" w:hAnsi="DIN Next LT Arabic" w:cs="DIN Next LT Arabic"/>
          <w:color w:val="0070C0"/>
          <w:sz w:val="24"/>
          <w:szCs w:val="24"/>
          <w:rtl/>
        </w:rPr>
        <w:t>(د</w:t>
      </w:r>
      <w:r w:rsidRPr="00627B92">
        <w:rPr>
          <w:rFonts w:ascii="DIN Next LT Arabic" w:eastAsia="Times New Roman" w:hAnsi="DIN Next LT Arabic" w:cs="DIN Next LT Arabic"/>
          <w:color w:val="0070C0"/>
          <w:sz w:val="24"/>
          <w:szCs w:val="24"/>
          <w:rtl/>
        </w:rPr>
        <w:t>) ينص على التحكيم وشروطه في وثائق العقد، كما أن الأمثلة الواردة أدناه على سبيل الاسترشاد بما في ذلك المركز السعودي للتحكيم التجاري]</w:t>
      </w:r>
    </w:p>
    <w:p w14:paraId="151AA5B0" w14:textId="77777777" w:rsidR="0066687A" w:rsidRPr="00627B92" w:rsidRDefault="0066687A" w:rsidP="0066687A">
      <w:pPr>
        <w:bidi/>
        <w:spacing w:before="240" w:line="14" w:lineRule="atLeast"/>
        <w:jc w:val="both"/>
        <w:rPr>
          <w:rFonts w:ascii="DIN Next LT Arabic" w:eastAsia="Times New Roman" w:hAnsi="DIN Next LT Arabic" w:cs="DIN Next LT Arabic"/>
          <w:color w:val="00B050"/>
          <w:sz w:val="24"/>
          <w:szCs w:val="24"/>
        </w:rPr>
      </w:pPr>
      <w:r w:rsidRPr="00627B92">
        <w:rPr>
          <w:rFonts w:ascii="DIN Next LT Arabic" w:eastAsia="Times New Roman" w:hAnsi="DIN Next LT Arabic" w:cs="DIN Next LT Arabic"/>
          <w:b/>
          <w:bCs/>
          <w:color w:val="00B050"/>
          <w:sz w:val="24"/>
          <w:szCs w:val="24"/>
          <w:u w:val="single"/>
          <w:rtl/>
        </w:rPr>
        <w:t>أولاً</w:t>
      </w:r>
      <w:r w:rsidRPr="00627B92">
        <w:rPr>
          <w:rFonts w:ascii="DIN Next LT Arabic" w:eastAsia="Times New Roman" w:hAnsi="DIN Next LT Arabic" w:cs="DIN Next LT Arabic"/>
          <w:color w:val="00B050"/>
          <w:sz w:val="24"/>
          <w:szCs w:val="24"/>
          <w:rtl/>
        </w:rPr>
        <w:t xml:space="preserve">: أي منازعة أو خلاف أو مطالبة تنشأ عن هذا العقد أو تتعلق به، أو عن الإخلال به أو إنهائه أو بطلانه، تسوّى عن طريق التحكيم </w:t>
      </w:r>
      <w:r w:rsidRPr="00627B92">
        <w:rPr>
          <w:rFonts w:ascii="DIN Next LT Arabic" w:eastAsia="Times New Roman" w:hAnsi="DIN Next LT Arabic" w:cs="DIN Next LT Arabic"/>
          <w:color w:val="FF0000"/>
          <w:sz w:val="24"/>
          <w:szCs w:val="24"/>
          <w:rtl/>
        </w:rPr>
        <w:t xml:space="preserve">[المؤسسي في المركز السعودي للتحكيم التجاري] </w:t>
      </w:r>
      <w:r w:rsidRPr="00627B92">
        <w:rPr>
          <w:rFonts w:ascii="DIN Next LT Arabic" w:eastAsia="Times New Roman" w:hAnsi="DIN Next LT Arabic" w:cs="DIN Next LT Arabic"/>
          <w:color w:val="00B050"/>
          <w:sz w:val="24"/>
          <w:szCs w:val="24"/>
          <w:rtl/>
        </w:rPr>
        <w:t xml:space="preserve">وفق </w:t>
      </w:r>
      <w:r w:rsidRPr="00627B92">
        <w:rPr>
          <w:rFonts w:ascii="DIN Next LT Arabic" w:eastAsia="Times New Roman" w:hAnsi="DIN Next LT Arabic" w:cs="DIN Next LT Arabic"/>
          <w:color w:val="FF0000"/>
          <w:sz w:val="24"/>
          <w:szCs w:val="24"/>
          <w:rtl/>
        </w:rPr>
        <w:t>[قواعد التحكيم لدى المركز المذكور]</w:t>
      </w:r>
      <w:r w:rsidRPr="00627B92">
        <w:rPr>
          <w:rFonts w:ascii="DIN Next LT Arabic" w:eastAsia="Times New Roman" w:hAnsi="DIN Next LT Arabic" w:cs="DIN Next LT Arabic"/>
          <w:sz w:val="24"/>
          <w:szCs w:val="24"/>
          <w:rtl/>
        </w:rPr>
        <w:t xml:space="preserve"> </w:t>
      </w:r>
      <w:r w:rsidRPr="00627B92">
        <w:rPr>
          <w:rFonts w:ascii="DIN Next LT Arabic" w:eastAsia="Times New Roman" w:hAnsi="DIN Next LT Arabic" w:cs="DIN Next LT Arabic"/>
          <w:color w:val="00B050"/>
          <w:sz w:val="24"/>
          <w:szCs w:val="24"/>
          <w:rtl/>
        </w:rPr>
        <w:t>السارية التنفيذ في تاريخ استلام طلب التحكيم.</w:t>
      </w:r>
    </w:p>
    <w:p w14:paraId="3A530C35" w14:textId="77777777" w:rsidR="0066687A" w:rsidRPr="00627B92" w:rsidRDefault="0066687A" w:rsidP="0066687A">
      <w:pPr>
        <w:bidi/>
        <w:spacing w:before="240" w:line="14" w:lineRule="atLeast"/>
        <w:jc w:val="both"/>
        <w:rPr>
          <w:rFonts w:ascii="DIN Next LT Arabic" w:eastAsia="Times New Roman" w:hAnsi="DIN Next LT Arabic" w:cs="DIN Next LT Arabic"/>
          <w:color w:val="00B050"/>
          <w:sz w:val="24"/>
          <w:szCs w:val="24"/>
          <w:rtl/>
        </w:rPr>
      </w:pPr>
      <w:r w:rsidRPr="00627B92">
        <w:rPr>
          <w:rFonts w:ascii="DIN Next LT Arabic" w:eastAsia="Times New Roman" w:hAnsi="DIN Next LT Arabic" w:cs="DIN Next LT Arabic"/>
          <w:b/>
          <w:bCs/>
          <w:color w:val="00B050"/>
          <w:sz w:val="24"/>
          <w:szCs w:val="24"/>
          <w:u w:val="single"/>
          <w:rtl/>
        </w:rPr>
        <w:t>ثانيًا</w:t>
      </w:r>
      <w:r w:rsidRPr="00627B92">
        <w:rPr>
          <w:rFonts w:ascii="DIN Next LT Arabic" w:eastAsia="Times New Roman" w:hAnsi="DIN Next LT Arabic" w:cs="DIN Next LT Arabic"/>
          <w:color w:val="00B050"/>
          <w:sz w:val="24"/>
          <w:szCs w:val="24"/>
          <w:rtl/>
        </w:rPr>
        <w:t xml:space="preserve">: إلى جانب ما ورد في الفقرة أولاً أعلاه اتفق الطرفان على أن: </w:t>
      </w:r>
    </w:p>
    <w:p w14:paraId="1F081ABB" w14:textId="77777777" w:rsidR="0066687A" w:rsidRPr="00627B92" w:rsidRDefault="0066687A" w:rsidP="0066687A">
      <w:pPr>
        <w:numPr>
          <w:ilvl w:val="0"/>
          <w:numId w:val="113"/>
        </w:numPr>
        <w:bidi/>
        <w:spacing w:before="240" w:after="160" w:line="259" w:lineRule="auto"/>
        <w:jc w:val="both"/>
        <w:rPr>
          <w:rFonts w:ascii="DIN Next LT Arabic" w:eastAsia="Times New Roman" w:hAnsi="DIN Next LT Arabic" w:cs="DIN Next LT Arabic"/>
          <w:color w:val="00B050"/>
          <w:sz w:val="24"/>
          <w:szCs w:val="24"/>
          <w:rtl/>
        </w:rPr>
      </w:pPr>
      <w:r w:rsidRPr="00627B92">
        <w:rPr>
          <w:rFonts w:ascii="DIN Next LT Arabic" w:eastAsia="Times New Roman" w:hAnsi="DIN Next LT Arabic" w:cs="DIN Next LT Arabic"/>
          <w:color w:val="00B050"/>
          <w:sz w:val="24"/>
          <w:szCs w:val="24"/>
          <w:rtl/>
        </w:rPr>
        <w:t xml:space="preserve">النظام الذي يحكم شرط التحكيم أعلاه هي أنظمة المملكة العربية السعودية. </w:t>
      </w:r>
    </w:p>
    <w:p w14:paraId="14F64ABB" w14:textId="77777777" w:rsidR="0066687A" w:rsidRPr="00627B92" w:rsidRDefault="0066687A" w:rsidP="0066687A">
      <w:pPr>
        <w:numPr>
          <w:ilvl w:val="0"/>
          <w:numId w:val="113"/>
        </w:numPr>
        <w:bidi/>
        <w:spacing w:before="240" w:after="160" w:line="259" w:lineRule="auto"/>
        <w:jc w:val="both"/>
        <w:rPr>
          <w:rFonts w:ascii="DIN Next LT Arabic" w:eastAsia="Times New Roman" w:hAnsi="DIN Next LT Arabic" w:cs="DIN Next LT Arabic"/>
          <w:color w:val="00B050"/>
          <w:sz w:val="24"/>
          <w:szCs w:val="24"/>
        </w:rPr>
      </w:pPr>
      <w:r w:rsidRPr="00627B92">
        <w:rPr>
          <w:rFonts w:ascii="DIN Next LT Arabic" w:eastAsia="Times New Roman" w:hAnsi="DIN Next LT Arabic" w:cs="DIN Next LT Arabic"/>
          <w:color w:val="00B050"/>
          <w:sz w:val="24"/>
          <w:szCs w:val="24"/>
          <w:rtl/>
        </w:rPr>
        <w:t xml:space="preserve">مكان التحكيم سيكون في </w:t>
      </w:r>
      <w:r w:rsidRPr="00627B92">
        <w:rPr>
          <w:rFonts w:ascii="DIN Next LT Arabic" w:eastAsia="Times New Roman" w:hAnsi="DIN Next LT Arabic" w:cs="DIN Next LT Arabic"/>
          <w:color w:val="FF0000"/>
          <w:sz w:val="24"/>
          <w:szCs w:val="24"/>
          <w:rtl/>
        </w:rPr>
        <w:t>[الرياض</w:t>
      </w:r>
      <w:r w:rsidRPr="00627B92">
        <w:rPr>
          <w:rFonts w:ascii="DIN Next LT Arabic" w:eastAsia="Times New Roman" w:hAnsi="DIN Next LT Arabic" w:cs="DIN Next LT Arabic" w:hint="cs"/>
          <w:color w:val="FF0000"/>
          <w:sz w:val="24"/>
          <w:szCs w:val="24"/>
          <w:rtl/>
        </w:rPr>
        <w:t>]</w:t>
      </w:r>
      <w:r w:rsidRPr="00627B92">
        <w:rPr>
          <w:rFonts w:ascii="DIN Next LT Arabic" w:eastAsia="Times New Roman" w:hAnsi="DIN Next LT Arabic" w:cs="DIN Next LT Arabic"/>
          <w:color w:val="00B050"/>
          <w:sz w:val="24"/>
          <w:szCs w:val="24"/>
          <w:rtl/>
        </w:rPr>
        <w:t>، المملكة العربية السعودية.</w:t>
      </w:r>
    </w:p>
    <w:p w14:paraId="479DB6C2" w14:textId="77777777" w:rsidR="0066687A" w:rsidRPr="00627B92" w:rsidRDefault="0066687A" w:rsidP="0066687A">
      <w:pPr>
        <w:numPr>
          <w:ilvl w:val="0"/>
          <w:numId w:val="113"/>
        </w:numPr>
        <w:bidi/>
        <w:spacing w:before="240" w:after="160" w:line="259" w:lineRule="auto"/>
        <w:jc w:val="both"/>
        <w:rPr>
          <w:rFonts w:ascii="DIN Next LT Arabic" w:eastAsia="Times New Roman" w:hAnsi="DIN Next LT Arabic" w:cs="DIN Next LT Arabic"/>
          <w:sz w:val="24"/>
          <w:szCs w:val="24"/>
        </w:rPr>
      </w:pPr>
      <w:r w:rsidRPr="00627B92">
        <w:rPr>
          <w:rFonts w:ascii="DIN Next LT Arabic" w:eastAsia="Times New Roman" w:hAnsi="DIN Next LT Arabic" w:cs="DIN Next LT Arabic"/>
          <w:sz w:val="24"/>
          <w:szCs w:val="24"/>
          <w:rtl/>
        </w:rPr>
        <w:t xml:space="preserve"> </w:t>
      </w:r>
      <w:r w:rsidRPr="00627B92">
        <w:rPr>
          <w:rFonts w:ascii="DIN Next LT Arabic" w:eastAsia="Times New Roman" w:hAnsi="DIN Next LT Arabic" w:cs="DIN Next LT Arabic"/>
          <w:color w:val="00B050"/>
          <w:sz w:val="24"/>
          <w:szCs w:val="24"/>
          <w:rtl/>
        </w:rPr>
        <w:t xml:space="preserve">ستعقد جلسات التحكيم في </w:t>
      </w:r>
      <w:r w:rsidRPr="00627B92">
        <w:rPr>
          <w:rFonts w:ascii="DIN Next LT Arabic" w:eastAsia="Times New Roman" w:hAnsi="DIN Next LT Arabic" w:cs="DIN Next LT Arabic"/>
          <w:color w:val="FF0000"/>
          <w:sz w:val="24"/>
          <w:szCs w:val="24"/>
          <w:rtl/>
        </w:rPr>
        <w:t>[الرياض</w:t>
      </w:r>
      <w:r w:rsidRPr="00627B92">
        <w:rPr>
          <w:rFonts w:ascii="DIN Next LT Arabic" w:eastAsia="Times New Roman" w:hAnsi="DIN Next LT Arabic" w:cs="DIN Next LT Arabic" w:hint="cs"/>
          <w:color w:val="FF0000"/>
          <w:sz w:val="24"/>
          <w:szCs w:val="24"/>
          <w:rtl/>
        </w:rPr>
        <w:t>]</w:t>
      </w:r>
      <w:r w:rsidRPr="00627B92">
        <w:rPr>
          <w:rFonts w:ascii="DIN Next LT Arabic" w:eastAsia="Times New Roman" w:hAnsi="DIN Next LT Arabic" w:cs="DIN Next LT Arabic"/>
          <w:color w:val="00B050"/>
          <w:sz w:val="24"/>
          <w:szCs w:val="24"/>
          <w:rtl/>
        </w:rPr>
        <w:t>، المملكة العربية السعودية.</w:t>
      </w:r>
    </w:p>
    <w:p w14:paraId="08790D9E" w14:textId="77777777" w:rsidR="0066687A" w:rsidRPr="00627B92" w:rsidRDefault="0066687A" w:rsidP="0066687A">
      <w:pPr>
        <w:numPr>
          <w:ilvl w:val="0"/>
          <w:numId w:val="113"/>
        </w:numPr>
        <w:bidi/>
        <w:spacing w:before="240" w:after="160" w:line="259" w:lineRule="auto"/>
        <w:jc w:val="both"/>
        <w:rPr>
          <w:rFonts w:ascii="DIN Next LT Arabic" w:eastAsia="Times New Roman" w:hAnsi="DIN Next LT Arabic" w:cs="DIN Next LT Arabic"/>
          <w:sz w:val="24"/>
          <w:szCs w:val="24"/>
        </w:rPr>
      </w:pPr>
      <w:r w:rsidRPr="00627B92">
        <w:rPr>
          <w:rFonts w:ascii="DIN Next LT Arabic" w:eastAsia="Times New Roman" w:hAnsi="DIN Next LT Arabic" w:cs="DIN Next LT Arabic"/>
          <w:color w:val="00B050"/>
          <w:sz w:val="24"/>
          <w:szCs w:val="24"/>
          <w:rtl/>
        </w:rPr>
        <w:t xml:space="preserve">لغة التحكيم هي </w:t>
      </w:r>
      <w:r w:rsidRPr="00627B92">
        <w:rPr>
          <w:rFonts w:ascii="DIN Next LT Arabic" w:eastAsia="Times New Roman" w:hAnsi="DIN Next LT Arabic" w:cs="DIN Next LT Arabic"/>
          <w:color w:val="FF0000"/>
          <w:sz w:val="24"/>
          <w:szCs w:val="24"/>
          <w:rtl/>
        </w:rPr>
        <w:t>[اللغة العربية].</w:t>
      </w:r>
    </w:p>
    <w:p w14:paraId="270C1169" w14:textId="77777777" w:rsidR="0066687A" w:rsidRPr="00627B92" w:rsidRDefault="0066687A" w:rsidP="0066687A">
      <w:pPr>
        <w:numPr>
          <w:ilvl w:val="0"/>
          <w:numId w:val="113"/>
        </w:numPr>
        <w:bidi/>
        <w:spacing w:before="240" w:after="160" w:line="259" w:lineRule="auto"/>
        <w:jc w:val="both"/>
        <w:rPr>
          <w:rFonts w:ascii="DIN Next LT Arabic" w:eastAsia="Times New Roman" w:hAnsi="DIN Next LT Arabic" w:cs="DIN Next LT Arabic"/>
          <w:color w:val="00B050"/>
          <w:sz w:val="24"/>
          <w:szCs w:val="24"/>
          <w:rtl/>
        </w:rPr>
      </w:pPr>
      <w:r w:rsidRPr="00627B92">
        <w:rPr>
          <w:rFonts w:ascii="DIN Next LT Arabic" w:eastAsia="Times New Roman" w:hAnsi="DIN Next LT Arabic" w:cs="DIN Next LT Arabic"/>
          <w:color w:val="00B050"/>
          <w:sz w:val="24"/>
          <w:szCs w:val="24"/>
          <w:rtl/>
        </w:rPr>
        <w:t>تتم عملية التحكيم من قبل هيئة مشكلة من ثلاثة محكمين محايدين مستقلين وغير منحازين للأطراف أو للاتفاقية أو لنتيجة التحكيم، ويقوم كل طرف بتعيين محكمٍ في غضون (15) يوماً من بدء التحكيم، ومن ثم يقوم المحكمون المعينون من قِبل الطرفين بتعيين المحكم الثالث رئيسًا لهيئة التحكيم في غضون (15) يومًا من تعيين المحكم الثاني، وفي حال عدم الاتفاق على تعيين المحكم الثالث (رئيسًا لهيئة التحكيم) وصدور قرار المركز حول عدم الاتفاق ستبدأ مهلة مدتها (15) يوماً لتعيين المحكم الثالث من تاريخ هذا القرار ويعين المركز أي محكم لم يتم اختياره من قبل الأطراف أو المحكمين الذين تم تعينهم من قِبل الأطراف خلال المدد الزمنية المحددة آنفًا.</w:t>
      </w:r>
    </w:p>
    <w:p w14:paraId="1504A6AA" w14:textId="77777777" w:rsidR="0066687A" w:rsidRDefault="0066687A" w:rsidP="0066687A">
      <w:pPr>
        <w:bidi/>
        <w:spacing w:before="240" w:line="14" w:lineRule="atLeast"/>
        <w:jc w:val="both"/>
        <w:rPr>
          <w:rFonts w:ascii="DIN Next LT Arabic" w:eastAsia="Times New Roman" w:hAnsi="DIN Next LT Arabic" w:cs="DIN Next LT Arabic"/>
          <w:color w:val="00B050"/>
          <w:sz w:val="24"/>
          <w:szCs w:val="24"/>
          <w:rtl/>
        </w:rPr>
      </w:pPr>
      <w:r w:rsidRPr="00627B92">
        <w:rPr>
          <w:rFonts w:ascii="DIN Next LT Arabic" w:eastAsia="Times New Roman" w:hAnsi="DIN Next LT Arabic" w:cs="DIN Next LT Arabic"/>
          <w:b/>
          <w:bCs/>
          <w:color w:val="00B050"/>
          <w:sz w:val="24"/>
          <w:szCs w:val="24"/>
          <w:u w:val="single"/>
          <w:rtl/>
        </w:rPr>
        <w:t>ثالثًا</w:t>
      </w:r>
      <w:r w:rsidRPr="00627B92">
        <w:rPr>
          <w:rFonts w:ascii="DIN Next LT Arabic" w:eastAsia="Times New Roman" w:hAnsi="DIN Next LT Arabic" w:cs="DIN Next LT Arabic"/>
          <w:color w:val="00B050"/>
          <w:sz w:val="24"/>
          <w:szCs w:val="24"/>
        </w:rPr>
        <w:t>:</w:t>
      </w:r>
      <w:r w:rsidRPr="00627B92">
        <w:rPr>
          <w:rFonts w:ascii="DIN Next LT Arabic" w:eastAsia="Times New Roman" w:hAnsi="DIN Next LT Arabic" w:cs="DIN Next LT Arabic"/>
          <w:color w:val="00B050"/>
          <w:sz w:val="24"/>
          <w:szCs w:val="24"/>
          <w:rtl/>
        </w:rPr>
        <w:t xml:space="preserve"> إن شرط التحكيم بموجب هذا البند يعطي الطرف المدعى عليه الحق في الدفع بعدم جواز نظر المحكمة المختصة لأي دعوى بخصوص أي منازعة أو خلاف أو مطالبة تنشأ عن هذا العقد أو تتعلق به، أو عن الإخلال به أو إنهائه أو بطلانه وفقاً لنظام التحكيم</w:t>
      </w:r>
      <w:r w:rsidRPr="00627B92">
        <w:rPr>
          <w:rFonts w:ascii="DIN Next LT Arabic" w:eastAsia="Times New Roman" w:hAnsi="DIN Next LT Arabic" w:cs="DIN Next LT Arabic" w:hint="cs"/>
          <w:color w:val="00B050"/>
          <w:sz w:val="24"/>
          <w:szCs w:val="24"/>
          <w:rtl/>
        </w:rPr>
        <w:t xml:space="preserve"> </w:t>
      </w:r>
      <w:r w:rsidRPr="00627B92">
        <w:rPr>
          <w:rFonts w:ascii="DIN Next LT Arabic" w:eastAsia="Times New Roman" w:hAnsi="DIN Next LT Arabic" w:cs="DIN Next LT Arabic" w:hint="cs"/>
          <w:color w:val="00B050"/>
          <w:sz w:val="24"/>
          <w:szCs w:val="24"/>
          <w:rtl/>
        </w:rPr>
        <w:lastRenderedPageBreak/>
        <w:t>السعودي</w:t>
      </w:r>
      <w:r w:rsidRPr="00627B92">
        <w:rPr>
          <w:rFonts w:ascii="DIN Next LT Arabic" w:eastAsia="Times New Roman" w:hAnsi="DIN Next LT Arabic" w:cs="DIN Next LT Arabic"/>
          <w:color w:val="00B050"/>
          <w:sz w:val="24"/>
          <w:szCs w:val="24"/>
          <w:rtl/>
        </w:rPr>
        <w:t>، كما لن يمنع شرط التحكيم أي طرف من إقامة أي دعوى وقتية أو مستعجلة أمام أي محكمة صاحبة ولاية ولا يعد فعل ذلك مخالفاً لشرط التحكيم أو تنازلاً للحق في اللجوء للتحكيم.</w:t>
      </w:r>
    </w:p>
    <w:p w14:paraId="3B076CD3" w14:textId="77777777" w:rsidR="00596B0B" w:rsidRPr="00696E54" w:rsidRDefault="00596B0B">
      <w:pPr>
        <w:pStyle w:val="Heading3"/>
        <w:numPr>
          <w:ilvl w:val="0"/>
          <w:numId w:val="50"/>
        </w:numPr>
        <w:pBdr>
          <w:top w:val="single" w:sz="4" w:space="1" w:color="auto"/>
        </w:pBdr>
        <w:bidi/>
        <w:spacing w:before="240" w:after="0"/>
        <w:jc w:val="both"/>
        <w:rPr>
          <w:rFonts w:ascii="DIN Next LT Arabic" w:hAnsi="DIN Next LT Arabic" w:cs="DIN Next LT Arabic"/>
          <w:color w:val="000000"/>
          <w:szCs w:val="24"/>
        </w:rPr>
      </w:pPr>
      <w:r w:rsidRPr="00696E54">
        <w:rPr>
          <w:rFonts w:ascii="DIN Next LT Arabic" w:hAnsi="DIN Next LT Arabic" w:cs="DIN Next LT Arabic"/>
          <w:color w:val="000000"/>
          <w:szCs w:val="24"/>
          <w:rtl/>
        </w:rPr>
        <w:t>التنازل عن الحقوق</w:t>
      </w:r>
      <w:bookmarkEnd w:id="129"/>
      <w:bookmarkEnd w:id="130"/>
    </w:p>
    <w:p w14:paraId="26E6A150" w14:textId="77777777" w:rsidR="00596B0B" w:rsidRPr="00696E54" w:rsidRDefault="00596B0B" w:rsidP="009568D8">
      <w:pPr>
        <w:bidi/>
        <w:spacing w:before="240" w:line="14" w:lineRule="atLeast"/>
        <w:jc w:val="both"/>
        <w:rPr>
          <w:rFonts w:ascii="DIN Next LT Arabic" w:hAnsi="DIN Next LT Arabic" w:cs="DIN Next LT Arabic"/>
          <w:sz w:val="24"/>
          <w:szCs w:val="24"/>
        </w:rPr>
      </w:pPr>
      <w:bookmarkStart w:id="131" w:name="_Hlk35864753"/>
      <w:r w:rsidRPr="00696E54">
        <w:rPr>
          <w:rFonts w:ascii="DIN Next LT Arabic" w:hAnsi="DIN Next LT Arabic" w:cs="DIN Next LT Arabic"/>
          <w:sz w:val="24"/>
          <w:szCs w:val="24"/>
          <w:rtl/>
          <w:lang w:bidi="ar-BH"/>
        </w:rPr>
        <w:t>اتفق الطرفان بأن عدم قيام أياً منهما بممارسة حقوقه بموجب هذ العقد لا يُعدُّ تنازلًا منه عن تلك الحقوق، كما أنَّ تقصير أو إحجام أحدهما عن ممارسة حق لا يعني ضمنًا التنازل أو التخلي عن ذلك الحق، ولا يسري تنازل أي طرف عن أي حق على أي إخلال لاحق بشروط هذا العقد ما لم ينص ذلك التنازل صراحةً على غير ذلك.</w:t>
      </w:r>
    </w:p>
    <w:p w14:paraId="78C7388D" w14:textId="77777777" w:rsidR="00596B0B" w:rsidRPr="00696E54" w:rsidRDefault="00596B0B">
      <w:pPr>
        <w:pStyle w:val="Heading3"/>
        <w:numPr>
          <w:ilvl w:val="0"/>
          <w:numId w:val="50"/>
        </w:numPr>
        <w:pBdr>
          <w:top w:val="single" w:sz="4" w:space="1" w:color="auto"/>
        </w:pBdr>
        <w:bidi/>
        <w:spacing w:before="240" w:after="0"/>
        <w:jc w:val="both"/>
        <w:rPr>
          <w:rFonts w:ascii="DIN Next LT Arabic" w:hAnsi="DIN Next LT Arabic" w:cs="DIN Next LT Arabic"/>
          <w:color w:val="000000"/>
          <w:szCs w:val="24"/>
          <w:rtl/>
        </w:rPr>
      </w:pPr>
      <w:bookmarkStart w:id="132" w:name="_Toc9944892"/>
      <w:bookmarkStart w:id="133" w:name="_Toc20321552"/>
      <w:bookmarkStart w:id="134" w:name="_Toc35944395"/>
      <w:bookmarkStart w:id="135" w:name="_Toc138319302"/>
      <w:bookmarkEnd w:id="131"/>
      <w:r w:rsidRPr="00696E54">
        <w:rPr>
          <w:rFonts w:ascii="DIN Next LT Arabic" w:hAnsi="DIN Next LT Arabic" w:cs="DIN Next LT Arabic"/>
          <w:color w:val="000000"/>
          <w:szCs w:val="24"/>
          <w:rtl/>
        </w:rPr>
        <w:t>القوة القاهرة</w:t>
      </w:r>
      <w:bookmarkEnd w:id="132"/>
      <w:bookmarkEnd w:id="133"/>
      <w:bookmarkEnd w:id="134"/>
      <w:bookmarkEnd w:id="135"/>
    </w:p>
    <w:p w14:paraId="0DD165CC" w14:textId="77777777" w:rsidR="00406A74" w:rsidRPr="00696E54" w:rsidRDefault="00406A74" w:rsidP="00406A74">
      <w:pPr>
        <w:bidi/>
        <w:spacing w:before="240"/>
        <w:jc w:val="both"/>
        <w:rPr>
          <w:rFonts w:ascii="DIN Next LT Arabic" w:hAnsi="DIN Next LT Arabic" w:cs="DIN Next LT Arabic"/>
          <w:b/>
          <w:bCs/>
          <w:color w:val="000000"/>
          <w:sz w:val="24"/>
          <w:szCs w:val="24"/>
          <w:shd w:val="clear" w:color="auto" w:fill="FFFFFF"/>
        </w:rPr>
      </w:pPr>
      <w:r w:rsidRPr="00696E54">
        <w:rPr>
          <w:rFonts w:ascii="DIN Next LT Arabic" w:hAnsi="DIN Next LT Arabic" w:cs="DIN Next LT Arabic"/>
          <w:b/>
          <w:bCs/>
          <w:color w:val="000000"/>
          <w:sz w:val="24"/>
          <w:szCs w:val="24"/>
          <w:u w:val="single"/>
          <w:shd w:val="clear" w:color="auto" w:fill="FFFFFF"/>
          <w:rtl/>
        </w:rPr>
        <w:t>أولًا</w:t>
      </w:r>
      <w:r w:rsidRPr="00696E54">
        <w:rPr>
          <w:rFonts w:ascii="DIN Next LT Arabic" w:hAnsi="DIN Next LT Arabic" w:cs="DIN Next LT Arabic"/>
          <w:b/>
          <w:bCs/>
          <w:color w:val="000000"/>
          <w:sz w:val="24"/>
          <w:szCs w:val="24"/>
          <w:shd w:val="clear" w:color="auto" w:fill="FFFFFF"/>
          <w:rtl/>
        </w:rPr>
        <w:t xml:space="preserve">: </w:t>
      </w:r>
      <w:r w:rsidRPr="00696E54">
        <w:rPr>
          <w:rFonts w:ascii="DIN Next LT Arabic" w:hAnsi="DIN Next LT Arabic" w:cs="DIN Next LT Arabic"/>
          <w:sz w:val="24"/>
          <w:szCs w:val="24"/>
          <w:rtl/>
        </w:rPr>
        <w:t xml:space="preserve">القوة القاهرة هي الحدث العام الذي يخرج عن سيطرة أطراف العقد ولا يمكن توقعه ويستحيل دفعه كما يستحيل تنفيذ التزامات المتعاقد أثناء قيامها، ولا يعزى لتسبب أو خطأ أو إهمال من أحد الأطراف أو أي شخص آخر، ويشمل -على سبيل المثال لا الحصر- الحريق والفيضان والحوادث والحرب والعمليات العسكرية والحظر الاقتصادي، ولا يشمل ذلك ما يخضع لسيطرة المتعاقد أو مورديه أو المتعاقد معهم من الباطن.  </w:t>
      </w:r>
    </w:p>
    <w:p w14:paraId="353AFE3B" w14:textId="77777777" w:rsidR="00406A74" w:rsidRPr="00696E54" w:rsidRDefault="00406A74" w:rsidP="00406A74">
      <w:pPr>
        <w:pStyle w:val="BodyText"/>
        <w:bidi/>
        <w:spacing w:before="240" w:after="0"/>
        <w:jc w:val="both"/>
        <w:rPr>
          <w:rFonts w:ascii="DIN Next LT Arabic" w:hAnsi="DIN Next LT Arabic" w:cs="DIN Next LT Arabic"/>
        </w:rPr>
      </w:pPr>
      <w:r w:rsidRPr="00696E54">
        <w:rPr>
          <w:rFonts w:ascii="DIN Next LT Arabic" w:hAnsi="DIN Next LT Arabic" w:cs="DIN Next LT Arabic"/>
          <w:b/>
          <w:bCs/>
          <w:u w:val="single"/>
          <w:rtl/>
          <w:lang w:bidi="ar-BH"/>
        </w:rPr>
        <w:t>ثانيًا</w:t>
      </w:r>
      <w:r w:rsidRPr="00696E54">
        <w:rPr>
          <w:rFonts w:ascii="DIN Next LT Arabic" w:hAnsi="DIN Next LT Arabic" w:cs="DIN Next LT Arabic"/>
          <w:b/>
          <w:bCs/>
          <w:rtl/>
          <w:lang w:bidi="ar-BH"/>
        </w:rPr>
        <w:t>:</w:t>
      </w:r>
      <w:r w:rsidRPr="00696E54">
        <w:rPr>
          <w:rFonts w:ascii="DIN Next LT Arabic" w:hAnsi="DIN Next LT Arabic" w:cs="DIN Next LT Arabic"/>
          <w:rtl/>
          <w:lang w:bidi="ar-BH"/>
        </w:rPr>
        <w:t xml:space="preserve"> </w:t>
      </w:r>
      <w:r w:rsidRPr="00696E54">
        <w:rPr>
          <w:rFonts w:ascii="DIN Next LT Arabic" w:hAnsi="DIN Next LT Arabic" w:cs="DIN Next LT Arabic"/>
          <w:sz w:val="24"/>
          <w:szCs w:val="24"/>
          <w:rtl/>
        </w:rPr>
        <w:t>لا يُعدُّ عدم أداء أحد الطرفين التزاماته إخلالًا بهذا العقد إذا كان هذا العجز ناشئًا عن القوة القاهرة بشرط أن يكون الطرفان قد اتخذا جميع الاحتياطات المعقولة والعناية الواجبة والتدابير اللازمة، وذلك بغرض تنفيذ شروط وأحكام هذا العقد، وقد أبلغ الطرف المتأثر الطرف الآخر في أقرب وقت ممكن من تاريخ علمه بوقوع مثل هذا الحدث.</w:t>
      </w:r>
    </w:p>
    <w:p w14:paraId="3337DCF9" w14:textId="77777777" w:rsidR="00406A74" w:rsidRPr="00696E54" w:rsidRDefault="00406A74" w:rsidP="00406A74">
      <w:pPr>
        <w:pStyle w:val="BodyText"/>
        <w:bidi/>
        <w:spacing w:before="240" w:after="0"/>
        <w:jc w:val="both"/>
        <w:rPr>
          <w:rFonts w:ascii="DIN Next LT Arabic" w:hAnsi="DIN Next LT Arabic" w:cs="DIN Next LT Arabic"/>
          <w:rtl/>
        </w:rPr>
      </w:pPr>
      <w:r w:rsidRPr="00696E54">
        <w:rPr>
          <w:rFonts w:ascii="DIN Next LT Arabic" w:hAnsi="DIN Next LT Arabic" w:cs="DIN Next LT Arabic"/>
          <w:b/>
          <w:bCs/>
          <w:u w:val="single"/>
          <w:rtl/>
        </w:rPr>
        <w:t>ثالثًا</w:t>
      </w:r>
      <w:r w:rsidRPr="00696E54">
        <w:rPr>
          <w:rFonts w:ascii="DIN Next LT Arabic" w:hAnsi="DIN Next LT Arabic" w:cs="DIN Next LT Arabic"/>
          <w:b/>
          <w:bCs/>
          <w:rtl/>
        </w:rPr>
        <w:t xml:space="preserve">: </w:t>
      </w:r>
      <w:r w:rsidRPr="00696E54">
        <w:rPr>
          <w:rFonts w:ascii="DIN Next LT Arabic" w:hAnsi="DIN Next LT Arabic" w:cs="DIN Next LT Arabic"/>
          <w:sz w:val="24"/>
          <w:szCs w:val="24"/>
          <w:rtl/>
        </w:rPr>
        <w:t>لا يُعد من القوة القاهرة تأخر التَّنفيذ بسبب تقصير أيٍّ من طرفي العقد أو من المتعاقد من الباطن أو نقص في الموارد أو المواد من المتعاقد أو عدم الكفاءة في العمل مالم يكن النقص في هذه المواد أو الموارد ناشئاً عن القوة القاهرة.</w:t>
      </w:r>
    </w:p>
    <w:p w14:paraId="01251780" w14:textId="77777777" w:rsidR="00406A74" w:rsidRPr="00696E54" w:rsidRDefault="00406A74" w:rsidP="00406A74">
      <w:pPr>
        <w:bidi/>
        <w:spacing w:before="240"/>
        <w:jc w:val="both"/>
        <w:rPr>
          <w:rFonts w:ascii="DIN Next LT Arabic" w:hAnsi="DIN Next LT Arabic" w:cs="DIN Next LT Arabic"/>
          <w:b/>
          <w:bCs/>
          <w:color w:val="000000"/>
          <w:sz w:val="24"/>
          <w:szCs w:val="24"/>
          <w:u w:val="single"/>
          <w:shd w:val="clear" w:color="auto" w:fill="FFFFFF"/>
          <w:rtl/>
        </w:rPr>
      </w:pPr>
      <w:r w:rsidRPr="00696E54">
        <w:rPr>
          <w:rFonts w:ascii="DIN Next LT Arabic" w:hAnsi="DIN Next LT Arabic" w:cs="DIN Next LT Arabic"/>
          <w:b/>
          <w:bCs/>
          <w:u w:val="single"/>
          <w:rtl/>
        </w:rPr>
        <w:t>رابعًا</w:t>
      </w:r>
      <w:r w:rsidRPr="00696E54">
        <w:rPr>
          <w:rFonts w:ascii="DIN Next LT Arabic" w:hAnsi="DIN Next LT Arabic" w:cs="DIN Next LT Arabic"/>
          <w:b/>
          <w:bCs/>
          <w:rtl/>
        </w:rPr>
        <w:t>:</w:t>
      </w:r>
      <w:r w:rsidRPr="00696E54">
        <w:rPr>
          <w:rFonts w:ascii="DIN Next LT Arabic" w:hAnsi="DIN Next LT Arabic" w:cs="DIN Next LT Arabic"/>
          <w:rtl/>
        </w:rPr>
        <w:t xml:space="preserve"> </w:t>
      </w:r>
      <w:r w:rsidRPr="00696E54">
        <w:rPr>
          <w:rFonts w:ascii="DIN Next LT Arabic" w:hAnsi="DIN Next LT Arabic" w:cs="DIN Next LT Arabic"/>
          <w:sz w:val="24"/>
          <w:szCs w:val="24"/>
          <w:rtl/>
        </w:rPr>
        <w:t>يقوم المتعاقد بما يلزم من خلال بذل أقصى جهده لتقليل آثار القوة القاهرة على تنفيذ وتقديم الأعمال في الموعد المتفق عليه، ويجب على المتعاقد في حال التأخر عن تنفيذ الأعمال بسبب القوة القاهرة إخطار الجهة الحكومية في أقرب وقت ممكن، وللجهة الحكومية الحق في إنهاء العقد بالاتفاق بينها وبين المتعاقد إذا أصبح تنفيذ الأعمال مستحيلًا لاستمرار القوة القاهرة لمدة تتجاوز (60) يومًا.</w:t>
      </w:r>
    </w:p>
    <w:p w14:paraId="07033137" w14:textId="77777777" w:rsidR="0053325B" w:rsidRPr="00696E54" w:rsidRDefault="0053325B" w:rsidP="0053325B">
      <w:pPr>
        <w:pStyle w:val="Heading1"/>
        <w:numPr>
          <w:ilvl w:val="0"/>
          <w:numId w:val="0"/>
        </w:numPr>
        <w:bidi/>
        <w:spacing w:before="240" w:after="0"/>
        <w:ind w:left="360"/>
        <w:jc w:val="both"/>
        <w:rPr>
          <w:rFonts w:ascii="DIN Next LT Arabic" w:hAnsi="DIN Next LT Arabic" w:cs="DIN Next LT Arabic"/>
          <w:color w:val="auto"/>
          <w:sz w:val="24"/>
          <w:szCs w:val="24"/>
          <w:rtl/>
        </w:rPr>
      </w:pPr>
      <w:bookmarkStart w:id="136" w:name="_Toc20321553"/>
      <w:bookmarkStart w:id="137" w:name="_Toc138319303"/>
      <w:r w:rsidRPr="00696E54">
        <w:rPr>
          <w:rFonts w:ascii="DIN Next LT Arabic" w:hAnsi="DIN Next LT Arabic" w:cs="DIN Next LT Arabic"/>
          <w:sz w:val="24"/>
          <w:szCs w:val="24"/>
          <w:rtl/>
        </w:rPr>
        <w:lastRenderedPageBreak/>
        <w:t>القسم الثَّاني: الموقع</w:t>
      </w:r>
      <w:bookmarkEnd w:id="136"/>
      <w:bookmarkEnd w:id="137"/>
    </w:p>
    <w:p w14:paraId="2083C8CD" w14:textId="77777777" w:rsidR="0053325B" w:rsidRPr="00696E54" w:rsidRDefault="0053325B" w:rsidP="0053325B">
      <w:pPr>
        <w:pStyle w:val="BodyText"/>
        <w:bidi/>
        <w:spacing w:before="240" w:after="0"/>
        <w:jc w:val="both"/>
        <w:rPr>
          <w:rFonts w:ascii="DIN Next LT Arabic" w:hAnsi="DIN Next LT Arabic" w:cs="DIN Next LT Arabic"/>
          <w:sz w:val="24"/>
          <w:szCs w:val="24"/>
        </w:rPr>
      </w:pPr>
      <w:r w:rsidRPr="00696E54">
        <w:rPr>
          <w:rFonts w:ascii="DIN Next LT Arabic" w:hAnsi="DIN Next LT Arabic" w:cs="DIN Next LT Arabic"/>
          <w:sz w:val="24"/>
          <w:szCs w:val="24"/>
          <w:rtl/>
        </w:rPr>
        <w:t>ما لم يُنص على خلاف ما تضمنته الشروط المفصلة، اتفق الطرفان على الآتي:</w:t>
      </w:r>
    </w:p>
    <w:p w14:paraId="7ABB19D4" w14:textId="77777777" w:rsidR="0053325B" w:rsidRPr="00696E54" w:rsidRDefault="0053325B">
      <w:pPr>
        <w:pStyle w:val="Heading3"/>
        <w:numPr>
          <w:ilvl w:val="0"/>
          <w:numId w:val="50"/>
        </w:numPr>
        <w:pBdr>
          <w:top w:val="single" w:sz="4" w:space="1" w:color="auto"/>
        </w:pBdr>
        <w:bidi/>
        <w:spacing w:before="240" w:after="0"/>
        <w:contextualSpacing/>
        <w:jc w:val="both"/>
        <w:rPr>
          <w:rFonts w:ascii="DIN Next LT Arabic" w:hAnsi="DIN Next LT Arabic" w:cs="DIN Next LT Arabic"/>
          <w:color w:val="auto"/>
          <w:szCs w:val="24"/>
          <w:rtl/>
        </w:rPr>
      </w:pPr>
      <w:bookmarkStart w:id="138" w:name="_Toc20321554"/>
      <w:bookmarkStart w:id="139" w:name="_Toc138319304"/>
      <w:r w:rsidRPr="00696E54">
        <w:rPr>
          <w:rFonts w:ascii="DIN Next LT Arabic" w:hAnsi="DIN Next LT Arabic" w:cs="DIN Next LT Arabic"/>
          <w:color w:val="auto"/>
          <w:szCs w:val="24"/>
          <w:rtl/>
        </w:rPr>
        <w:t>حق الوصول للموقع</w:t>
      </w:r>
      <w:bookmarkEnd w:id="138"/>
      <w:bookmarkEnd w:id="139"/>
    </w:p>
    <w:p w14:paraId="76DAC8CB" w14:textId="77777777" w:rsidR="0053325B" w:rsidRPr="00696E54" w:rsidRDefault="0053325B" w:rsidP="0053325B">
      <w:pPr>
        <w:pStyle w:val="BodyText"/>
        <w:bidi/>
        <w:spacing w:before="240" w:after="0"/>
        <w:jc w:val="both"/>
        <w:rPr>
          <w:rFonts w:ascii="DIN Next LT Arabic" w:hAnsi="DIN Next LT Arabic" w:cs="DIN Next LT Arabic"/>
          <w:sz w:val="24"/>
          <w:szCs w:val="24"/>
          <w:rtl/>
        </w:rPr>
      </w:pPr>
      <w:r w:rsidRPr="00696E54">
        <w:rPr>
          <w:rFonts w:ascii="DIN Next LT Arabic" w:hAnsi="DIN Next LT Arabic" w:cs="DIN Next LT Arabic"/>
          <w:sz w:val="24"/>
          <w:szCs w:val="24"/>
          <w:rtl/>
        </w:rPr>
        <w:t>يجب على الجهة الحكومية تمكين المتعاقد وموظفيه والمتعاقدين من الباطن وكل من يلزم لتنفيذ الأعمال من الوصول إلى جميع أجزاء الموقع خلال أوقات تنفيذ الأعمال، وفي حال عدم تمكين الجهة الحكومية المتعاقد والمتعاقدين العاملين معه من الوصول إلى الموقع وترتب على ذلك تأخر المتعاقد في تنفيذ الأعمال، ففي تلك الحالة يرسل المتعاقد إخطارًا إلى ممثل الجهة بطلب تمديد لمدة العقد لفترة توازي مدة التأخر. أما إذا كان تأخر الجهة الحكومية ناتجًا عن خطأ أو تأخير من قبـل المتعاقد، بما في ذلك أي خطأ أو تأخر في تقديم الوثائق اللازمة، فلا يستحق المتعاقد أي تمديد مع احتفاظ الجهة الحكومية بكامل حقوقها الأخرى.</w:t>
      </w:r>
    </w:p>
    <w:p w14:paraId="42561632" w14:textId="77777777" w:rsidR="0053325B" w:rsidRPr="00696E54" w:rsidRDefault="0053325B">
      <w:pPr>
        <w:pStyle w:val="Heading3"/>
        <w:numPr>
          <w:ilvl w:val="0"/>
          <w:numId w:val="50"/>
        </w:numPr>
        <w:pBdr>
          <w:top w:val="single" w:sz="4" w:space="1" w:color="auto"/>
        </w:pBdr>
        <w:bidi/>
        <w:spacing w:before="240" w:after="0"/>
        <w:contextualSpacing/>
        <w:jc w:val="both"/>
        <w:rPr>
          <w:rFonts w:ascii="DIN Next LT Arabic" w:hAnsi="DIN Next LT Arabic" w:cs="DIN Next LT Arabic"/>
          <w:color w:val="auto"/>
          <w:szCs w:val="24"/>
          <w:rtl/>
        </w:rPr>
      </w:pPr>
      <w:bookmarkStart w:id="140" w:name="_Toc20321555"/>
      <w:bookmarkStart w:id="141" w:name="_Toc138319305"/>
      <w:r w:rsidRPr="00696E54">
        <w:rPr>
          <w:rFonts w:ascii="DIN Next LT Arabic" w:hAnsi="DIN Next LT Arabic" w:cs="DIN Next LT Arabic"/>
          <w:color w:val="auto"/>
          <w:szCs w:val="24"/>
          <w:rtl/>
        </w:rPr>
        <w:t>حقوق الدخول والتسهيلات</w:t>
      </w:r>
      <w:bookmarkEnd w:id="140"/>
      <w:bookmarkEnd w:id="141"/>
    </w:p>
    <w:p w14:paraId="7B9E5F24" w14:textId="77777777" w:rsidR="0053325B" w:rsidRPr="00696E54" w:rsidRDefault="0053325B" w:rsidP="006759FB">
      <w:pPr>
        <w:pStyle w:val="BodyText"/>
        <w:bidi/>
        <w:spacing w:before="240" w:after="0"/>
        <w:jc w:val="both"/>
        <w:rPr>
          <w:rFonts w:ascii="DIN Next LT Arabic" w:hAnsi="DIN Next LT Arabic" w:cs="DIN Next LT Arabic"/>
          <w:sz w:val="24"/>
          <w:szCs w:val="24"/>
          <w:rtl/>
        </w:rPr>
      </w:pPr>
      <w:r w:rsidRPr="00696E54">
        <w:rPr>
          <w:rFonts w:ascii="DIN Next LT Arabic" w:hAnsi="DIN Next LT Arabic" w:cs="DIN Next LT Arabic"/>
          <w:sz w:val="24"/>
          <w:szCs w:val="24"/>
          <w:rtl/>
        </w:rPr>
        <w:t xml:space="preserve">يجوز للجهة الحكومية </w:t>
      </w:r>
      <w:r w:rsidR="006759FB" w:rsidRPr="00696E54">
        <w:rPr>
          <w:rFonts w:ascii="DIN Next LT Arabic" w:hAnsi="DIN Next LT Arabic" w:cs="DIN Next LT Arabic"/>
          <w:sz w:val="24"/>
          <w:szCs w:val="24"/>
          <w:rtl/>
        </w:rPr>
        <w:t xml:space="preserve">تخويل </w:t>
      </w:r>
      <w:r w:rsidRPr="00696E54">
        <w:rPr>
          <w:rFonts w:ascii="DIN Next LT Arabic" w:hAnsi="DIN Next LT Arabic" w:cs="DIN Next LT Arabic"/>
          <w:sz w:val="24"/>
          <w:szCs w:val="24"/>
          <w:rtl/>
        </w:rPr>
        <w:t xml:space="preserve">من ترى -حسب حاجة المشروع- </w:t>
      </w:r>
      <w:r w:rsidR="006759FB" w:rsidRPr="00696E54">
        <w:rPr>
          <w:rFonts w:ascii="DIN Next LT Arabic" w:hAnsi="DIN Next LT Arabic" w:cs="DIN Next LT Arabic"/>
          <w:sz w:val="24"/>
          <w:szCs w:val="24"/>
          <w:rtl/>
        </w:rPr>
        <w:t>حق</w:t>
      </w:r>
      <w:r w:rsidRPr="00696E54">
        <w:rPr>
          <w:rFonts w:ascii="DIN Next LT Arabic" w:hAnsi="DIN Next LT Arabic" w:cs="DIN Next LT Arabic"/>
          <w:sz w:val="24"/>
          <w:szCs w:val="24"/>
          <w:rtl/>
        </w:rPr>
        <w:t xml:space="preserve"> الدخول إلى الموقع أو إلى أيٍّ من أجزائه في أي وقت دون إبداء السبب وذلك بعد إخطار المتعاقد بموعد الدخول بوقت كاف، وعلى المتعاقد استخراج التصاريح اللازمة لدخول الموقع لدى الجهات المختصة وإخطار الجهة الحكومية فور استخراج تلك التصاريح، وعليه التنسيق مع الجهة الحكومية أو ممثلها مع تمكينهما من أداء عملهم على الوجه الأكمل. </w:t>
      </w:r>
    </w:p>
    <w:p w14:paraId="05B4E643" w14:textId="77777777" w:rsidR="0053325B" w:rsidRPr="00696E54" w:rsidRDefault="0053325B" w:rsidP="0053325B">
      <w:pPr>
        <w:pStyle w:val="BodyText"/>
        <w:bidi/>
        <w:spacing w:before="240" w:after="0"/>
        <w:jc w:val="both"/>
        <w:rPr>
          <w:rFonts w:ascii="DIN Next LT Arabic" w:hAnsi="DIN Next LT Arabic" w:cs="DIN Next LT Arabic"/>
          <w:sz w:val="24"/>
          <w:szCs w:val="24"/>
          <w:rtl/>
        </w:rPr>
      </w:pPr>
      <w:r w:rsidRPr="00696E54">
        <w:rPr>
          <w:rFonts w:ascii="DIN Next LT Arabic" w:hAnsi="DIN Next LT Arabic" w:cs="DIN Next LT Arabic"/>
          <w:sz w:val="24"/>
          <w:szCs w:val="24"/>
          <w:rtl/>
        </w:rPr>
        <w:t>وفي حال تعذر على الجهة الحكومية أو ممثليها الحضور في الموعد المتفق عليه بعد استخراج التصاريح اللازمة</w:t>
      </w:r>
      <w:r w:rsidR="0041731C" w:rsidRPr="00696E54">
        <w:rPr>
          <w:rFonts w:ascii="DIN Next LT Arabic" w:hAnsi="DIN Next LT Arabic" w:cs="DIN Next LT Arabic"/>
          <w:sz w:val="24"/>
          <w:szCs w:val="24"/>
          <w:rtl/>
        </w:rPr>
        <w:t xml:space="preserve"> للدخول، فلا يترتب على ذلك أي</w:t>
      </w:r>
      <w:r w:rsidRPr="00696E54">
        <w:rPr>
          <w:rFonts w:ascii="DIN Next LT Arabic" w:hAnsi="DIN Next LT Arabic" w:cs="DIN Next LT Arabic"/>
          <w:sz w:val="24"/>
          <w:szCs w:val="24"/>
          <w:rtl/>
        </w:rPr>
        <w:t xml:space="preserve"> مساءلة أو أعباء أو مطالبات على الجهة الحكومية. </w:t>
      </w:r>
    </w:p>
    <w:p w14:paraId="07F24753" w14:textId="77777777" w:rsidR="0053325B" w:rsidRPr="00696E54" w:rsidRDefault="0053325B">
      <w:pPr>
        <w:pStyle w:val="Heading3"/>
        <w:numPr>
          <w:ilvl w:val="0"/>
          <w:numId w:val="50"/>
        </w:numPr>
        <w:pBdr>
          <w:top w:val="single" w:sz="4" w:space="1" w:color="auto"/>
        </w:pBdr>
        <w:bidi/>
        <w:spacing w:before="240" w:after="0"/>
        <w:contextualSpacing/>
        <w:jc w:val="both"/>
        <w:rPr>
          <w:rFonts w:ascii="DIN Next LT Arabic" w:hAnsi="DIN Next LT Arabic" w:cs="DIN Next LT Arabic"/>
          <w:color w:val="auto"/>
          <w:szCs w:val="24"/>
          <w:rtl/>
        </w:rPr>
      </w:pPr>
      <w:bookmarkStart w:id="142" w:name="_Toc20321556"/>
      <w:bookmarkStart w:id="143" w:name="_Toc138319306"/>
      <w:r w:rsidRPr="00696E54">
        <w:rPr>
          <w:rFonts w:ascii="DIN Next LT Arabic" w:hAnsi="DIN Next LT Arabic" w:cs="DIN Next LT Arabic"/>
          <w:color w:val="auto"/>
          <w:szCs w:val="24"/>
          <w:rtl/>
        </w:rPr>
        <w:t>حركة المرور غير العادية</w:t>
      </w:r>
      <w:bookmarkEnd w:id="142"/>
      <w:bookmarkEnd w:id="143"/>
    </w:p>
    <w:p w14:paraId="74A6EA5B" w14:textId="77777777" w:rsidR="0053325B" w:rsidRPr="00696E54" w:rsidRDefault="0053325B" w:rsidP="0053325B">
      <w:pPr>
        <w:pStyle w:val="BodyText"/>
        <w:bidi/>
        <w:spacing w:before="240"/>
        <w:jc w:val="both"/>
        <w:rPr>
          <w:rFonts w:ascii="DIN Next LT Arabic" w:hAnsi="DIN Next LT Arabic" w:cs="DIN Next LT Arabic"/>
          <w:sz w:val="24"/>
          <w:szCs w:val="24"/>
        </w:rPr>
      </w:pPr>
      <w:r w:rsidRPr="00696E54">
        <w:rPr>
          <w:rFonts w:ascii="DIN Next LT Arabic" w:hAnsi="DIN Next LT Arabic" w:cs="DIN Next LT Arabic"/>
          <w:sz w:val="24"/>
          <w:szCs w:val="24"/>
          <w:rtl/>
        </w:rPr>
        <w:t>يجب على المتعاقد التَّأكد من مدى ملاءمة الطرق الموصلة إلى الموقع، واتخاذ كافة الوسائل والاحتياطات المعقولة التي تكفل عدم تعرض أي من الطرق العامة أو الجسور التي تتصل بالموقع أو تربطه بالطرق المؤدية إليه لأي أضرار أو أعطال ناشئة عن حركة مرور المتعاقد أو أي من المتعاقدين من الباطن التَّابعين له وذلك طبقًا للأنظمة المعمول بها، ويجب على المتعاقد كذلك بوجه خاص اختيار الطرق وانتقاء واستعمال المركبات وتوزيع الحمولات بما لا يسبب ضررًا أو إعاقة لحركة المرور، بحيث تكون أي حركة مرور غير عادية تنشأ بصورة حتمية عن نقل المعدات والمواد من الموقع وإليه محدودةً بالقدر الممكن والمناسب الذي يمكن معه تلافي الأضرار والأعطال غير الضرورية التي قد تلحق بالطرق والجسور، وباستثناء ما نص خلافًا لذلك في هذا العقد فإنه يتبع الآتي:</w:t>
      </w:r>
    </w:p>
    <w:p w14:paraId="42798F88" w14:textId="77777777" w:rsidR="0053325B" w:rsidRPr="00696E54" w:rsidRDefault="0053325B">
      <w:pPr>
        <w:pStyle w:val="BodyText"/>
        <w:numPr>
          <w:ilvl w:val="0"/>
          <w:numId w:val="24"/>
        </w:numPr>
        <w:bidi/>
        <w:spacing w:before="240"/>
        <w:jc w:val="both"/>
        <w:rPr>
          <w:rFonts w:ascii="DIN Next LT Arabic" w:hAnsi="DIN Next LT Arabic" w:cs="DIN Next LT Arabic"/>
          <w:sz w:val="24"/>
          <w:szCs w:val="24"/>
        </w:rPr>
      </w:pPr>
      <w:r w:rsidRPr="00696E54">
        <w:rPr>
          <w:rFonts w:ascii="DIN Next LT Arabic" w:hAnsi="DIN Next LT Arabic" w:cs="DIN Next LT Arabic"/>
          <w:sz w:val="24"/>
          <w:szCs w:val="24"/>
          <w:rtl/>
        </w:rPr>
        <w:t>يكون المتعاقد مسؤولًا عن أي صيانة قد تكون لازمة للطرق الموصلة إلى الموقع بسبب سوء استعماله لها.</w:t>
      </w:r>
    </w:p>
    <w:p w14:paraId="4C843297" w14:textId="77777777" w:rsidR="0053325B" w:rsidRPr="00696E54" w:rsidRDefault="0053325B">
      <w:pPr>
        <w:pStyle w:val="BodyText"/>
        <w:numPr>
          <w:ilvl w:val="0"/>
          <w:numId w:val="24"/>
        </w:numPr>
        <w:bidi/>
        <w:spacing w:before="240"/>
        <w:jc w:val="both"/>
        <w:rPr>
          <w:rFonts w:ascii="DIN Next LT Arabic" w:hAnsi="DIN Next LT Arabic" w:cs="DIN Next LT Arabic"/>
          <w:sz w:val="24"/>
          <w:szCs w:val="24"/>
        </w:rPr>
      </w:pPr>
      <w:r w:rsidRPr="00696E54">
        <w:rPr>
          <w:rFonts w:ascii="DIN Next LT Arabic" w:hAnsi="DIN Next LT Arabic" w:cs="DIN Next LT Arabic"/>
          <w:sz w:val="24"/>
          <w:szCs w:val="24"/>
          <w:rtl/>
        </w:rPr>
        <w:t xml:space="preserve"> يجب على المتعاقد توفير الإشارات والإرشادات التوجيهية الضرورية على امتداد الطرق الموصلة إلى الموقع، وأن يحصل على التصاريح المطلوبة من قبل الجهات ذات العلاقة بخصوص استعماله للطرق والإشارات ولوحات الإرشاد.</w:t>
      </w:r>
    </w:p>
    <w:p w14:paraId="0695B110" w14:textId="77777777" w:rsidR="0053325B" w:rsidRPr="00696E54" w:rsidRDefault="0053325B">
      <w:pPr>
        <w:pStyle w:val="BodyText"/>
        <w:numPr>
          <w:ilvl w:val="0"/>
          <w:numId w:val="24"/>
        </w:numPr>
        <w:bidi/>
        <w:spacing w:before="240"/>
        <w:jc w:val="both"/>
        <w:rPr>
          <w:rFonts w:ascii="DIN Next LT Arabic" w:hAnsi="DIN Next LT Arabic" w:cs="DIN Next LT Arabic"/>
          <w:sz w:val="24"/>
          <w:szCs w:val="24"/>
        </w:rPr>
      </w:pPr>
      <w:r w:rsidRPr="00696E54">
        <w:rPr>
          <w:rFonts w:ascii="DIN Next LT Arabic" w:hAnsi="DIN Next LT Arabic" w:cs="DIN Next LT Arabic"/>
          <w:sz w:val="24"/>
          <w:szCs w:val="24"/>
          <w:rtl/>
        </w:rPr>
        <w:t xml:space="preserve"> لا تُع</w:t>
      </w:r>
      <w:r w:rsidR="0041731C" w:rsidRPr="00696E54">
        <w:rPr>
          <w:rFonts w:ascii="DIN Next LT Arabic" w:hAnsi="DIN Next LT Arabic" w:cs="DIN Next LT Arabic"/>
          <w:sz w:val="24"/>
          <w:szCs w:val="24"/>
          <w:rtl/>
        </w:rPr>
        <w:t>دُّ الجهة الحكومية مسؤولة عن أي</w:t>
      </w:r>
      <w:r w:rsidRPr="00696E54">
        <w:rPr>
          <w:rFonts w:ascii="DIN Next LT Arabic" w:hAnsi="DIN Next LT Arabic" w:cs="DIN Next LT Arabic"/>
          <w:sz w:val="24"/>
          <w:szCs w:val="24"/>
          <w:rtl/>
        </w:rPr>
        <w:t xml:space="preserve"> مطالبات قد تنجم عن استعمال أي طريق موصل إلى موقع العمل.</w:t>
      </w:r>
    </w:p>
    <w:p w14:paraId="37B65CFF" w14:textId="77777777" w:rsidR="0053325B" w:rsidRPr="00696E54" w:rsidRDefault="0053325B">
      <w:pPr>
        <w:pStyle w:val="BodyText"/>
        <w:numPr>
          <w:ilvl w:val="0"/>
          <w:numId w:val="24"/>
        </w:numPr>
        <w:bidi/>
        <w:spacing w:before="240"/>
        <w:jc w:val="both"/>
        <w:rPr>
          <w:rFonts w:ascii="DIN Next LT Arabic" w:hAnsi="DIN Next LT Arabic" w:cs="DIN Next LT Arabic"/>
          <w:sz w:val="24"/>
          <w:szCs w:val="24"/>
        </w:rPr>
      </w:pPr>
      <w:r w:rsidRPr="00696E54">
        <w:rPr>
          <w:rFonts w:ascii="DIN Next LT Arabic" w:hAnsi="DIN Next LT Arabic" w:cs="DIN Next LT Arabic"/>
          <w:sz w:val="24"/>
          <w:szCs w:val="24"/>
          <w:rtl/>
        </w:rPr>
        <w:t>تتعاون الجهة الحكومية مع المتعاقد في تأمين الطرق الموصلة للموقع.</w:t>
      </w:r>
    </w:p>
    <w:p w14:paraId="6A1A8697" w14:textId="77777777" w:rsidR="0053325B" w:rsidRPr="00696E54" w:rsidRDefault="0053325B">
      <w:pPr>
        <w:pStyle w:val="BodyText"/>
        <w:numPr>
          <w:ilvl w:val="0"/>
          <w:numId w:val="24"/>
        </w:numPr>
        <w:bidi/>
        <w:spacing w:before="240"/>
        <w:jc w:val="both"/>
        <w:rPr>
          <w:rFonts w:ascii="DIN Next LT Arabic" w:hAnsi="DIN Next LT Arabic" w:cs="DIN Next LT Arabic"/>
          <w:sz w:val="24"/>
          <w:szCs w:val="24"/>
        </w:rPr>
      </w:pPr>
      <w:r w:rsidRPr="00696E54">
        <w:rPr>
          <w:rFonts w:ascii="DIN Next LT Arabic" w:hAnsi="DIN Next LT Arabic" w:cs="DIN Next LT Arabic"/>
          <w:sz w:val="24"/>
          <w:szCs w:val="24"/>
          <w:rtl/>
        </w:rPr>
        <w:t>يكون المتعاقد مسؤولًا عن التأكد من ملاءمة الطرق الموصلة للموقع لاستعمالاته.</w:t>
      </w:r>
    </w:p>
    <w:p w14:paraId="16AA3489" w14:textId="77777777" w:rsidR="0053325B" w:rsidRPr="00696E54" w:rsidRDefault="0053325B">
      <w:pPr>
        <w:pStyle w:val="Heading3"/>
        <w:numPr>
          <w:ilvl w:val="0"/>
          <w:numId w:val="50"/>
        </w:numPr>
        <w:pBdr>
          <w:top w:val="single" w:sz="4" w:space="1" w:color="auto"/>
        </w:pBdr>
        <w:bidi/>
        <w:spacing w:before="240" w:after="0"/>
        <w:contextualSpacing/>
        <w:jc w:val="both"/>
        <w:rPr>
          <w:rFonts w:ascii="DIN Next LT Arabic" w:hAnsi="DIN Next LT Arabic" w:cs="DIN Next LT Arabic"/>
          <w:color w:val="auto"/>
          <w:szCs w:val="24"/>
          <w:rtl/>
        </w:rPr>
      </w:pPr>
      <w:bookmarkStart w:id="144" w:name="_Toc20321557"/>
      <w:bookmarkStart w:id="145" w:name="_Toc138319307"/>
      <w:r w:rsidRPr="00696E54">
        <w:rPr>
          <w:rFonts w:ascii="DIN Next LT Arabic" w:hAnsi="DIN Next LT Arabic" w:cs="DIN Next LT Arabic"/>
          <w:color w:val="auto"/>
          <w:szCs w:val="24"/>
          <w:rtl/>
        </w:rPr>
        <w:t>أمن الموقع</w:t>
      </w:r>
      <w:bookmarkEnd w:id="144"/>
      <w:bookmarkEnd w:id="145"/>
    </w:p>
    <w:p w14:paraId="1AAE31E8" w14:textId="77777777" w:rsidR="0053325B" w:rsidRPr="00696E54" w:rsidRDefault="0053325B" w:rsidP="0053325B">
      <w:pPr>
        <w:pStyle w:val="BodyText"/>
        <w:bidi/>
        <w:spacing w:before="240" w:after="0"/>
        <w:jc w:val="both"/>
        <w:rPr>
          <w:rFonts w:ascii="DIN Next LT Arabic" w:hAnsi="DIN Next LT Arabic" w:cs="DIN Next LT Arabic"/>
          <w:sz w:val="24"/>
          <w:szCs w:val="24"/>
          <w:rtl/>
        </w:rPr>
      </w:pPr>
      <w:r w:rsidRPr="00696E54">
        <w:rPr>
          <w:rFonts w:ascii="DIN Next LT Arabic" w:hAnsi="DIN Next LT Arabic" w:cs="DIN Next LT Arabic"/>
          <w:sz w:val="24"/>
          <w:szCs w:val="24"/>
          <w:rtl/>
        </w:rPr>
        <w:t>ما لم يُنص على خلاف ذلك في هذا العقد، يكون المتعاقد مسؤولًا عن الآتي:</w:t>
      </w:r>
    </w:p>
    <w:p w14:paraId="27BD455C" w14:textId="77777777" w:rsidR="0053325B" w:rsidRPr="00696E54" w:rsidRDefault="0053325B">
      <w:pPr>
        <w:pStyle w:val="BodyText"/>
        <w:numPr>
          <w:ilvl w:val="0"/>
          <w:numId w:val="22"/>
        </w:numPr>
        <w:bidi/>
        <w:spacing w:before="240" w:after="0"/>
        <w:jc w:val="both"/>
        <w:rPr>
          <w:rFonts w:ascii="DIN Next LT Arabic" w:hAnsi="DIN Next LT Arabic" w:cs="DIN Next LT Arabic"/>
          <w:sz w:val="24"/>
          <w:szCs w:val="24"/>
        </w:rPr>
      </w:pPr>
      <w:r w:rsidRPr="00696E54">
        <w:rPr>
          <w:rFonts w:ascii="DIN Next LT Arabic" w:hAnsi="DIN Next LT Arabic" w:cs="DIN Next LT Arabic"/>
          <w:sz w:val="24"/>
          <w:szCs w:val="24"/>
          <w:rtl/>
        </w:rPr>
        <w:t>عدم السماح للأشخاص غير المخولين بدخول الموقع.</w:t>
      </w:r>
    </w:p>
    <w:p w14:paraId="231A971E" w14:textId="77777777" w:rsidR="0053325B" w:rsidRPr="00696E54" w:rsidRDefault="0053325B">
      <w:pPr>
        <w:pStyle w:val="BodyText"/>
        <w:numPr>
          <w:ilvl w:val="0"/>
          <w:numId w:val="22"/>
        </w:numPr>
        <w:bidi/>
        <w:spacing w:before="240" w:after="0"/>
        <w:jc w:val="both"/>
        <w:rPr>
          <w:rFonts w:ascii="DIN Next LT Arabic" w:hAnsi="DIN Next LT Arabic" w:cs="DIN Next LT Arabic"/>
          <w:sz w:val="24"/>
          <w:szCs w:val="24"/>
        </w:rPr>
      </w:pPr>
      <w:r w:rsidRPr="00696E54">
        <w:rPr>
          <w:rFonts w:ascii="DIN Next LT Arabic" w:hAnsi="DIN Next LT Arabic" w:cs="DIN Next LT Arabic"/>
          <w:sz w:val="24"/>
          <w:szCs w:val="24"/>
          <w:rtl/>
        </w:rPr>
        <w:t>حصر دخول الموقع لمنسوبي المتعاقد العاملين على تنفيذ نطاق العمل والمصرح لهم من منسوبي الجهة الحكومية وأي أشخاص آخرين يتم إخطار المتعاقد بهم من الجهة الحكومية أو ممثلها.</w:t>
      </w:r>
    </w:p>
    <w:p w14:paraId="4E241252" w14:textId="77777777" w:rsidR="0053325B" w:rsidRPr="00696E54" w:rsidRDefault="0053325B">
      <w:pPr>
        <w:pStyle w:val="BodyText"/>
        <w:numPr>
          <w:ilvl w:val="0"/>
          <w:numId w:val="22"/>
        </w:numPr>
        <w:bidi/>
        <w:spacing w:before="240" w:after="0"/>
        <w:jc w:val="both"/>
        <w:rPr>
          <w:rFonts w:ascii="DIN Next LT Arabic" w:hAnsi="DIN Next LT Arabic" w:cs="DIN Next LT Arabic"/>
          <w:sz w:val="24"/>
          <w:szCs w:val="24"/>
        </w:rPr>
      </w:pPr>
      <w:r w:rsidRPr="00696E54">
        <w:rPr>
          <w:rFonts w:ascii="DIN Next LT Arabic" w:hAnsi="DIN Next LT Arabic" w:cs="DIN Next LT Arabic"/>
          <w:sz w:val="24"/>
          <w:szCs w:val="24"/>
          <w:rtl/>
        </w:rPr>
        <w:lastRenderedPageBreak/>
        <w:t>الحفاظ على كافة الممتلكات والمنقولات والأدوات والأجهزة والمعدات وكل ما في حكم ذلك، من السرقة أو الفقدان أو التلف، مع حصر كل منها وإثباته في سجلات الموقع، وتقديم هذه السجلات أو نسخ منها للجهة الحكومية، ويعد أي فقد أو تلف أي مما سبق إهمالًا جسيمًا من المتعاقد ويكون مسؤولًا مسؤولية كاملة عن تعويض الجهة الحكومية عن أي أضرار نتيجة لذلك.</w:t>
      </w:r>
    </w:p>
    <w:p w14:paraId="58DFA503" w14:textId="77777777" w:rsidR="0053325B" w:rsidRPr="00696E54" w:rsidRDefault="0053325B">
      <w:pPr>
        <w:pStyle w:val="Heading3"/>
        <w:numPr>
          <w:ilvl w:val="0"/>
          <w:numId w:val="50"/>
        </w:numPr>
        <w:pBdr>
          <w:top w:val="single" w:sz="4" w:space="1" w:color="auto"/>
        </w:pBdr>
        <w:bidi/>
        <w:spacing w:before="240" w:after="0"/>
        <w:contextualSpacing/>
        <w:jc w:val="both"/>
        <w:rPr>
          <w:rFonts w:ascii="DIN Next LT Arabic" w:hAnsi="DIN Next LT Arabic" w:cs="DIN Next LT Arabic"/>
          <w:color w:val="auto"/>
          <w:szCs w:val="24"/>
          <w:rtl/>
        </w:rPr>
      </w:pPr>
      <w:bookmarkStart w:id="146" w:name="_Toc20321558"/>
      <w:bookmarkStart w:id="147" w:name="_Toc138319308"/>
      <w:r w:rsidRPr="00696E54">
        <w:rPr>
          <w:rFonts w:ascii="DIN Next LT Arabic" w:hAnsi="DIN Next LT Arabic" w:cs="DIN Next LT Arabic"/>
          <w:color w:val="auto"/>
          <w:szCs w:val="24"/>
          <w:rtl/>
        </w:rPr>
        <w:t>معلومات الموقع</w:t>
      </w:r>
      <w:bookmarkEnd w:id="146"/>
      <w:bookmarkEnd w:id="147"/>
    </w:p>
    <w:p w14:paraId="16CA3A09" w14:textId="77777777" w:rsidR="0053325B" w:rsidRPr="00696E54" w:rsidRDefault="0053325B" w:rsidP="0053325B">
      <w:pPr>
        <w:pStyle w:val="BodyText"/>
        <w:bidi/>
        <w:spacing w:before="240" w:after="0"/>
        <w:jc w:val="both"/>
        <w:rPr>
          <w:rFonts w:ascii="DIN Next LT Arabic" w:hAnsi="DIN Next LT Arabic" w:cs="DIN Next LT Arabic"/>
          <w:sz w:val="24"/>
          <w:szCs w:val="24"/>
          <w:rtl/>
        </w:rPr>
      </w:pPr>
      <w:r w:rsidRPr="00696E54">
        <w:rPr>
          <w:rFonts w:ascii="DIN Next LT Arabic" w:hAnsi="DIN Next LT Arabic" w:cs="DIN Next LT Arabic"/>
          <w:sz w:val="24"/>
          <w:szCs w:val="24"/>
          <w:rtl/>
        </w:rPr>
        <w:t>يقر المتعاقد أنه قد حصـل على المعلومات الضرورية والمخاطر المحتملة وغيرها من الظروف التي قد تُؤثر علـى عمله أو على تنفيذ الأعمال، وأنه قد قام بمعاينة وفحص الموقع وما يجاوره، وأنه اطلع على جميع المعلومات التي سبق ذكرها، منها على سبيل المثال لا الحصر:</w:t>
      </w:r>
    </w:p>
    <w:p w14:paraId="67212BDB" w14:textId="77777777" w:rsidR="0053325B" w:rsidRPr="00696E54" w:rsidRDefault="0053325B">
      <w:pPr>
        <w:pStyle w:val="BodyText"/>
        <w:numPr>
          <w:ilvl w:val="0"/>
          <w:numId w:val="25"/>
        </w:numPr>
        <w:bidi/>
        <w:spacing w:before="240" w:after="0"/>
        <w:jc w:val="both"/>
        <w:rPr>
          <w:rFonts w:ascii="DIN Next LT Arabic" w:hAnsi="DIN Next LT Arabic" w:cs="DIN Next LT Arabic"/>
          <w:sz w:val="24"/>
          <w:szCs w:val="24"/>
        </w:rPr>
      </w:pPr>
      <w:r w:rsidRPr="00696E54">
        <w:rPr>
          <w:rFonts w:ascii="DIN Next LT Arabic" w:hAnsi="DIN Next LT Arabic" w:cs="DIN Next LT Arabic"/>
          <w:sz w:val="24"/>
          <w:szCs w:val="24"/>
          <w:rtl/>
        </w:rPr>
        <w:t>شكل وطبيعة الموقع.</w:t>
      </w:r>
    </w:p>
    <w:p w14:paraId="7E9C606C" w14:textId="77777777" w:rsidR="0053325B" w:rsidRPr="00696E54" w:rsidRDefault="0053325B">
      <w:pPr>
        <w:pStyle w:val="BodyText"/>
        <w:numPr>
          <w:ilvl w:val="0"/>
          <w:numId w:val="25"/>
        </w:numPr>
        <w:bidi/>
        <w:spacing w:before="240" w:after="0"/>
        <w:jc w:val="both"/>
        <w:rPr>
          <w:rFonts w:ascii="DIN Next LT Arabic" w:hAnsi="DIN Next LT Arabic" w:cs="DIN Next LT Arabic"/>
          <w:sz w:val="24"/>
          <w:szCs w:val="24"/>
        </w:rPr>
      </w:pPr>
      <w:r w:rsidRPr="00696E54">
        <w:rPr>
          <w:rFonts w:ascii="DIN Next LT Arabic" w:hAnsi="DIN Next LT Arabic" w:cs="DIN Next LT Arabic"/>
          <w:sz w:val="24"/>
          <w:szCs w:val="24"/>
          <w:rtl/>
        </w:rPr>
        <w:t>مقدار وطبيعة العمل والمواد والمعدات اللازمة لت</w:t>
      </w:r>
      <w:r w:rsidR="0041731C" w:rsidRPr="00696E54">
        <w:rPr>
          <w:rFonts w:ascii="DIN Next LT Arabic" w:hAnsi="DIN Next LT Arabic" w:cs="DIN Next LT Arabic"/>
          <w:sz w:val="24"/>
          <w:szCs w:val="24"/>
          <w:rtl/>
        </w:rPr>
        <w:t>نفيذ الأعمال وإنجازها وإصلاح أي</w:t>
      </w:r>
      <w:r w:rsidRPr="00696E54">
        <w:rPr>
          <w:rFonts w:ascii="DIN Next LT Arabic" w:hAnsi="DIN Next LT Arabic" w:cs="DIN Next LT Arabic"/>
          <w:sz w:val="24"/>
          <w:szCs w:val="24"/>
          <w:rtl/>
        </w:rPr>
        <w:t xml:space="preserve"> عيوب فيها.</w:t>
      </w:r>
    </w:p>
    <w:p w14:paraId="502C16B4" w14:textId="77777777" w:rsidR="0053325B" w:rsidRPr="00696E54" w:rsidRDefault="0053325B">
      <w:pPr>
        <w:pStyle w:val="BodyText"/>
        <w:numPr>
          <w:ilvl w:val="0"/>
          <w:numId w:val="25"/>
        </w:numPr>
        <w:bidi/>
        <w:spacing w:before="240" w:after="0"/>
        <w:jc w:val="both"/>
        <w:rPr>
          <w:rFonts w:ascii="DIN Next LT Arabic" w:hAnsi="DIN Next LT Arabic" w:cs="DIN Next LT Arabic"/>
          <w:sz w:val="24"/>
          <w:szCs w:val="24"/>
        </w:rPr>
      </w:pPr>
      <w:r w:rsidRPr="00696E54">
        <w:rPr>
          <w:rFonts w:ascii="DIN Next LT Arabic" w:hAnsi="DIN Next LT Arabic" w:cs="DIN Next LT Arabic"/>
          <w:sz w:val="24"/>
          <w:szCs w:val="24"/>
          <w:rtl/>
        </w:rPr>
        <w:t xml:space="preserve">متطلبات المتعاقد من خدمات فيما يتعلق بالوصول إلى الموقع والسكن والمرافق </w:t>
      </w:r>
      <w:proofErr w:type="gramStart"/>
      <w:r w:rsidRPr="00696E54">
        <w:rPr>
          <w:rFonts w:ascii="DIN Next LT Arabic" w:hAnsi="DIN Next LT Arabic" w:cs="DIN Next LT Arabic"/>
          <w:sz w:val="24"/>
          <w:szCs w:val="24"/>
          <w:rtl/>
        </w:rPr>
        <w:t>والكهرباء</w:t>
      </w:r>
      <w:proofErr w:type="gramEnd"/>
      <w:r w:rsidRPr="00696E54">
        <w:rPr>
          <w:rFonts w:ascii="DIN Next LT Arabic" w:hAnsi="DIN Next LT Arabic" w:cs="DIN Next LT Arabic"/>
          <w:sz w:val="24"/>
          <w:szCs w:val="24"/>
          <w:rtl/>
        </w:rPr>
        <w:t xml:space="preserve"> والمياه والمواصلات وغيرها.</w:t>
      </w:r>
    </w:p>
    <w:p w14:paraId="466FE0D1" w14:textId="77777777" w:rsidR="0053325B" w:rsidRPr="00696E54" w:rsidRDefault="0053325B">
      <w:pPr>
        <w:pStyle w:val="Heading3"/>
        <w:numPr>
          <w:ilvl w:val="0"/>
          <w:numId w:val="50"/>
        </w:numPr>
        <w:pBdr>
          <w:top w:val="single" w:sz="4" w:space="1" w:color="auto"/>
        </w:pBdr>
        <w:bidi/>
        <w:spacing w:before="240" w:after="0"/>
        <w:contextualSpacing/>
        <w:jc w:val="both"/>
        <w:rPr>
          <w:rFonts w:ascii="DIN Next LT Arabic" w:hAnsi="DIN Next LT Arabic" w:cs="DIN Next LT Arabic"/>
          <w:color w:val="auto"/>
          <w:szCs w:val="24"/>
          <w:rtl/>
        </w:rPr>
      </w:pPr>
      <w:bookmarkStart w:id="148" w:name="_Toc20321559"/>
      <w:bookmarkStart w:id="149" w:name="_Toc138319309"/>
      <w:r w:rsidRPr="00696E54">
        <w:rPr>
          <w:rFonts w:ascii="DIN Next LT Arabic" w:hAnsi="DIN Next LT Arabic" w:cs="DIN Next LT Arabic"/>
          <w:color w:val="auto"/>
          <w:szCs w:val="24"/>
          <w:rtl/>
        </w:rPr>
        <w:t>ظروف الموقع</w:t>
      </w:r>
      <w:bookmarkEnd w:id="148"/>
      <w:bookmarkEnd w:id="149"/>
    </w:p>
    <w:p w14:paraId="4D107B35" w14:textId="77777777" w:rsidR="0053325B" w:rsidRPr="00696E54" w:rsidRDefault="0053325B" w:rsidP="0053325B">
      <w:pPr>
        <w:bidi/>
        <w:spacing w:before="240" w:line="14" w:lineRule="atLeast"/>
        <w:jc w:val="both"/>
        <w:rPr>
          <w:rFonts w:ascii="DIN Next LT Arabic" w:hAnsi="DIN Next LT Arabic" w:cs="DIN Next LT Arabic"/>
          <w:sz w:val="24"/>
          <w:szCs w:val="24"/>
        </w:rPr>
      </w:pPr>
      <w:r w:rsidRPr="00696E54">
        <w:rPr>
          <w:rFonts w:ascii="DIN Next LT Arabic" w:hAnsi="DIN Next LT Arabic" w:cs="DIN Next LT Arabic"/>
          <w:sz w:val="24"/>
          <w:szCs w:val="24"/>
          <w:rtl/>
        </w:rPr>
        <w:t xml:space="preserve">يجب على المتعاقد أن يكون قد استكمل جميع معلومات المشروع قبل تقديم عطائه وتأكد من أن الأسعار التي دونها في جدول الكميات وفئات الأسعار تكفي لتغطية جميع التزاماته المترتبة عليه بموجب العقد وغيرها من الأمور والأشياء الضرورية لإنجاز وتنفيذ الأعمال بشكل متقن وسليم. </w:t>
      </w:r>
    </w:p>
    <w:p w14:paraId="0C536C76" w14:textId="77777777" w:rsidR="0053325B" w:rsidRPr="00696E54" w:rsidRDefault="0053325B" w:rsidP="0053325B">
      <w:pPr>
        <w:bidi/>
        <w:spacing w:before="240" w:line="14" w:lineRule="atLeast"/>
        <w:jc w:val="both"/>
        <w:rPr>
          <w:rFonts w:ascii="DIN Next LT Arabic" w:hAnsi="DIN Next LT Arabic" w:cs="DIN Next LT Arabic"/>
          <w:sz w:val="24"/>
          <w:szCs w:val="24"/>
          <w:rtl/>
          <w:lang w:bidi="ar-EG"/>
        </w:rPr>
      </w:pPr>
      <w:r w:rsidRPr="00696E54">
        <w:rPr>
          <w:rFonts w:ascii="DIN Next LT Arabic" w:hAnsi="DIN Next LT Arabic" w:cs="DIN Next LT Arabic"/>
          <w:sz w:val="24"/>
          <w:szCs w:val="24"/>
          <w:rtl/>
        </w:rPr>
        <w:t>وفي حال واجه المتعاقد –أثناء تنفيذ الأعمال– أي صعوبات مادية أو عقبات غير عادية/ عيوب خفية لم يكن في الإمكان توقعها، فعلى المتعاقد إخطار ممثل الجهة بذلك في غضون (10) عشرة أيام من تاريخ اكتشاف هذه الصعوبات والعقبات، وعلى ممثل الجهة بعد تسلُّم الإخطار أن يقدم تقريرًا عن الموضوع إلى الجهة الحكومية متضمنًا رأيه في التكاليف الإضافية التي تكبدها المتعاقد بسبب تلك الصعوبات والعقبات، إذا تأكد من وقوعها، وذلك للنظر فيه من قبل الجهة الحكومية وتقرير ما تراه مناسبًا بشأنه، فإذا لم يتقدم المتعاقد خلال المدة المحددة (العشرة أيام) بإخطار ممثل الجهة والمطالبة بالتعويضات، سقط حقه في المطالبة بها.</w:t>
      </w:r>
    </w:p>
    <w:p w14:paraId="777493ED" w14:textId="77777777" w:rsidR="0053325B" w:rsidRPr="00696E54" w:rsidRDefault="0053325B">
      <w:pPr>
        <w:pStyle w:val="Heading3"/>
        <w:numPr>
          <w:ilvl w:val="0"/>
          <w:numId w:val="50"/>
        </w:numPr>
        <w:pBdr>
          <w:top w:val="single" w:sz="4" w:space="1" w:color="auto"/>
        </w:pBdr>
        <w:bidi/>
        <w:spacing w:before="240" w:after="0"/>
        <w:contextualSpacing/>
        <w:jc w:val="both"/>
        <w:rPr>
          <w:rFonts w:ascii="DIN Next LT Arabic" w:hAnsi="DIN Next LT Arabic" w:cs="DIN Next LT Arabic"/>
          <w:b/>
          <w:bCs w:val="0"/>
          <w:color w:val="auto"/>
          <w:szCs w:val="24"/>
          <w:rtl/>
        </w:rPr>
      </w:pPr>
      <w:bookmarkStart w:id="150" w:name="_Toc20321560"/>
      <w:bookmarkStart w:id="151" w:name="_Toc138319310"/>
      <w:r w:rsidRPr="00696E54">
        <w:rPr>
          <w:rFonts w:ascii="DIN Next LT Arabic" w:hAnsi="DIN Next LT Arabic" w:cs="DIN Next LT Arabic"/>
          <w:color w:val="auto"/>
          <w:szCs w:val="24"/>
          <w:rtl/>
        </w:rPr>
        <w:t>معاينة الممتلكات المجاورة</w:t>
      </w:r>
      <w:bookmarkEnd w:id="150"/>
      <w:bookmarkEnd w:id="151"/>
    </w:p>
    <w:p w14:paraId="4E5BD99E" w14:textId="77777777" w:rsidR="0053325B" w:rsidRPr="00696E54" w:rsidRDefault="0053325B" w:rsidP="0053325B">
      <w:pPr>
        <w:pStyle w:val="BodyText"/>
        <w:bidi/>
        <w:spacing w:before="240" w:after="0"/>
        <w:jc w:val="both"/>
        <w:rPr>
          <w:rFonts w:ascii="DIN Next LT Arabic" w:hAnsi="DIN Next LT Arabic" w:cs="DIN Next LT Arabic"/>
          <w:sz w:val="24"/>
          <w:szCs w:val="24"/>
          <w:rtl/>
          <w:lang w:bidi="ar-EG"/>
        </w:rPr>
      </w:pPr>
      <w:r w:rsidRPr="00696E54">
        <w:rPr>
          <w:rFonts w:ascii="DIN Next LT Arabic" w:hAnsi="DIN Next LT Arabic" w:cs="DIN Next LT Arabic"/>
          <w:sz w:val="24"/>
          <w:szCs w:val="24"/>
          <w:rtl/>
          <w:lang w:bidi="ar-EG"/>
        </w:rPr>
        <w:t xml:space="preserve">يجب على المتعاقد قبل البدء في تنفيذ أيٍّ من أعمال </w:t>
      </w:r>
      <w:proofErr w:type="gramStart"/>
      <w:r w:rsidRPr="00696E54">
        <w:rPr>
          <w:rFonts w:ascii="DIN Next LT Arabic" w:hAnsi="DIN Next LT Arabic" w:cs="DIN Next LT Arabic"/>
          <w:sz w:val="24"/>
          <w:szCs w:val="24"/>
          <w:rtl/>
          <w:lang w:bidi="ar-EG"/>
        </w:rPr>
        <w:t>الهدم</w:t>
      </w:r>
      <w:proofErr w:type="gramEnd"/>
      <w:r w:rsidRPr="00696E54">
        <w:rPr>
          <w:rFonts w:ascii="DIN Next LT Arabic" w:hAnsi="DIN Next LT Arabic" w:cs="DIN Next LT Arabic"/>
          <w:sz w:val="24"/>
          <w:szCs w:val="24"/>
          <w:rtl/>
          <w:lang w:bidi="ar-EG"/>
        </w:rPr>
        <w:t xml:space="preserve"> أو الردم أو عمليات التَّدعيم أو تثبيت الخرسانات أو أيٍّ من الأعمال المحددة بموجب هذا العقد، أن يعاين الممتلكات المجاورة للموقع والأدوات والمعدات الموجودة بها. </w:t>
      </w:r>
    </w:p>
    <w:p w14:paraId="34B8593E" w14:textId="77777777" w:rsidR="0053325B" w:rsidRPr="00696E54" w:rsidRDefault="0053325B" w:rsidP="0053325B">
      <w:pPr>
        <w:pStyle w:val="BodyText"/>
        <w:bidi/>
        <w:spacing w:before="240" w:after="0"/>
        <w:jc w:val="both"/>
        <w:rPr>
          <w:rFonts w:ascii="DIN Next LT Arabic" w:hAnsi="DIN Next LT Arabic" w:cs="DIN Next LT Arabic"/>
          <w:sz w:val="24"/>
          <w:szCs w:val="24"/>
          <w:rtl/>
          <w:lang w:bidi="ar-EG"/>
        </w:rPr>
      </w:pPr>
      <w:r w:rsidRPr="00696E54">
        <w:rPr>
          <w:rFonts w:ascii="DIN Next LT Arabic" w:hAnsi="DIN Next LT Arabic" w:cs="DIN Next LT Arabic"/>
          <w:sz w:val="24"/>
          <w:szCs w:val="24"/>
          <w:rtl/>
          <w:lang w:bidi="ar-EG"/>
        </w:rPr>
        <w:t xml:space="preserve">تتم معاينة الممتلكات المجاورة بحضور الجهة المالكة لها أو من يمثلها كلما أمكن ذلك، وتتم المعاينة بكل الوسائل المناسبة؛ لتحديد حالة الممتلكات المجاورة على وجه الدقة قبل بدء تنفيذ الأعمال مباشرة. </w:t>
      </w:r>
    </w:p>
    <w:p w14:paraId="1F446702" w14:textId="77777777" w:rsidR="0053325B" w:rsidRPr="00696E54" w:rsidRDefault="0053325B" w:rsidP="0053325B">
      <w:pPr>
        <w:pStyle w:val="BodyText"/>
        <w:bidi/>
        <w:spacing w:before="240" w:after="0"/>
        <w:jc w:val="both"/>
        <w:rPr>
          <w:rFonts w:ascii="DIN Next LT Arabic" w:hAnsi="DIN Next LT Arabic" w:cs="DIN Next LT Arabic"/>
          <w:sz w:val="24"/>
          <w:szCs w:val="24"/>
          <w:rtl/>
          <w:lang w:bidi="ar-EG"/>
        </w:rPr>
      </w:pPr>
      <w:r w:rsidRPr="00696E54">
        <w:rPr>
          <w:rFonts w:ascii="DIN Next LT Arabic" w:hAnsi="DIN Next LT Arabic" w:cs="DIN Next LT Arabic"/>
          <w:sz w:val="24"/>
          <w:szCs w:val="24"/>
          <w:rtl/>
          <w:lang w:bidi="ar-EG"/>
        </w:rPr>
        <w:t>يجوز لممثل الجهة حضور المعاينة حال طلبه، ويجب تقديم صورة من مستندات وتقرير المعاينة التي تمت بعد التوقيع عليها من الجهة مالكة القطعة المجاورة إلى ممثل الجهة</w:t>
      </w:r>
      <w:r w:rsidRPr="00696E54" w:rsidDel="005F138E">
        <w:rPr>
          <w:rFonts w:ascii="DIN Next LT Arabic" w:hAnsi="DIN Next LT Arabic" w:cs="DIN Next LT Arabic"/>
          <w:sz w:val="24"/>
          <w:szCs w:val="24"/>
          <w:rtl/>
          <w:lang w:bidi="ar-EG"/>
        </w:rPr>
        <w:t>،</w:t>
      </w:r>
      <w:r w:rsidRPr="00696E54">
        <w:rPr>
          <w:rFonts w:ascii="DIN Next LT Arabic" w:hAnsi="DIN Next LT Arabic" w:cs="DIN Next LT Arabic"/>
          <w:sz w:val="24"/>
          <w:szCs w:val="24"/>
          <w:rtl/>
          <w:lang w:bidi="ar-EG"/>
        </w:rPr>
        <w:t xml:space="preserve"> ويتم ذلك مع كل قطعة على حدة، ولا تعد المعاينة متى تمت سببًا من أسباب إعفاء المتعاقد من الأضرار أو التلفيات التي تلحق بالممتلكات المجاورة إذا تسبب المتعاقد بها. </w:t>
      </w:r>
    </w:p>
    <w:p w14:paraId="1E307625" w14:textId="77777777" w:rsidR="0053325B" w:rsidRPr="00696E54" w:rsidRDefault="0053325B">
      <w:pPr>
        <w:pStyle w:val="Heading3"/>
        <w:numPr>
          <w:ilvl w:val="0"/>
          <w:numId w:val="50"/>
        </w:numPr>
        <w:pBdr>
          <w:top w:val="single" w:sz="4" w:space="1" w:color="auto"/>
        </w:pBdr>
        <w:bidi/>
        <w:spacing w:before="240" w:after="0"/>
        <w:contextualSpacing/>
        <w:jc w:val="both"/>
        <w:rPr>
          <w:rFonts w:ascii="DIN Next LT Arabic" w:hAnsi="DIN Next LT Arabic" w:cs="DIN Next LT Arabic"/>
          <w:color w:val="auto"/>
          <w:szCs w:val="24"/>
          <w:rtl/>
        </w:rPr>
      </w:pPr>
      <w:bookmarkStart w:id="152" w:name="_Toc20321561"/>
      <w:bookmarkStart w:id="153" w:name="_Toc138319311"/>
      <w:r w:rsidRPr="00696E54">
        <w:rPr>
          <w:rFonts w:ascii="DIN Next LT Arabic" w:hAnsi="DIN Next LT Arabic" w:cs="DIN Next LT Arabic"/>
          <w:color w:val="auto"/>
          <w:szCs w:val="24"/>
          <w:rtl/>
        </w:rPr>
        <w:t>تثبيت الأبعاد</w:t>
      </w:r>
      <w:bookmarkEnd w:id="152"/>
      <w:bookmarkEnd w:id="153"/>
    </w:p>
    <w:p w14:paraId="443128AE" w14:textId="31408C46" w:rsidR="0053325B" w:rsidRPr="00696E54" w:rsidRDefault="0053325B" w:rsidP="0053325B">
      <w:pPr>
        <w:pStyle w:val="BodyText"/>
        <w:bidi/>
        <w:spacing w:before="240" w:after="0"/>
        <w:jc w:val="both"/>
        <w:rPr>
          <w:rFonts w:ascii="DIN Next LT Arabic" w:hAnsi="DIN Next LT Arabic" w:cs="DIN Next LT Arabic"/>
          <w:sz w:val="24"/>
          <w:szCs w:val="24"/>
          <w:rtl/>
        </w:rPr>
      </w:pPr>
      <w:r w:rsidRPr="00696E54">
        <w:rPr>
          <w:rFonts w:ascii="DIN Next LT Arabic" w:hAnsi="DIN Next LT Arabic" w:cs="DIN Next LT Arabic"/>
          <w:sz w:val="24"/>
          <w:szCs w:val="24"/>
          <w:rtl/>
        </w:rPr>
        <w:t xml:space="preserve">يجب على المتعاقد تعيين مختص قبل البدء في عمليات تثبيت الأبعاد، تكون مهمته معاينة الأبعاد حسب المخططات والمواصفات وطبقًا للنقاط الأصلية </w:t>
      </w:r>
      <w:proofErr w:type="spellStart"/>
      <w:r w:rsidRPr="00696E54">
        <w:rPr>
          <w:rFonts w:ascii="DIN Next LT Arabic" w:hAnsi="DIN Next LT Arabic" w:cs="DIN Next LT Arabic"/>
          <w:sz w:val="24"/>
          <w:szCs w:val="24"/>
          <w:rtl/>
        </w:rPr>
        <w:t>والاستقامات</w:t>
      </w:r>
      <w:proofErr w:type="spellEnd"/>
      <w:r w:rsidRPr="00696E54">
        <w:rPr>
          <w:rFonts w:ascii="DIN Next LT Arabic" w:hAnsi="DIN Next LT Arabic" w:cs="DIN Next LT Arabic"/>
          <w:sz w:val="24"/>
          <w:szCs w:val="24"/>
          <w:rtl/>
        </w:rPr>
        <w:t xml:space="preserve"> والبنود المرجعية الموضحة بالعقد والتي تم تزويد المتعاقد بها من قِبَل الجهة الحكومية وإعداد تقرير بذلك على أن يسلم صورة منه إلى ممثل الجهة ولا تستأنف عمليات التنفيذ قبل موافقة ممثل الجهة على ما جاء في تقرير المختص المعتمد، على أن تصدر هذه الموافقة خلال مدة قدرها </w:t>
      </w:r>
      <w:r w:rsidRPr="00696E54">
        <w:rPr>
          <w:rFonts w:ascii="DIN Next LT Arabic" w:hAnsi="DIN Next LT Arabic" w:cs="DIN Next LT Arabic"/>
          <w:color w:val="FF0000"/>
          <w:sz w:val="24"/>
          <w:szCs w:val="24"/>
          <w:rtl/>
        </w:rPr>
        <w:t xml:space="preserve">[10] </w:t>
      </w:r>
      <w:r w:rsidR="00D2728B" w:rsidRPr="00696E54">
        <w:rPr>
          <w:rFonts w:ascii="DIN Next LT Arabic" w:hAnsi="DIN Next LT Arabic" w:cs="DIN Next LT Arabic"/>
          <w:color w:val="FF0000"/>
          <w:sz w:val="24"/>
          <w:szCs w:val="24"/>
          <w:rtl/>
        </w:rPr>
        <w:t xml:space="preserve">عشرة </w:t>
      </w:r>
      <w:r w:rsidRPr="00696E54">
        <w:rPr>
          <w:rFonts w:ascii="DIN Next LT Arabic" w:hAnsi="DIN Next LT Arabic" w:cs="DIN Next LT Arabic"/>
          <w:color w:val="FF0000"/>
          <w:sz w:val="24"/>
          <w:szCs w:val="24"/>
          <w:rtl/>
        </w:rPr>
        <w:t xml:space="preserve">أيام </w:t>
      </w:r>
      <w:r w:rsidRPr="00696E54">
        <w:rPr>
          <w:rFonts w:ascii="DIN Next LT Arabic" w:hAnsi="DIN Next LT Arabic" w:cs="DIN Next LT Arabic"/>
          <w:sz w:val="24"/>
          <w:szCs w:val="24"/>
          <w:rtl/>
        </w:rPr>
        <w:t>تبدأ من تاريخ تسلُّم التقرير.</w:t>
      </w:r>
    </w:p>
    <w:p w14:paraId="2CF280BE" w14:textId="77777777" w:rsidR="0053325B" w:rsidRPr="00696E54" w:rsidRDefault="0053325B" w:rsidP="0053325B">
      <w:pPr>
        <w:pStyle w:val="BodyText"/>
        <w:bidi/>
        <w:spacing w:before="240" w:after="0"/>
        <w:jc w:val="both"/>
        <w:rPr>
          <w:rFonts w:ascii="DIN Next LT Arabic" w:hAnsi="DIN Next LT Arabic" w:cs="DIN Next LT Arabic"/>
          <w:sz w:val="24"/>
          <w:szCs w:val="24"/>
          <w:rtl/>
        </w:rPr>
      </w:pPr>
      <w:r w:rsidRPr="00696E54">
        <w:rPr>
          <w:rFonts w:ascii="DIN Next LT Arabic" w:hAnsi="DIN Next LT Arabic" w:cs="DIN Next LT Arabic"/>
          <w:sz w:val="24"/>
          <w:szCs w:val="24"/>
          <w:rtl/>
        </w:rPr>
        <w:t xml:space="preserve">يجب على المختص أن يضمِّن تقريره مخططات لكافة مواقع ونقاط المرافق والخدمات، من ذلك على سبيل المثال لا الحصر، الاتصالات والصرف الصحي والمياه والكهرباء </w:t>
      </w:r>
      <w:proofErr w:type="gramStart"/>
      <w:r w:rsidRPr="00696E54">
        <w:rPr>
          <w:rFonts w:ascii="DIN Next LT Arabic" w:hAnsi="DIN Next LT Arabic" w:cs="DIN Next LT Arabic"/>
          <w:sz w:val="24"/>
          <w:szCs w:val="24"/>
          <w:rtl/>
        </w:rPr>
        <w:t>والطاقة</w:t>
      </w:r>
      <w:proofErr w:type="gramEnd"/>
      <w:r w:rsidRPr="00696E54">
        <w:rPr>
          <w:rFonts w:ascii="DIN Next LT Arabic" w:hAnsi="DIN Next LT Arabic" w:cs="DIN Next LT Arabic"/>
          <w:sz w:val="24"/>
          <w:szCs w:val="24"/>
          <w:rtl/>
        </w:rPr>
        <w:t xml:space="preserve"> والمواصلات ووحدات الإطفاء وغيرها.</w:t>
      </w:r>
    </w:p>
    <w:p w14:paraId="6E41B138" w14:textId="3BF721DA" w:rsidR="0053325B" w:rsidRPr="00696E54" w:rsidRDefault="0053325B" w:rsidP="0053325B">
      <w:pPr>
        <w:pStyle w:val="BodyText"/>
        <w:bidi/>
        <w:spacing w:before="240" w:after="0"/>
        <w:jc w:val="both"/>
        <w:rPr>
          <w:rFonts w:ascii="DIN Next LT Arabic" w:hAnsi="DIN Next LT Arabic" w:cs="DIN Next LT Arabic"/>
          <w:sz w:val="24"/>
          <w:szCs w:val="24"/>
          <w:rtl/>
        </w:rPr>
      </w:pPr>
      <w:r w:rsidRPr="00696E54">
        <w:rPr>
          <w:rFonts w:ascii="DIN Next LT Arabic" w:hAnsi="DIN Next LT Arabic" w:cs="DIN Next LT Arabic"/>
          <w:sz w:val="24"/>
          <w:szCs w:val="24"/>
          <w:rtl/>
        </w:rPr>
        <w:lastRenderedPageBreak/>
        <w:t xml:space="preserve">يُعدُّ المتعاقد مسؤولًا عن دقة تثبيت إحداثيات جميع أجزاء الأعمال، </w:t>
      </w:r>
      <w:bookmarkStart w:id="154" w:name="_Hlk18583802"/>
      <w:r w:rsidRPr="00696E54">
        <w:rPr>
          <w:rFonts w:ascii="DIN Next LT Arabic" w:hAnsi="DIN Next LT Arabic" w:cs="DIN Next LT Arabic"/>
          <w:sz w:val="24"/>
          <w:szCs w:val="24"/>
          <w:rtl/>
        </w:rPr>
        <w:t>ويجب على المتعاقد بذل قصارى جهده في التحري عن دقة النقاط والبنود المرجعية قبل استخدامه</w:t>
      </w:r>
      <w:bookmarkEnd w:id="154"/>
      <w:r w:rsidRPr="00696E54">
        <w:rPr>
          <w:rFonts w:ascii="DIN Next LT Arabic" w:hAnsi="DIN Next LT Arabic" w:cs="DIN Next LT Arabic"/>
          <w:sz w:val="24"/>
          <w:szCs w:val="24"/>
          <w:rtl/>
        </w:rPr>
        <w:t>ا، فإذا وقع من المتعاقد تأخر في تنفيذ الأعمال بسبب معلومات مغلوطة في النقاط والبنود المرجعية التي قدمتها له الجهة الحكومية، فعلى المتعاقد إرسال إخطار إلى ممثل الجهة في خلال مدة 5 أيام لتمكين الجهة</w:t>
      </w:r>
      <w:r w:rsidR="004B3AED" w:rsidRPr="00696E54">
        <w:rPr>
          <w:rFonts w:ascii="DIN Next LT Arabic" w:hAnsi="DIN Next LT Arabic" w:cs="DIN Next LT Arabic"/>
          <w:sz w:val="24"/>
          <w:szCs w:val="24"/>
          <w:rtl/>
        </w:rPr>
        <w:t xml:space="preserve"> الحكومية</w:t>
      </w:r>
      <w:r w:rsidRPr="00696E54">
        <w:rPr>
          <w:rFonts w:ascii="DIN Next LT Arabic" w:hAnsi="DIN Next LT Arabic" w:cs="DIN Next LT Arabic"/>
          <w:sz w:val="24"/>
          <w:szCs w:val="24"/>
          <w:rtl/>
        </w:rPr>
        <w:t xml:space="preserve"> من أخذ الإجراءات التصحيحية اللازمة.</w:t>
      </w:r>
    </w:p>
    <w:p w14:paraId="69389406" w14:textId="77777777" w:rsidR="0053325B" w:rsidRPr="00696E54" w:rsidRDefault="0053325B">
      <w:pPr>
        <w:pStyle w:val="Heading3"/>
        <w:numPr>
          <w:ilvl w:val="0"/>
          <w:numId w:val="50"/>
        </w:numPr>
        <w:pBdr>
          <w:top w:val="single" w:sz="4" w:space="1" w:color="auto"/>
        </w:pBdr>
        <w:bidi/>
        <w:spacing w:before="240" w:after="0"/>
        <w:contextualSpacing/>
        <w:jc w:val="both"/>
        <w:rPr>
          <w:rFonts w:ascii="DIN Next LT Arabic" w:hAnsi="DIN Next LT Arabic" w:cs="DIN Next LT Arabic"/>
          <w:color w:val="auto"/>
          <w:szCs w:val="24"/>
          <w:rtl/>
          <w:lang w:bidi="ar-EG"/>
        </w:rPr>
      </w:pPr>
      <w:bookmarkStart w:id="155" w:name="_Toc20321562"/>
      <w:bookmarkStart w:id="156" w:name="_Toc138319312"/>
      <w:r w:rsidRPr="00696E54">
        <w:rPr>
          <w:rFonts w:ascii="DIN Next LT Arabic" w:hAnsi="DIN Next LT Arabic" w:cs="DIN Next LT Arabic"/>
          <w:color w:val="auto"/>
          <w:szCs w:val="24"/>
          <w:rtl/>
        </w:rPr>
        <w:t>العيوب الخفية</w:t>
      </w:r>
      <w:bookmarkEnd w:id="155"/>
      <w:r w:rsidRPr="00696E54">
        <w:rPr>
          <w:rFonts w:ascii="DIN Next LT Arabic" w:hAnsi="DIN Next LT Arabic" w:cs="DIN Next LT Arabic"/>
          <w:color w:val="auto"/>
          <w:szCs w:val="24"/>
          <w:rtl/>
        </w:rPr>
        <w:t xml:space="preserve"> في الموقع</w:t>
      </w:r>
      <w:bookmarkEnd w:id="156"/>
      <w:r w:rsidRPr="00696E54">
        <w:rPr>
          <w:rFonts w:ascii="DIN Next LT Arabic" w:hAnsi="DIN Next LT Arabic" w:cs="DIN Next LT Arabic"/>
          <w:color w:val="auto"/>
          <w:szCs w:val="24"/>
          <w:rtl/>
        </w:rPr>
        <w:t xml:space="preserve"> </w:t>
      </w:r>
    </w:p>
    <w:p w14:paraId="3A938C90" w14:textId="4154C6D2" w:rsidR="0053325B" w:rsidRPr="00696E54" w:rsidRDefault="0053325B" w:rsidP="0053325B">
      <w:pPr>
        <w:bidi/>
        <w:spacing w:before="240" w:line="14" w:lineRule="atLeast"/>
        <w:jc w:val="both"/>
        <w:rPr>
          <w:rFonts w:ascii="DIN Next LT Arabic" w:hAnsi="DIN Next LT Arabic" w:cs="DIN Next LT Arabic"/>
          <w:sz w:val="24"/>
          <w:szCs w:val="24"/>
          <w:rtl/>
          <w:lang w:bidi="ar-EG"/>
        </w:rPr>
      </w:pPr>
      <w:r w:rsidRPr="00696E54">
        <w:rPr>
          <w:rFonts w:ascii="DIN Next LT Arabic" w:hAnsi="DIN Next LT Arabic" w:cs="DIN Next LT Arabic"/>
          <w:sz w:val="24"/>
          <w:szCs w:val="24"/>
          <w:rtl/>
          <w:lang w:bidi="ar-EG"/>
        </w:rPr>
        <w:t>إذا ظهر أثناء التنفيذ أحد العيوب الخفية في الموقع التي لم يكن بمقدور ال</w:t>
      </w:r>
      <w:r w:rsidRPr="00696E54">
        <w:rPr>
          <w:rFonts w:ascii="DIN Next LT Arabic" w:hAnsi="DIN Next LT Arabic" w:cs="DIN Next LT Arabic"/>
          <w:sz w:val="24"/>
          <w:szCs w:val="24"/>
          <w:rtl/>
        </w:rPr>
        <w:t>متعاقد</w:t>
      </w:r>
      <w:r w:rsidRPr="00696E54">
        <w:rPr>
          <w:rFonts w:ascii="DIN Next LT Arabic" w:hAnsi="DIN Next LT Arabic" w:cs="DIN Next LT Arabic"/>
          <w:sz w:val="24"/>
          <w:szCs w:val="24"/>
          <w:rtl/>
          <w:lang w:bidi="ar-EG"/>
        </w:rPr>
        <w:t xml:space="preserve"> أو خبير التعرف عليها، فيجب على المتعاقد خلال فترة </w:t>
      </w:r>
      <w:r w:rsidRPr="00696E54">
        <w:rPr>
          <w:rFonts w:ascii="DIN Next LT Arabic" w:hAnsi="DIN Next LT Arabic" w:cs="DIN Next LT Arabic"/>
          <w:color w:val="FF0000"/>
          <w:sz w:val="24"/>
          <w:szCs w:val="24"/>
          <w:rtl/>
        </w:rPr>
        <w:t xml:space="preserve">[10] عشرة أيام </w:t>
      </w:r>
      <w:r w:rsidRPr="00696E54">
        <w:rPr>
          <w:rFonts w:ascii="DIN Next LT Arabic" w:hAnsi="DIN Next LT Arabic" w:cs="DIN Next LT Arabic"/>
          <w:sz w:val="24"/>
          <w:szCs w:val="24"/>
          <w:rtl/>
          <w:lang w:bidi="ar-EG"/>
        </w:rPr>
        <w:t xml:space="preserve">إخطار ممثل الجهة الحكومية بتلك العيوب، وعلى المتعاقد -متى طُلب منه ذلك- إعداد تقرير يرفع إلى ممثل الجهة يحدد فيه بدقة ما طرأ من عيوب في الموقع أو بالمناطق المجاورة، على أن يتضمن ذلك التقرير مقترحات المتعاقد للتغلب على ما ظهر من عيوب والمدة اللازمة لاستئناف العمل وما قد يطرأ من تكاليف بسبب ذلك. </w:t>
      </w:r>
    </w:p>
    <w:p w14:paraId="498436BF" w14:textId="77777777" w:rsidR="0053325B" w:rsidRPr="00696E54" w:rsidRDefault="0053325B" w:rsidP="0041731C">
      <w:pPr>
        <w:bidi/>
        <w:spacing w:before="240" w:line="14" w:lineRule="atLeast"/>
        <w:jc w:val="both"/>
        <w:rPr>
          <w:rFonts w:ascii="DIN Next LT Arabic" w:hAnsi="DIN Next LT Arabic" w:cs="DIN Next LT Arabic"/>
          <w:sz w:val="24"/>
          <w:szCs w:val="24"/>
          <w:rtl/>
          <w:lang w:bidi="ar-EG"/>
        </w:rPr>
      </w:pPr>
      <w:r w:rsidRPr="00696E54">
        <w:rPr>
          <w:rFonts w:ascii="DIN Next LT Arabic" w:hAnsi="DIN Next LT Arabic" w:cs="DIN Next LT Arabic"/>
          <w:sz w:val="24"/>
          <w:szCs w:val="24"/>
          <w:rtl/>
          <w:lang w:bidi="ar-EG"/>
        </w:rPr>
        <w:t xml:space="preserve">ولا تُعدُّ الجهة </w:t>
      </w:r>
      <w:r w:rsidRPr="00696E54">
        <w:rPr>
          <w:rFonts w:ascii="DIN Next LT Arabic" w:hAnsi="DIN Next LT Arabic" w:cs="DIN Next LT Arabic"/>
          <w:sz w:val="24"/>
          <w:szCs w:val="24"/>
          <w:rtl/>
        </w:rPr>
        <w:t xml:space="preserve">الحكومية مسؤولة عن أي تكاليف إضافية يطالب بها المتعاقد إذا أخفق في إخطار </w:t>
      </w:r>
      <w:r w:rsidRPr="00696E54">
        <w:rPr>
          <w:rFonts w:ascii="DIN Next LT Arabic" w:hAnsi="DIN Next LT Arabic" w:cs="DIN Next LT Arabic"/>
          <w:sz w:val="24"/>
          <w:szCs w:val="24"/>
          <w:rtl/>
          <w:lang w:bidi="ar-EG"/>
        </w:rPr>
        <w:t>الجهة الحكومية خلال فترة الإخطار الواردة في هذا البند.</w:t>
      </w:r>
    </w:p>
    <w:p w14:paraId="70350D55" w14:textId="77777777" w:rsidR="0053325B" w:rsidRPr="00696E54" w:rsidRDefault="0053325B" w:rsidP="0053325B">
      <w:pPr>
        <w:bidi/>
        <w:spacing w:before="240" w:line="14" w:lineRule="atLeast"/>
        <w:jc w:val="both"/>
        <w:rPr>
          <w:rFonts w:ascii="DIN Next LT Arabic" w:hAnsi="DIN Next LT Arabic" w:cs="DIN Next LT Arabic"/>
          <w:sz w:val="24"/>
          <w:szCs w:val="24"/>
          <w:rtl/>
          <w:lang w:bidi="ar-EG"/>
        </w:rPr>
      </w:pPr>
      <w:r w:rsidRPr="00696E54">
        <w:rPr>
          <w:rFonts w:ascii="DIN Next LT Arabic" w:hAnsi="DIN Next LT Arabic" w:cs="DIN Next LT Arabic"/>
          <w:sz w:val="24"/>
          <w:szCs w:val="24"/>
          <w:rtl/>
          <w:lang w:bidi="ar-EG"/>
        </w:rPr>
        <w:t xml:space="preserve">ويجب على المتعاقد في حال ظهور أحد العيوب الخفية أن يبذل قصارى جهده لمنع أو للحد من الخسائر الناتجة عنها بقدر الإمكان. </w:t>
      </w:r>
    </w:p>
    <w:p w14:paraId="3E4D6ED0" w14:textId="77777777" w:rsidR="0053325B" w:rsidRPr="00696E54" w:rsidRDefault="0053325B">
      <w:pPr>
        <w:pStyle w:val="Heading3"/>
        <w:numPr>
          <w:ilvl w:val="0"/>
          <w:numId w:val="50"/>
        </w:numPr>
        <w:pBdr>
          <w:top w:val="single" w:sz="4" w:space="1" w:color="auto"/>
        </w:pBdr>
        <w:bidi/>
        <w:spacing w:before="240" w:after="0"/>
        <w:contextualSpacing/>
        <w:jc w:val="both"/>
        <w:rPr>
          <w:rFonts w:ascii="DIN Next LT Arabic" w:hAnsi="DIN Next LT Arabic" w:cs="DIN Next LT Arabic"/>
          <w:b/>
          <w:bCs w:val="0"/>
          <w:color w:val="auto"/>
          <w:szCs w:val="24"/>
          <w:rtl/>
        </w:rPr>
      </w:pPr>
      <w:bookmarkStart w:id="157" w:name="_Toc20321563"/>
      <w:bookmarkStart w:id="158" w:name="_Toc138319313"/>
      <w:bookmarkStart w:id="159" w:name="_Toc9944887"/>
      <w:r w:rsidRPr="00696E54">
        <w:rPr>
          <w:rFonts w:ascii="DIN Next LT Arabic" w:hAnsi="DIN Next LT Arabic" w:cs="DIN Next LT Arabic"/>
          <w:color w:val="auto"/>
          <w:szCs w:val="24"/>
          <w:rtl/>
        </w:rPr>
        <w:t>الآثار والأشياء الثمينة</w:t>
      </w:r>
      <w:bookmarkEnd w:id="157"/>
      <w:bookmarkEnd w:id="158"/>
    </w:p>
    <w:p w14:paraId="3BA101FF" w14:textId="77777777" w:rsidR="0053325B" w:rsidRPr="00696E54" w:rsidRDefault="0053325B" w:rsidP="0053325B">
      <w:pPr>
        <w:pStyle w:val="BodyText"/>
        <w:bidi/>
        <w:spacing w:before="240" w:after="0"/>
        <w:jc w:val="both"/>
        <w:rPr>
          <w:rFonts w:ascii="DIN Next LT Arabic" w:hAnsi="DIN Next LT Arabic" w:cs="DIN Next LT Arabic"/>
          <w:sz w:val="24"/>
          <w:szCs w:val="24"/>
          <w:rtl/>
        </w:rPr>
      </w:pPr>
      <w:r w:rsidRPr="00696E54">
        <w:rPr>
          <w:rFonts w:ascii="DIN Next LT Arabic" w:hAnsi="DIN Next LT Arabic" w:cs="DIN Next LT Arabic"/>
          <w:sz w:val="24"/>
          <w:szCs w:val="24"/>
          <w:rtl/>
        </w:rPr>
        <w:t xml:space="preserve">تُعدُّ جميع النقود والأشياء الثمينة والأبنية والآثار والأشياء الأخرى ذات القيمة الجيولوجية أو الأثرية المكتشفة في موقع الأعمال ملكًا خالصًا للدولة بحسب الأنظمة المطبقة، وعلى المتعاقد اتخاذ جميع الاحتياطات الممكنة لمنع عماله أو أي شخص آخر من نقل أو إتلاف أي من هذه الأشياء، وعلى المتعاقد فور العثور على مثل هذه الأشياء وقبل نقلها </w:t>
      </w:r>
      <w:proofErr w:type="gramStart"/>
      <w:r w:rsidRPr="00696E54">
        <w:rPr>
          <w:rFonts w:ascii="DIN Next LT Arabic" w:hAnsi="DIN Next LT Arabic" w:cs="DIN Next LT Arabic"/>
          <w:sz w:val="24"/>
          <w:szCs w:val="24"/>
          <w:rtl/>
        </w:rPr>
        <w:t>أن</w:t>
      </w:r>
      <w:proofErr w:type="gramEnd"/>
      <w:r w:rsidRPr="00696E54">
        <w:rPr>
          <w:rFonts w:ascii="DIN Next LT Arabic" w:hAnsi="DIN Next LT Arabic" w:cs="DIN Next LT Arabic"/>
          <w:sz w:val="24"/>
          <w:szCs w:val="24"/>
          <w:rtl/>
        </w:rPr>
        <w:t xml:space="preserve"> يخطر الجهة الحكومية أو ممثلها بهذا الاكتشاف وأن يقوم بتنفيذ التعليمات التي تزوده بها الجهة</w:t>
      </w:r>
      <w:r w:rsidR="007B24AE" w:rsidRPr="00696E54">
        <w:rPr>
          <w:rFonts w:ascii="DIN Next LT Arabic" w:hAnsi="DIN Next LT Arabic" w:cs="DIN Next LT Arabic"/>
          <w:sz w:val="24"/>
          <w:szCs w:val="24"/>
          <w:rtl/>
        </w:rPr>
        <w:t xml:space="preserve"> الحكومية</w:t>
      </w:r>
      <w:r w:rsidRPr="00696E54">
        <w:rPr>
          <w:rFonts w:ascii="DIN Next LT Arabic" w:hAnsi="DIN Next LT Arabic" w:cs="DIN Next LT Arabic"/>
          <w:sz w:val="24"/>
          <w:szCs w:val="24"/>
          <w:rtl/>
        </w:rPr>
        <w:t xml:space="preserve"> أو ممثلها. </w:t>
      </w:r>
    </w:p>
    <w:p w14:paraId="2AD664B6" w14:textId="77777777" w:rsidR="0053325B" w:rsidRPr="00696E54" w:rsidRDefault="0053325B">
      <w:pPr>
        <w:pStyle w:val="Heading3"/>
        <w:numPr>
          <w:ilvl w:val="0"/>
          <w:numId w:val="50"/>
        </w:numPr>
        <w:pBdr>
          <w:top w:val="single" w:sz="4" w:space="1" w:color="auto"/>
        </w:pBdr>
        <w:bidi/>
        <w:spacing w:before="240" w:after="0"/>
        <w:ind w:left="432" w:hanging="432"/>
        <w:jc w:val="both"/>
        <w:rPr>
          <w:rFonts w:ascii="DIN Next LT Arabic" w:hAnsi="DIN Next LT Arabic" w:cs="DIN Next LT Arabic"/>
          <w:color w:val="auto"/>
          <w:szCs w:val="24"/>
          <w:rtl/>
        </w:rPr>
      </w:pPr>
      <w:bookmarkStart w:id="160" w:name="_Toc20321564"/>
      <w:bookmarkStart w:id="161" w:name="_Toc138319314"/>
      <w:r w:rsidRPr="00696E54">
        <w:rPr>
          <w:rFonts w:ascii="DIN Next LT Arabic" w:hAnsi="DIN Next LT Arabic" w:cs="DIN Next LT Arabic"/>
          <w:color w:val="auto"/>
          <w:szCs w:val="24"/>
          <w:rtl/>
        </w:rPr>
        <w:t>حرمة الأماكن المقدسة</w:t>
      </w:r>
      <w:bookmarkEnd w:id="159"/>
      <w:bookmarkEnd w:id="160"/>
      <w:bookmarkEnd w:id="161"/>
    </w:p>
    <w:p w14:paraId="7DE2621F" w14:textId="77777777" w:rsidR="0053325B" w:rsidRPr="00696E54" w:rsidRDefault="0053325B" w:rsidP="0053325B">
      <w:pPr>
        <w:pStyle w:val="BodyText"/>
        <w:bidi/>
        <w:spacing w:before="240" w:after="0"/>
        <w:jc w:val="both"/>
        <w:rPr>
          <w:rFonts w:ascii="DIN Next LT Arabic" w:hAnsi="DIN Next LT Arabic" w:cs="DIN Next LT Arabic"/>
          <w:sz w:val="24"/>
          <w:szCs w:val="24"/>
          <w:rtl/>
        </w:rPr>
      </w:pPr>
      <w:bookmarkStart w:id="162" w:name="_Hlk30868609"/>
      <w:r w:rsidRPr="00696E54">
        <w:rPr>
          <w:rFonts w:ascii="DIN Next LT Arabic" w:hAnsi="DIN Next LT Arabic" w:cs="DIN Next LT Arabic"/>
          <w:sz w:val="24"/>
          <w:szCs w:val="24"/>
          <w:rtl/>
        </w:rPr>
        <w:t>يلتزم المتعاقد باتباع تعليمات وأنظمة المملكة العربية السعودية التي تمنع غير المسلمين من دخول الأماكن المقدسة.</w:t>
      </w:r>
    </w:p>
    <w:p w14:paraId="70DB2E74" w14:textId="77777777" w:rsidR="0053325B" w:rsidRPr="00696E54" w:rsidRDefault="0053325B" w:rsidP="0053325B">
      <w:pPr>
        <w:pStyle w:val="Heading1"/>
        <w:numPr>
          <w:ilvl w:val="0"/>
          <w:numId w:val="0"/>
        </w:numPr>
        <w:bidi/>
        <w:spacing w:before="240" w:after="0"/>
        <w:ind w:left="360"/>
        <w:jc w:val="both"/>
        <w:rPr>
          <w:rFonts w:ascii="DIN Next LT Arabic" w:hAnsi="DIN Next LT Arabic" w:cs="DIN Next LT Arabic"/>
          <w:sz w:val="24"/>
          <w:szCs w:val="24"/>
          <w:rtl/>
        </w:rPr>
      </w:pPr>
      <w:bookmarkStart w:id="163" w:name="_Toc20321565"/>
      <w:bookmarkStart w:id="164" w:name="_Toc138319315"/>
      <w:bookmarkEnd w:id="162"/>
      <w:r w:rsidRPr="00696E54">
        <w:rPr>
          <w:rFonts w:ascii="DIN Next LT Arabic" w:hAnsi="DIN Next LT Arabic" w:cs="DIN Next LT Arabic"/>
          <w:sz w:val="24"/>
          <w:szCs w:val="24"/>
          <w:rtl/>
        </w:rPr>
        <w:lastRenderedPageBreak/>
        <w:t>القسم الثالث: ممثل الجهة</w:t>
      </w:r>
      <w:bookmarkEnd w:id="163"/>
      <w:bookmarkEnd w:id="164"/>
    </w:p>
    <w:p w14:paraId="23920743" w14:textId="77777777" w:rsidR="0053325B" w:rsidRPr="00696E54" w:rsidRDefault="00825F3F">
      <w:pPr>
        <w:pStyle w:val="Heading3"/>
        <w:numPr>
          <w:ilvl w:val="0"/>
          <w:numId w:val="50"/>
        </w:numPr>
        <w:pBdr>
          <w:top w:val="single" w:sz="4" w:space="1" w:color="auto"/>
        </w:pBdr>
        <w:bidi/>
        <w:spacing w:before="240" w:after="0"/>
        <w:contextualSpacing/>
        <w:jc w:val="both"/>
        <w:rPr>
          <w:rFonts w:ascii="DIN Next LT Arabic" w:hAnsi="DIN Next LT Arabic" w:cs="DIN Next LT Arabic"/>
          <w:color w:val="000000" w:themeColor="text1"/>
          <w:szCs w:val="24"/>
          <w:rtl/>
        </w:rPr>
      </w:pPr>
      <w:bookmarkStart w:id="165" w:name="_Toc20321566"/>
      <w:bookmarkStart w:id="166" w:name="_Toc138319316"/>
      <w:r w:rsidRPr="00696E54">
        <w:rPr>
          <w:rFonts w:ascii="DIN Next LT Arabic" w:hAnsi="DIN Next LT Arabic" w:cs="DIN Next LT Arabic"/>
          <w:color w:val="000000" w:themeColor="text1"/>
          <w:szCs w:val="24"/>
          <w:rtl/>
        </w:rPr>
        <w:t xml:space="preserve">حدود </w:t>
      </w:r>
      <w:r w:rsidR="0053325B" w:rsidRPr="00696E54">
        <w:rPr>
          <w:rFonts w:ascii="DIN Next LT Arabic" w:hAnsi="DIN Next LT Arabic" w:cs="DIN Next LT Arabic"/>
          <w:color w:val="000000" w:themeColor="text1"/>
          <w:szCs w:val="24"/>
          <w:rtl/>
        </w:rPr>
        <w:t>صلاحيات ممثل الجهة</w:t>
      </w:r>
      <w:bookmarkEnd w:id="165"/>
      <w:bookmarkEnd w:id="166"/>
    </w:p>
    <w:p w14:paraId="342D5734" w14:textId="77777777" w:rsidR="0053325B" w:rsidRPr="00696E54" w:rsidRDefault="00825F3F" w:rsidP="0053325B">
      <w:pPr>
        <w:pStyle w:val="BodyText"/>
        <w:bidi/>
        <w:spacing w:before="240" w:after="0"/>
        <w:jc w:val="both"/>
        <w:rPr>
          <w:rFonts w:ascii="DIN Next LT Arabic" w:hAnsi="DIN Next LT Arabic" w:cs="DIN Next LT Arabic"/>
          <w:color w:val="000000" w:themeColor="text1"/>
          <w:sz w:val="24"/>
          <w:szCs w:val="24"/>
          <w:rtl/>
        </w:rPr>
      </w:pPr>
      <w:bookmarkStart w:id="167" w:name="_Hlk35864792"/>
      <w:r w:rsidRPr="00696E54">
        <w:rPr>
          <w:rFonts w:ascii="DIN Next LT Arabic" w:hAnsi="DIN Next LT Arabic" w:cs="DIN Next LT Arabic"/>
          <w:color w:val="000000" w:themeColor="text1"/>
          <w:sz w:val="24"/>
          <w:szCs w:val="24"/>
          <w:rtl/>
        </w:rPr>
        <w:t>مالم ينص العقد على خلاف ذلك، فإن حدود صلاحيات م</w:t>
      </w:r>
      <w:r w:rsidR="001872A0" w:rsidRPr="00696E54">
        <w:rPr>
          <w:rFonts w:ascii="DIN Next LT Arabic" w:hAnsi="DIN Next LT Arabic" w:cs="DIN Next LT Arabic"/>
          <w:color w:val="000000" w:themeColor="text1"/>
          <w:sz w:val="24"/>
          <w:szCs w:val="24"/>
          <w:rtl/>
        </w:rPr>
        <w:t>م</w:t>
      </w:r>
      <w:r w:rsidRPr="00696E54">
        <w:rPr>
          <w:rFonts w:ascii="DIN Next LT Arabic" w:hAnsi="DIN Next LT Arabic" w:cs="DIN Next LT Arabic"/>
          <w:color w:val="000000" w:themeColor="text1"/>
          <w:sz w:val="24"/>
          <w:szCs w:val="24"/>
          <w:rtl/>
        </w:rPr>
        <w:t>ثل الجهة الآتي:</w:t>
      </w:r>
    </w:p>
    <w:bookmarkEnd w:id="167"/>
    <w:p w14:paraId="4A7732C4" w14:textId="77777777" w:rsidR="0053325B" w:rsidRPr="00696E54" w:rsidRDefault="0053325B" w:rsidP="00AA4953">
      <w:pPr>
        <w:pStyle w:val="BodyText"/>
        <w:numPr>
          <w:ilvl w:val="0"/>
          <w:numId w:val="20"/>
        </w:numPr>
        <w:bidi/>
        <w:spacing w:before="240" w:after="0"/>
        <w:ind w:left="407"/>
        <w:jc w:val="both"/>
        <w:rPr>
          <w:rFonts w:ascii="DIN Next LT Arabic" w:hAnsi="DIN Next LT Arabic" w:cs="DIN Next LT Arabic"/>
          <w:color w:val="000000" w:themeColor="text1"/>
          <w:sz w:val="24"/>
          <w:szCs w:val="24"/>
        </w:rPr>
      </w:pPr>
      <w:r w:rsidRPr="00696E54">
        <w:rPr>
          <w:rFonts w:ascii="DIN Next LT Arabic" w:hAnsi="DIN Next LT Arabic" w:cs="DIN Next LT Arabic"/>
          <w:color w:val="000000" w:themeColor="text1"/>
          <w:sz w:val="24"/>
          <w:szCs w:val="24"/>
          <w:rtl/>
        </w:rPr>
        <w:t>عندما يؤدي ممثل الجهة واجباته والتزاماته وممارسة صلاحياته، فإنه يقوم بها بالنيابة عن الجهة الحكومية.</w:t>
      </w:r>
    </w:p>
    <w:p w14:paraId="59E370FA" w14:textId="77777777" w:rsidR="0053325B" w:rsidRPr="00696E54" w:rsidRDefault="0053325B" w:rsidP="00703615">
      <w:pPr>
        <w:pStyle w:val="BodyText"/>
        <w:numPr>
          <w:ilvl w:val="0"/>
          <w:numId w:val="20"/>
        </w:numPr>
        <w:bidi/>
        <w:spacing w:before="240" w:after="0"/>
        <w:ind w:left="407"/>
        <w:jc w:val="both"/>
        <w:rPr>
          <w:rFonts w:ascii="DIN Next LT Arabic" w:hAnsi="DIN Next LT Arabic" w:cs="DIN Next LT Arabic"/>
          <w:color w:val="000000" w:themeColor="text1"/>
          <w:sz w:val="24"/>
          <w:szCs w:val="24"/>
        </w:rPr>
      </w:pPr>
      <w:r w:rsidRPr="00696E54">
        <w:rPr>
          <w:rFonts w:ascii="DIN Next LT Arabic" w:hAnsi="DIN Next LT Arabic" w:cs="DIN Next LT Arabic"/>
          <w:color w:val="000000" w:themeColor="text1"/>
          <w:sz w:val="24"/>
          <w:szCs w:val="24"/>
          <w:rtl/>
        </w:rPr>
        <w:t>ممثل الجهة ليست له صلاحية تعديل أحكام العقد.</w:t>
      </w:r>
    </w:p>
    <w:p w14:paraId="0572169E" w14:textId="77777777" w:rsidR="0053325B" w:rsidRPr="00696E54" w:rsidRDefault="0053325B" w:rsidP="00AA4953">
      <w:pPr>
        <w:pStyle w:val="BodyText"/>
        <w:numPr>
          <w:ilvl w:val="0"/>
          <w:numId w:val="20"/>
        </w:numPr>
        <w:bidi/>
        <w:spacing w:before="240" w:after="0"/>
        <w:ind w:left="407"/>
        <w:jc w:val="both"/>
        <w:rPr>
          <w:rFonts w:ascii="DIN Next LT Arabic" w:hAnsi="DIN Next LT Arabic" w:cs="DIN Next LT Arabic"/>
          <w:color w:val="000000" w:themeColor="text1"/>
          <w:sz w:val="24"/>
          <w:szCs w:val="24"/>
        </w:rPr>
      </w:pPr>
      <w:r w:rsidRPr="00696E54">
        <w:rPr>
          <w:rFonts w:ascii="DIN Next LT Arabic" w:hAnsi="DIN Next LT Arabic" w:cs="DIN Next LT Arabic"/>
          <w:color w:val="000000" w:themeColor="text1"/>
          <w:sz w:val="24"/>
          <w:szCs w:val="24"/>
          <w:rtl/>
        </w:rPr>
        <w:t>ممثل الجهة ليست له صلاحية إعفاء أي من الطرفين من أي واجبات أو التزامات أو مسؤوليات محددة في العقد.</w:t>
      </w:r>
    </w:p>
    <w:p w14:paraId="04DA5F2E" w14:textId="77777777" w:rsidR="0053325B" w:rsidRPr="00696E54" w:rsidRDefault="0053325B" w:rsidP="00AA4953">
      <w:pPr>
        <w:pStyle w:val="BodyText"/>
        <w:numPr>
          <w:ilvl w:val="0"/>
          <w:numId w:val="20"/>
        </w:numPr>
        <w:bidi/>
        <w:spacing w:before="240" w:after="0"/>
        <w:ind w:left="407"/>
        <w:jc w:val="both"/>
        <w:rPr>
          <w:rFonts w:ascii="DIN Next LT Arabic" w:hAnsi="DIN Next LT Arabic" w:cs="DIN Next LT Arabic"/>
          <w:color w:val="000000" w:themeColor="text1"/>
          <w:sz w:val="24"/>
          <w:szCs w:val="24"/>
        </w:rPr>
      </w:pPr>
      <w:r w:rsidRPr="00696E54">
        <w:rPr>
          <w:rFonts w:ascii="DIN Next LT Arabic" w:hAnsi="DIN Next LT Arabic" w:cs="DIN Next LT Arabic"/>
          <w:color w:val="000000" w:themeColor="text1"/>
          <w:sz w:val="24"/>
          <w:szCs w:val="24"/>
          <w:rtl/>
        </w:rPr>
        <w:t xml:space="preserve">أي </w:t>
      </w:r>
      <w:proofErr w:type="gramStart"/>
      <w:r w:rsidRPr="00696E54">
        <w:rPr>
          <w:rFonts w:ascii="DIN Next LT Arabic" w:hAnsi="DIN Next LT Arabic" w:cs="DIN Next LT Arabic"/>
          <w:color w:val="000000" w:themeColor="text1"/>
          <w:sz w:val="24"/>
          <w:szCs w:val="24"/>
          <w:rtl/>
        </w:rPr>
        <w:t>مصادقة</w:t>
      </w:r>
      <w:proofErr w:type="gramEnd"/>
      <w:r w:rsidRPr="00696E54">
        <w:rPr>
          <w:rFonts w:ascii="DIN Next LT Arabic" w:hAnsi="DIN Next LT Arabic" w:cs="DIN Next LT Arabic"/>
          <w:color w:val="000000" w:themeColor="text1"/>
          <w:sz w:val="24"/>
          <w:szCs w:val="24"/>
          <w:rtl/>
        </w:rPr>
        <w:t xml:space="preserve"> أو تدقيق أو شهادة أو قبول أو فحص أو تفتيش أو إصدار أي تعليمات أو إشعارات أو اقتراحات أو أي تصرف مماثل من قبل ممثل الجهة، لا تعفي المتعاقد من أي مسؤولية يتحملها بموجب أحكام هذا العقد، بما في ذلك مسؤوليته عن الأخطاء أو حالات عدم التقيد بالشروط.</w:t>
      </w:r>
    </w:p>
    <w:p w14:paraId="48820888" w14:textId="77777777" w:rsidR="0053325B" w:rsidRPr="00696E54" w:rsidRDefault="0053325B" w:rsidP="00AA4953">
      <w:pPr>
        <w:pStyle w:val="BodyText"/>
        <w:numPr>
          <w:ilvl w:val="0"/>
          <w:numId w:val="20"/>
        </w:numPr>
        <w:bidi/>
        <w:spacing w:before="240" w:after="0"/>
        <w:ind w:left="407"/>
        <w:jc w:val="both"/>
        <w:rPr>
          <w:rFonts w:ascii="DIN Next LT Arabic" w:hAnsi="DIN Next LT Arabic" w:cs="DIN Next LT Arabic"/>
          <w:color w:val="000000" w:themeColor="text1"/>
          <w:sz w:val="24"/>
          <w:szCs w:val="24"/>
        </w:rPr>
      </w:pPr>
      <w:r w:rsidRPr="00696E54">
        <w:rPr>
          <w:rFonts w:ascii="DIN Next LT Arabic" w:hAnsi="DIN Next LT Arabic" w:cs="DIN Next LT Arabic"/>
          <w:color w:val="000000" w:themeColor="text1"/>
          <w:sz w:val="24"/>
          <w:szCs w:val="24"/>
          <w:rtl/>
        </w:rPr>
        <w:t xml:space="preserve">أي طلب من المتعاقد يجب أن يقدم بشكل رسمي لممثل الجهة، ويجب على ممثل الجهة الرد خلال مدة لا تتجاوز </w:t>
      </w:r>
      <w:r w:rsidRPr="00696E54">
        <w:rPr>
          <w:rFonts w:ascii="DIN Next LT Arabic" w:hAnsi="DIN Next LT Arabic" w:cs="DIN Next LT Arabic"/>
          <w:color w:val="FF0000"/>
          <w:sz w:val="24"/>
          <w:szCs w:val="24"/>
          <w:rtl/>
        </w:rPr>
        <w:t>[أدخل المدة]</w:t>
      </w:r>
      <w:r w:rsidRPr="00696E54">
        <w:rPr>
          <w:rFonts w:ascii="DIN Next LT Arabic" w:hAnsi="DIN Next LT Arabic" w:cs="DIN Next LT Arabic"/>
          <w:color w:val="000000" w:themeColor="text1"/>
          <w:sz w:val="24"/>
          <w:szCs w:val="24"/>
          <w:rtl/>
        </w:rPr>
        <w:t xml:space="preserve"> يومًا من وقت تسلُّم الطلب. </w:t>
      </w:r>
    </w:p>
    <w:p w14:paraId="3F8E1250" w14:textId="77777777" w:rsidR="0053325B" w:rsidRPr="00696E54" w:rsidRDefault="0053325B" w:rsidP="00AA4953">
      <w:pPr>
        <w:pStyle w:val="BodyText"/>
        <w:numPr>
          <w:ilvl w:val="0"/>
          <w:numId w:val="20"/>
        </w:numPr>
        <w:bidi/>
        <w:spacing w:before="240" w:after="0"/>
        <w:ind w:left="407"/>
        <w:jc w:val="both"/>
        <w:rPr>
          <w:rFonts w:ascii="DIN Next LT Arabic" w:hAnsi="DIN Next LT Arabic" w:cs="DIN Next LT Arabic"/>
          <w:color w:val="000000" w:themeColor="text1"/>
          <w:sz w:val="24"/>
          <w:szCs w:val="24"/>
        </w:rPr>
      </w:pPr>
      <w:r w:rsidRPr="00696E54">
        <w:rPr>
          <w:rFonts w:ascii="DIN Next LT Arabic" w:hAnsi="DIN Next LT Arabic" w:cs="DIN Next LT Arabic"/>
          <w:color w:val="000000" w:themeColor="text1"/>
          <w:sz w:val="24"/>
          <w:szCs w:val="24"/>
          <w:rtl/>
        </w:rPr>
        <w:t xml:space="preserve">يجب على ممثل الجهة الحصول على موافقة الجهة الحكومية عند اتخاذ أي إجراء يتعلق بتمديد مدة تنفيذ الأعمال، أو التكلفة الإضافية للأعمال أو أي تعليمات أخرى تتعلق بتغيير وتعديل المتطلبات، </w:t>
      </w:r>
      <w:bookmarkStart w:id="168" w:name="_Hlk18748535"/>
      <w:r w:rsidRPr="00696E54">
        <w:rPr>
          <w:rFonts w:ascii="DIN Next LT Arabic" w:hAnsi="DIN Next LT Arabic" w:cs="DIN Next LT Arabic"/>
          <w:color w:val="000000" w:themeColor="text1"/>
          <w:sz w:val="24"/>
          <w:szCs w:val="24"/>
          <w:rtl/>
        </w:rPr>
        <w:t xml:space="preserve">باستثناء الظروف الطارئة. </w:t>
      </w:r>
    </w:p>
    <w:p w14:paraId="486156C9" w14:textId="77777777" w:rsidR="0053325B" w:rsidRPr="00696E54" w:rsidRDefault="0053325B">
      <w:pPr>
        <w:pStyle w:val="Heading3"/>
        <w:numPr>
          <w:ilvl w:val="0"/>
          <w:numId w:val="50"/>
        </w:numPr>
        <w:pBdr>
          <w:top w:val="single" w:sz="4" w:space="1" w:color="auto"/>
        </w:pBdr>
        <w:bidi/>
        <w:spacing w:before="240" w:after="0"/>
        <w:contextualSpacing/>
        <w:jc w:val="both"/>
        <w:rPr>
          <w:rFonts w:ascii="DIN Next LT Arabic" w:hAnsi="DIN Next LT Arabic" w:cs="DIN Next LT Arabic"/>
          <w:color w:val="000000" w:themeColor="text1"/>
          <w:szCs w:val="24"/>
          <w:rtl/>
        </w:rPr>
      </w:pPr>
      <w:bookmarkStart w:id="169" w:name="_Toc20321568"/>
      <w:bookmarkStart w:id="170" w:name="_Toc138319317"/>
      <w:bookmarkEnd w:id="168"/>
      <w:r w:rsidRPr="00696E54">
        <w:rPr>
          <w:rFonts w:ascii="DIN Next LT Arabic" w:hAnsi="DIN Next LT Arabic" w:cs="DIN Next LT Arabic"/>
          <w:color w:val="000000" w:themeColor="text1"/>
          <w:szCs w:val="24"/>
          <w:rtl/>
        </w:rPr>
        <w:t>تعليمات ممثل الجهة</w:t>
      </w:r>
      <w:bookmarkEnd w:id="169"/>
      <w:bookmarkEnd w:id="170"/>
    </w:p>
    <w:p w14:paraId="594B410C" w14:textId="77777777" w:rsidR="0053325B" w:rsidRPr="00696E54" w:rsidRDefault="0053325B" w:rsidP="0053325B">
      <w:pPr>
        <w:pStyle w:val="BodyText"/>
        <w:bidi/>
        <w:spacing w:before="240" w:after="0"/>
        <w:jc w:val="both"/>
        <w:rPr>
          <w:rFonts w:ascii="DIN Next LT Arabic" w:hAnsi="DIN Next LT Arabic" w:cs="DIN Next LT Arabic"/>
          <w:color w:val="000000" w:themeColor="text1"/>
          <w:sz w:val="24"/>
          <w:szCs w:val="24"/>
          <w:rtl/>
        </w:rPr>
      </w:pPr>
      <w:r w:rsidRPr="00696E54">
        <w:rPr>
          <w:rFonts w:ascii="DIN Next LT Arabic" w:hAnsi="DIN Next LT Arabic" w:cs="DIN Next LT Arabic"/>
          <w:color w:val="000000" w:themeColor="text1"/>
          <w:sz w:val="24"/>
          <w:szCs w:val="24"/>
          <w:rtl/>
        </w:rPr>
        <w:t>يكون ممثل الجهة مسؤولًا عن تزويد المتعاقد بالملاحظات والتعليمات المتعلقة بتنفيذ الأعمال أو إصلاح العيوب، ويجب على المتعاقد التقيد بهذه التعليمات، ويقوم ممثل الجهة بتوثيق هذه التعليمات والتأكد من تطبيقها.</w:t>
      </w:r>
    </w:p>
    <w:p w14:paraId="370B5602" w14:textId="77777777" w:rsidR="0053325B" w:rsidRPr="00696E54" w:rsidRDefault="0053325B">
      <w:pPr>
        <w:pStyle w:val="Heading3"/>
        <w:numPr>
          <w:ilvl w:val="0"/>
          <w:numId w:val="50"/>
        </w:numPr>
        <w:pBdr>
          <w:top w:val="single" w:sz="4" w:space="1" w:color="auto"/>
        </w:pBdr>
        <w:bidi/>
        <w:spacing w:before="240" w:after="0"/>
        <w:contextualSpacing/>
        <w:jc w:val="both"/>
        <w:rPr>
          <w:rFonts w:ascii="DIN Next LT Arabic" w:hAnsi="DIN Next LT Arabic" w:cs="DIN Next LT Arabic"/>
          <w:color w:val="000000" w:themeColor="text1"/>
          <w:szCs w:val="24"/>
          <w:rtl/>
        </w:rPr>
      </w:pPr>
      <w:bookmarkStart w:id="171" w:name="_Toc20321569"/>
      <w:bookmarkStart w:id="172" w:name="_Toc138319318"/>
      <w:r w:rsidRPr="00696E54">
        <w:rPr>
          <w:rFonts w:ascii="DIN Next LT Arabic" w:hAnsi="DIN Next LT Arabic" w:cs="DIN Next LT Arabic"/>
          <w:color w:val="000000" w:themeColor="text1"/>
          <w:szCs w:val="24"/>
          <w:rtl/>
        </w:rPr>
        <w:t>استبدال ممثل الجهة</w:t>
      </w:r>
      <w:bookmarkEnd w:id="171"/>
      <w:bookmarkEnd w:id="172"/>
    </w:p>
    <w:p w14:paraId="48EF4CBD" w14:textId="77777777" w:rsidR="0053325B" w:rsidRPr="00696E54" w:rsidRDefault="0053325B" w:rsidP="0053325B">
      <w:pPr>
        <w:pStyle w:val="BodyText"/>
        <w:bidi/>
        <w:spacing w:before="240" w:after="0"/>
        <w:jc w:val="both"/>
        <w:rPr>
          <w:rFonts w:ascii="DIN Next LT Arabic" w:hAnsi="DIN Next LT Arabic" w:cs="DIN Next LT Arabic"/>
          <w:color w:val="000000" w:themeColor="text1"/>
          <w:sz w:val="24"/>
          <w:szCs w:val="24"/>
          <w:rtl/>
        </w:rPr>
      </w:pPr>
      <w:r w:rsidRPr="00696E54">
        <w:rPr>
          <w:rFonts w:ascii="DIN Next LT Arabic" w:hAnsi="DIN Next LT Arabic" w:cs="DIN Next LT Arabic"/>
          <w:color w:val="000000" w:themeColor="text1"/>
          <w:sz w:val="24"/>
          <w:szCs w:val="24"/>
          <w:rtl/>
        </w:rPr>
        <w:t>يجب على الجهة الحكومية إخطار المتعاقد في حال قررت تغيير ممثلها.</w:t>
      </w:r>
    </w:p>
    <w:p w14:paraId="1F5FC97A" w14:textId="77777777" w:rsidR="0053325B" w:rsidRPr="00696E54" w:rsidRDefault="0053325B" w:rsidP="0053325B">
      <w:pPr>
        <w:pStyle w:val="Heading1"/>
        <w:numPr>
          <w:ilvl w:val="0"/>
          <w:numId w:val="0"/>
        </w:numPr>
        <w:bidi/>
        <w:spacing w:before="240" w:after="0"/>
        <w:ind w:left="360"/>
        <w:jc w:val="both"/>
        <w:rPr>
          <w:rFonts w:ascii="DIN Next LT Arabic" w:hAnsi="DIN Next LT Arabic" w:cs="DIN Next LT Arabic"/>
          <w:sz w:val="24"/>
          <w:szCs w:val="24"/>
          <w:rtl/>
        </w:rPr>
      </w:pPr>
      <w:bookmarkStart w:id="173" w:name="_Toc20321570"/>
      <w:bookmarkStart w:id="174" w:name="_Toc138319319"/>
      <w:bookmarkStart w:id="175" w:name="_Toc5638356"/>
      <w:r w:rsidRPr="00696E54">
        <w:rPr>
          <w:rFonts w:ascii="DIN Next LT Arabic" w:hAnsi="DIN Next LT Arabic" w:cs="DIN Next LT Arabic"/>
          <w:sz w:val="24"/>
          <w:szCs w:val="24"/>
          <w:rtl/>
        </w:rPr>
        <w:lastRenderedPageBreak/>
        <w:t>القسم الرابع: مسؤوليات المتعاقد</w:t>
      </w:r>
      <w:bookmarkEnd w:id="173"/>
      <w:bookmarkEnd w:id="174"/>
    </w:p>
    <w:p w14:paraId="38C1067E" w14:textId="77777777" w:rsidR="0053325B" w:rsidRPr="00696E54" w:rsidRDefault="0053325B">
      <w:pPr>
        <w:pStyle w:val="Heading3"/>
        <w:numPr>
          <w:ilvl w:val="0"/>
          <w:numId w:val="50"/>
        </w:numPr>
        <w:pBdr>
          <w:top w:val="single" w:sz="4" w:space="1" w:color="auto"/>
        </w:pBdr>
        <w:bidi/>
        <w:spacing w:before="240" w:after="0"/>
        <w:contextualSpacing/>
        <w:jc w:val="both"/>
        <w:rPr>
          <w:rFonts w:ascii="DIN Next LT Arabic" w:hAnsi="DIN Next LT Arabic" w:cs="DIN Next LT Arabic"/>
          <w:color w:val="000000" w:themeColor="text1"/>
          <w:szCs w:val="24"/>
          <w:rtl/>
        </w:rPr>
      </w:pPr>
      <w:bookmarkStart w:id="176" w:name="_Toc20321571"/>
      <w:bookmarkStart w:id="177" w:name="_Toc138319320"/>
      <w:bookmarkEnd w:id="175"/>
      <w:r w:rsidRPr="00696E54">
        <w:rPr>
          <w:rFonts w:ascii="DIN Next LT Arabic" w:hAnsi="DIN Next LT Arabic" w:cs="DIN Next LT Arabic"/>
          <w:color w:val="000000" w:themeColor="text1"/>
          <w:szCs w:val="24"/>
          <w:rtl/>
        </w:rPr>
        <w:t>الالتزامات العامة</w:t>
      </w:r>
      <w:bookmarkEnd w:id="176"/>
      <w:bookmarkEnd w:id="177"/>
    </w:p>
    <w:p w14:paraId="6022D9F3" w14:textId="77777777" w:rsidR="0053325B" w:rsidRPr="00696E54" w:rsidRDefault="0053325B" w:rsidP="0053325B">
      <w:pPr>
        <w:pStyle w:val="BodyText"/>
        <w:bidi/>
        <w:spacing w:before="240" w:after="0"/>
        <w:jc w:val="both"/>
        <w:rPr>
          <w:rFonts w:ascii="DIN Next LT Arabic" w:hAnsi="DIN Next LT Arabic" w:cs="DIN Next LT Arabic"/>
          <w:color w:val="000000" w:themeColor="text1"/>
          <w:sz w:val="24"/>
          <w:szCs w:val="24"/>
          <w:rtl/>
        </w:rPr>
      </w:pPr>
      <w:r w:rsidRPr="00696E54">
        <w:rPr>
          <w:rFonts w:ascii="DIN Next LT Arabic" w:hAnsi="DIN Next LT Arabic" w:cs="DIN Next LT Arabic"/>
          <w:color w:val="000000" w:themeColor="text1"/>
          <w:sz w:val="24"/>
          <w:szCs w:val="24"/>
          <w:rtl/>
        </w:rPr>
        <w:t xml:space="preserve">دون الإخلال بما ورد في هذا العقد من التزامات، يتعهد المتعاقد بما يلي: </w:t>
      </w:r>
    </w:p>
    <w:p w14:paraId="341038BD" w14:textId="77777777" w:rsidR="0053325B" w:rsidRPr="00696E54" w:rsidRDefault="0053325B">
      <w:pPr>
        <w:pStyle w:val="BodyText"/>
        <w:numPr>
          <w:ilvl w:val="0"/>
          <w:numId w:val="52"/>
        </w:numPr>
        <w:bidi/>
        <w:spacing w:before="240" w:after="0"/>
        <w:ind w:left="407"/>
        <w:jc w:val="both"/>
        <w:rPr>
          <w:rFonts w:ascii="DIN Next LT Arabic" w:hAnsi="DIN Next LT Arabic" w:cs="DIN Next LT Arabic"/>
          <w:color w:val="000000" w:themeColor="text1"/>
          <w:sz w:val="24"/>
          <w:szCs w:val="24"/>
          <w:rtl/>
        </w:rPr>
      </w:pPr>
      <w:r w:rsidRPr="00696E54">
        <w:rPr>
          <w:rFonts w:ascii="DIN Next LT Arabic" w:hAnsi="DIN Next LT Arabic" w:cs="DIN Next LT Arabic"/>
          <w:color w:val="000000" w:themeColor="text1"/>
          <w:sz w:val="24"/>
          <w:szCs w:val="24"/>
          <w:rtl/>
        </w:rPr>
        <w:t>بذل العناية اللازمة لتنفيذ وإنهاء الأعمال المكلف بها في هذا العقد.</w:t>
      </w:r>
    </w:p>
    <w:p w14:paraId="6D5D6EFE" w14:textId="77777777" w:rsidR="0053325B" w:rsidRPr="00696E54" w:rsidRDefault="0053325B">
      <w:pPr>
        <w:pStyle w:val="BodyText"/>
        <w:numPr>
          <w:ilvl w:val="0"/>
          <w:numId w:val="52"/>
        </w:numPr>
        <w:bidi/>
        <w:spacing w:before="240" w:after="0"/>
        <w:ind w:left="407"/>
        <w:jc w:val="both"/>
        <w:rPr>
          <w:rFonts w:ascii="DIN Next LT Arabic" w:hAnsi="DIN Next LT Arabic" w:cs="DIN Next LT Arabic"/>
          <w:color w:val="000000" w:themeColor="text1"/>
          <w:sz w:val="24"/>
          <w:szCs w:val="24"/>
        </w:rPr>
      </w:pPr>
      <w:r w:rsidRPr="00696E54">
        <w:rPr>
          <w:rFonts w:ascii="DIN Next LT Arabic" w:hAnsi="DIN Next LT Arabic" w:cs="DIN Next LT Arabic"/>
          <w:color w:val="000000" w:themeColor="text1"/>
          <w:sz w:val="24"/>
          <w:szCs w:val="24"/>
          <w:rtl/>
        </w:rPr>
        <w:t xml:space="preserve">توفير المهارات والكفاءات اللازمة لتنفيذ وإنهاء الأعمال طوال مدة العقد. </w:t>
      </w:r>
    </w:p>
    <w:p w14:paraId="3477F94A" w14:textId="77777777" w:rsidR="0089228C" w:rsidRPr="00696E54" w:rsidRDefault="0089228C">
      <w:pPr>
        <w:pStyle w:val="BodyText"/>
        <w:numPr>
          <w:ilvl w:val="0"/>
          <w:numId w:val="52"/>
        </w:numPr>
        <w:bidi/>
        <w:spacing w:before="240"/>
        <w:jc w:val="lowKashida"/>
        <w:rPr>
          <w:rFonts w:ascii="DIN Next LT Arabic" w:hAnsi="DIN Next LT Arabic" w:cs="DIN Next LT Arabic"/>
          <w:color w:val="000000" w:themeColor="text1"/>
          <w:sz w:val="24"/>
          <w:szCs w:val="24"/>
        </w:rPr>
      </w:pPr>
      <w:r w:rsidRPr="00696E54">
        <w:rPr>
          <w:rFonts w:ascii="DIN Next LT Arabic" w:hAnsi="DIN Next LT Arabic" w:cs="DIN Next LT Arabic"/>
          <w:color w:val="000000" w:themeColor="text1"/>
          <w:sz w:val="24"/>
          <w:szCs w:val="24"/>
          <w:rtl/>
        </w:rPr>
        <w:t>يجب على المتعاقد الالتزام بتمكين السعوديين من العمل في وظائف المشروع والالتزام بالأوامر والأنظمة والتعليمات الصادرة في هذا الشأن من وزارة الموارد البشرية والتنمية الاجتماعية.</w:t>
      </w:r>
    </w:p>
    <w:p w14:paraId="79A35ED3" w14:textId="77777777" w:rsidR="0053325B" w:rsidRPr="00696E54" w:rsidRDefault="0053325B">
      <w:pPr>
        <w:pStyle w:val="BodyText"/>
        <w:numPr>
          <w:ilvl w:val="0"/>
          <w:numId w:val="52"/>
        </w:numPr>
        <w:bidi/>
        <w:spacing w:before="240"/>
        <w:ind w:left="407"/>
        <w:jc w:val="lowKashida"/>
        <w:rPr>
          <w:rFonts w:ascii="DIN Next LT Arabic" w:hAnsi="DIN Next LT Arabic" w:cs="DIN Next LT Arabic"/>
          <w:color w:val="000000" w:themeColor="text1"/>
          <w:sz w:val="24"/>
          <w:szCs w:val="24"/>
        </w:rPr>
      </w:pPr>
      <w:r w:rsidRPr="00696E54">
        <w:rPr>
          <w:rFonts w:ascii="DIN Next LT Arabic" w:hAnsi="DIN Next LT Arabic" w:cs="DIN Next LT Arabic"/>
          <w:sz w:val="24"/>
          <w:szCs w:val="24"/>
          <w:rtl/>
        </w:rPr>
        <w:t>يلتزم المتعاقد ويضمن التزام المتعاقدين معه من الباطن بتزويد الجهة الحكومية بكافة المعلومات والبيانات التي قد تطلبها منه، ويحق للجهة الحكومية أن تتحقق من صحة هذه المعلومات، كما يجوز للجهة الحكومية التقصّي عن المتعاقد أو متعاقدي الباطن لدى الجهات الحكومية الأخرى؛ للتأكد من مدى التزامهم بتعاقداتهم.</w:t>
      </w:r>
    </w:p>
    <w:p w14:paraId="0B79C7C8" w14:textId="77777777" w:rsidR="0053325B" w:rsidRPr="00696E54" w:rsidRDefault="0053325B">
      <w:pPr>
        <w:pStyle w:val="BodyText"/>
        <w:numPr>
          <w:ilvl w:val="0"/>
          <w:numId w:val="52"/>
        </w:numPr>
        <w:bidi/>
        <w:spacing w:before="240"/>
        <w:ind w:left="407"/>
        <w:jc w:val="lowKashida"/>
        <w:rPr>
          <w:rFonts w:ascii="DIN Next LT Arabic" w:hAnsi="DIN Next LT Arabic" w:cs="DIN Next LT Arabic"/>
          <w:color w:val="000000" w:themeColor="text1"/>
          <w:sz w:val="24"/>
          <w:szCs w:val="24"/>
        </w:rPr>
      </w:pPr>
      <w:r w:rsidRPr="00696E54">
        <w:rPr>
          <w:rFonts w:ascii="DIN Next LT Arabic" w:hAnsi="DIN Next LT Arabic" w:cs="DIN Next LT Arabic"/>
          <w:color w:val="000000" w:themeColor="text1"/>
          <w:sz w:val="24"/>
          <w:szCs w:val="24"/>
          <w:rtl/>
        </w:rPr>
        <w:t>أن يتم تعيين/ تكليف العاملين والمختصين من ذوي الخبرة المناسبة والمؤهلات اللازمة لتنفيذ الأعمال والخدمات.</w:t>
      </w:r>
    </w:p>
    <w:p w14:paraId="59F1F256" w14:textId="77777777" w:rsidR="0053325B" w:rsidRPr="00696E54" w:rsidRDefault="0053325B">
      <w:pPr>
        <w:pStyle w:val="BodyText"/>
        <w:numPr>
          <w:ilvl w:val="0"/>
          <w:numId w:val="52"/>
        </w:numPr>
        <w:bidi/>
        <w:spacing w:before="240"/>
        <w:ind w:left="407"/>
        <w:jc w:val="lowKashida"/>
        <w:rPr>
          <w:rFonts w:ascii="DIN Next LT Arabic" w:hAnsi="DIN Next LT Arabic" w:cs="DIN Next LT Arabic"/>
          <w:color w:val="000000" w:themeColor="text1"/>
          <w:sz w:val="24"/>
          <w:szCs w:val="24"/>
        </w:rPr>
      </w:pPr>
      <w:r w:rsidRPr="00696E54">
        <w:rPr>
          <w:rFonts w:ascii="DIN Next LT Arabic" w:hAnsi="DIN Next LT Arabic" w:cs="DIN Next LT Arabic"/>
          <w:color w:val="000000" w:themeColor="text1"/>
          <w:sz w:val="24"/>
          <w:szCs w:val="24"/>
          <w:rtl/>
        </w:rPr>
        <w:t xml:space="preserve">التأكد من صحة وسلامة المعلومات التي يمكن أن تؤثر على أعماله والأسعار المتفق عليها. </w:t>
      </w:r>
    </w:p>
    <w:p w14:paraId="31EAAD4D" w14:textId="77777777" w:rsidR="0053325B" w:rsidRPr="00696E54" w:rsidRDefault="0053325B">
      <w:pPr>
        <w:pStyle w:val="BodyText"/>
        <w:numPr>
          <w:ilvl w:val="0"/>
          <w:numId w:val="52"/>
        </w:numPr>
        <w:bidi/>
        <w:spacing w:before="240"/>
        <w:ind w:left="407"/>
        <w:jc w:val="lowKashida"/>
        <w:rPr>
          <w:rFonts w:ascii="DIN Next LT Arabic" w:hAnsi="DIN Next LT Arabic" w:cs="DIN Next LT Arabic"/>
          <w:color w:val="000000" w:themeColor="text1"/>
          <w:sz w:val="24"/>
          <w:szCs w:val="24"/>
        </w:rPr>
      </w:pPr>
      <w:r w:rsidRPr="00696E54">
        <w:rPr>
          <w:rFonts w:ascii="DIN Next LT Arabic" w:hAnsi="DIN Next LT Arabic" w:cs="DIN Next LT Arabic"/>
          <w:color w:val="000000" w:themeColor="text1"/>
          <w:sz w:val="24"/>
          <w:szCs w:val="24"/>
          <w:rtl/>
        </w:rPr>
        <w:t>يضمن علمه بمتطلبات العمل والمعدات اللازمة لتنفيذ الأعمال، وتوفير وسائل التنقل والوصول للموقع.</w:t>
      </w:r>
    </w:p>
    <w:p w14:paraId="13073792" w14:textId="77777777" w:rsidR="0053325B" w:rsidRPr="00696E54" w:rsidRDefault="0053325B">
      <w:pPr>
        <w:pStyle w:val="BodyText"/>
        <w:numPr>
          <w:ilvl w:val="0"/>
          <w:numId w:val="52"/>
        </w:numPr>
        <w:bidi/>
        <w:spacing w:before="240"/>
        <w:ind w:left="407"/>
        <w:jc w:val="lowKashida"/>
        <w:rPr>
          <w:rFonts w:ascii="DIN Next LT Arabic" w:hAnsi="DIN Next LT Arabic" w:cs="DIN Next LT Arabic"/>
          <w:color w:val="000000" w:themeColor="text1"/>
          <w:sz w:val="24"/>
          <w:szCs w:val="24"/>
        </w:rPr>
      </w:pPr>
      <w:r w:rsidRPr="00696E54">
        <w:rPr>
          <w:rFonts w:ascii="DIN Next LT Arabic" w:hAnsi="DIN Next LT Arabic" w:cs="DIN Next LT Arabic"/>
          <w:color w:val="000000" w:themeColor="text1"/>
          <w:sz w:val="24"/>
          <w:szCs w:val="24"/>
          <w:rtl/>
        </w:rPr>
        <w:t xml:space="preserve">يضمن كفاية الأسعار المنصوص عليها بموجب هذا العقد، والتأكد من أنَّ المبالغ المتفق عليها تغطي كافة الأعمال اللازمة لتنفيذ العقد والوفاء بالتزاماته على الوجه الأكمل. </w:t>
      </w:r>
    </w:p>
    <w:p w14:paraId="16EB924A" w14:textId="77777777" w:rsidR="0053325B" w:rsidRPr="00696E54" w:rsidRDefault="0053325B">
      <w:pPr>
        <w:pStyle w:val="BodyText"/>
        <w:numPr>
          <w:ilvl w:val="0"/>
          <w:numId w:val="52"/>
        </w:numPr>
        <w:bidi/>
        <w:spacing w:before="240"/>
        <w:ind w:left="407"/>
        <w:jc w:val="lowKashida"/>
        <w:rPr>
          <w:rFonts w:ascii="DIN Next LT Arabic" w:hAnsi="DIN Next LT Arabic" w:cs="DIN Next LT Arabic"/>
          <w:color w:val="000000" w:themeColor="text1"/>
          <w:sz w:val="24"/>
          <w:szCs w:val="24"/>
        </w:rPr>
      </w:pPr>
      <w:r w:rsidRPr="00696E54">
        <w:rPr>
          <w:rFonts w:ascii="DIN Next LT Arabic" w:hAnsi="DIN Next LT Arabic" w:cs="DIN Next LT Arabic"/>
          <w:color w:val="000000" w:themeColor="text1"/>
          <w:sz w:val="24"/>
          <w:szCs w:val="24"/>
          <w:rtl/>
        </w:rPr>
        <w:t xml:space="preserve">اطلاعه على الأنظمة واللوائح اللازمة لتنفيذ النطاق المتفق عليه بموجب هذا العقد. </w:t>
      </w:r>
    </w:p>
    <w:p w14:paraId="6657E7D7" w14:textId="77777777" w:rsidR="0053325B" w:rsidRPr="00696E54" w:rsidRDefault="0053325B">
      <w:pPr>
        <w:pStyle w:val="BodyText"/>
        <w:numPr>
          <w:ilvl w:val="0"/>
          <w:numId w:val="52"/>
        </w:numPr>
        <w:bidi/>
        <w:spacing w:before="240"/>
        <w:ind w:left="407"/>
        <w:jc w:val="lowKashida"/>
        <w:rPr>
          <w:rFonts w:ascii="DIN Next LT Arabic" w:hAnsi="DIN Next LT Arabic" w:cs="DIN Next LT Arabic"/>
          <w:color w:val="000000" w:themeColor="text1"/>
          <w:sz w:val="24"/>
          <w:szCs w:val="24"/>
          <w:rtl/>
        </w:rPr>
      </w:pPr>
      <w:r w:rsidRPr="00696E54">
        <w:rPr>
          <w:rFonts w:ascii="DIN Next LT Arabic" w:hAnsi="DIN Next LT Arabic" w:cs="DIN Next LT Arabic"/>
          <w:color w:val="000000" w:themeColor="text1"/>
          <w:sz w:val="24"/>
          <w:szCs w:val="24"/>
          <w:rtl/>
        </w:rPr>
        <w:t xml:space="preserve">التزام المتعاقد بمواصفات الجودة ومعايير الأمن والسلامة أثناء تنفيذ مهامهم بالموقع والمناطق المجاورة. </w:t>
      </w:r>
    </w:p>
    <w:p w14:paraId="5565FD78" w14:textId="77777777" w:rsidR="0053325B" w:rsidRPr="00696E54" w:rsidRDefault="00C041EC">
      <w:pPr>
        <w:pStyle w:val="Heading3"/>
        <w:numPr>
          <w:ilvl w:val="0"/>
          <w:numId w:val="50"/>
        </w:numPr>
        <w:pBdr>
          <w:top w:val="single" w:sz="4" w:space="1" w:color="auto"/>
        </w:pBdr>
        <w:bidi/>
        <w:spacing w:before="240" w:after="0"/>
        <w:jc w:val="both"/>
        <w:rPr>
          <w:rFonts w:ascii="DIN Next LT Arabic" w:hAnsi="DIN Next LT Arabic" w:cs="DIN Next LT Arabic"/>
          <w:color w:val="000000" w:themeColor="text1"/>
          <w:szCs w:val="24"/>
          <w:rtl/>
        </w:rPr>
      </w:pPr>
      <w:bookmarkStart w:id="178" w:name="_Toc138319321"/>
      <w:bookmarkStart w:id="179" w:name="_Hlk35864886"/>
      <w:r w:rsidRPr="00696E54">
        <w:rPr>
          <w:rFonts w:ascii="DIN Next LT Arabic" w:hAnsi="DIN Next LT Arabic" w:cs="DIN Next LT Arabic"/>
          <w:color w:val="000000" w:themeColor="text1"/>
          <w:szCs w:val="24"/>
          <w:rtl/>
        </w:rPr>
        <w:t>مسؤولية المتعاقد</w:t>
      </w:r>
      <w:bookmarkEnd w:id="178"/>
    </w:p>
    <w:p w14:paraId="44B9C0AE" w14:textId="77777777" w:rsidR="009E2F1E" w:rsidRPr="00696E54" w:rsidRDefault="007D34E2" w:rsidP="0053325B">
      <w:pPr>
        <w:bidi/>
        <w:spacing w:before="240"/>
        <w:jc w:val="both"/>
        <w:rPr>
          <w:rFonts w:ascii="DIN Next LT Arabic" w:hAnsi="DIN Next LT Arabic" w:cs="DIN Next LT Arabic"/>
          <w:color w:val="000000" w:themeColor="text1"/>
          <w:sz w:val="24"/>
          <w:szCs w:val="24"/>
          <w:rtl/>
        </w:rPr>
      </w:pPr>
      <w:r w:rsidRPr="00696E54">
        <w:rPr>
          <w:rFonts w:ascii="DIN Next LT Arabic" w:hAnsi="DIN Next LT Arabic" w:cs="DIN Next LT Arabic"/>
          <w:b/>
          <w:bCs/>
          <w:color w:val="000000" w:themeColor="text1"/>
          <w:sz w:val="24"/>
          <w:szCs w:val="24"/>
          <w:u w:val="single"/>
          <w:rtl/>
        </w:rPr>
        <w:t>أول</w:t>
      </w:r>
      <w:r w:rsidR="00AF3776" w:rsidRPr="00696E54">
        <w:rPr>
          <w:rFonts w:ascii="DIN Next LT Arabic" w:hAnsi="DIN Next LT Arabic" w:cs="DIN Next LT Arabic"/>
          <w:b/>
          <w:bCs/>
          <w:color w:val="000000" w:themeColor="text1"/>
          <w:sz w:val="24"/>
          <w:szCs w:val="24"/>
          <w:u w:val="single"/>
          <w:rtl/>
        </w:rPr>
        <w:t>ً</w:t>
      </w:r>
      <w:r w:rsidRPr="00696E54">
        <w:rPr>
          <w:rFonts w:ascii="DIN Next LT Arabic" w:hAnsi="DIN Next LT Arabic" w:cs="DIN Next LT Arabic"/>
          <w:b/>
          <w:bCs/>
          <w:color w:val="000000" w:themeColor="text1"/>
          <w:sz w:val="24"/>
          <w:szCs w:val="24"/>
          <w:u w:val="single"/>
          <w:rtl/>
        </w:rPr>
        <w:t>ا</w:t>
      </w:r>
      <w:r w:rsidRPr="00696E54">
        <w:rPr>
          <w:rFonts w:ascii="DIN Next LT Arabic" w:hAnsi="DIN Next LT Arabic" w:cs="DIN Next LT Arabic"/>
          <w:color w:val="000000" w:themeColor="text1"/>
          <w:sz w:val="24"/>
          <w:szCs w:val="24"/>
          <w:rtl/>
        </w:rPr>
        <w:t xml:space="preserve">: </w:t>
      </w:r>
      <w:r w:rsidR="009E2F1E" w:rsidRPr="00696E54">
        <w:rPr>
          <w:rFonts w:ascii="DIN Next LT Arabic" w:hAnsi="DIN Next LT Arabic" w:cs="DIN Next LT Arabic"/>
          <w:color w:val="000000" w:themeColor="text1"/>
          <w:sz w:val="24"/>
          <w:szCs w:val="24"/>
          <w:rtl/>
        </w:rPr>
        <w:t xml:space="preserve">مسؤولية المتعاقد أمام الجهة الحكومية </w:t>
      </w:r>
    </w:p>
    <w:p w14:paraId="2521B61E" w14:textId="77777777" w:rsidR="0053325B" w:rsidRPr="00696E54" w:rsidRDefault="007D34E2" w:rsidP="009E2F1E">
      <w:pPr>
        <w:bidi/>
        <w:spacing w:before="240"/>
        <w:jc w:val="both"/>
        <w:rPr>
          <w:rFonts w:ascii="DIN Next LT Arabic" w:hAnsi="DIN Next LT Arabic" w:cs="DIN Next LT Arabic"/>
          <w:color w:val="000000" w:themeColor="text1"/>
          <w:sz w:val="24"/>
          <w:szCs w:val="24"/>
          <w:rtl/>
        </w:rPr>
      </w:pPr>
      <w:r w:rsidRPr="00696E54">
        <w:rPr>
          <w:rFonts w:ascii="DIN Next LT Arabic" w:hAnsi="DIN Next LT Arabic" w:cs="DIN Next LT Arabic"/>
          <w:color w:val="000000" w:themeColor="text1"/>
          <w:sz w:val="24"/>
          <w:szCs w:val="24"/>
          <w:rtl/>
        </w:rPr>
        <w:t>يكون</w:t>
      </w:r>
      <w:r w:rsidR="0053325B" w:rsidRPr="00696E54">
        <w:rPr>
          <w:rFonts w:ascii="DIN Next LT Arabic" w:hAnsi="DIN Next LT Arabic" w:cs="DIN Next LT Arabic"/>
          <w:color w:val="000000" w:themeColor="text1"/>
          <w:sz w:val="24"/>
          <w:szCs w:val="24"/>
          <w:rtl/>
        </w:rPr>
        <w:t xml:space="preserve"> المتعاقد </w:t>
      </w:r>
      <w:r w:rsidRPr="00696E54">
        <w:rPr>
          <w:rFonts w:ascii="DIN Next LT Arabic" w:hAnsi="DIN Next LT Arabic" w:cs="DIN Next LT Arabic"/>
          <w:color w:val="000000" w:themeColor="text1"/>
          <w:sz w:val="24"/>
          <w:szCs w:val="24"/>
          <w:rtl/>
        </w:rPr>
        <w:t>مسؤولاً أمام</w:t>
      </w:r>
      <w:r w:rsidR="0053325B" w:rsidRPr="00696E54">
        <w:rPr>
          <w:rFonts w:ascii="DIN Next LT Arabic" w:hAnsi="DIN Next LT Arabic" w:cs="DIN Next LT Arabic"/>
          <w:color w:val="000000" w:themeColor="text1"/>
          <w:sz w:val="24"/>
          <w:szCs w:val="24"/>
          <w:rtl/>
        </w:rPr>
        <w:t xml:space="preserve"> الجهة الحكومية عن أي </w:t>
      </w:r>
      <w:proofErr w:type="gramStart"/>
      <w:r w:rsidR="0053325B" w:rsidRPr="00696E54">
        <w:rPr>
          <w:rFonts w:ascii="DIN Next LT Arabic" w:hAnsi="DIN Next LT Arabic" w:cs="DIN Next LT Arabic"/>
          <w:color w:val="000000" w:themeColor="text1"/>
          <w:sz w:val="24"/>
          <w:szCs w:val="24"/>
          <w:rtl/>
        </w:rPr>
        <w:t>ضرر</w:t>
      </w:r>
      <w:proofErr w:type="gramEnd"/>
      <w:r w:rsidRPr="00696E54">
        <w:rPr>
          <w:rFonts w:ascii="DIN Next LT Arabic" w:hAnsi="DIN Next LT Arabic" w:cs="DIN Next LT Arabic"/>
          <w:color w:val="000000" w:themeColor="text1"/>
          <w:sz w:val="24"/>
          <w:szCs w:val="24"/>
          <w:rtl/>
        </w:rPr>
        <w:t xml:space="preserve"> </w:t>
      </w:r>
      <w:r w:rsidR="0053325B" w:rsidRPr="00696E54">
        <w:rPr>
          <w:rFonts w:ascii="DIN Next LT Arabic" w:hAnsi="DIN Next LT Arabic" w:cs="DIN Next LT Arabic"/>
          <w:color w:val="000000" w:themeColor="text1"/>
          <w:sz w:val="24"/>
          <w:szCs w:val="24"/>
          <w:rtl/>
        </w:rPr>
        <w:t xml:space="preserve">أو مطالبة </w:t>
      </w:r>
      <w:r w:rsidR="0041731C" w:rsidRPr="00696E54">
        <w:rPr>
          <w:rFonts w:ascii="DIN Next LT Arabic" w:hAnsi="DIN Next LT Arabic" w:cs="DIN Next LT Arabic"/>
          <w:color w:val="000000" w:themeColor="text1"/>
          <w:sz w:val="24"/>
          <w:szCs w:val="24"/>
          <w:rtl/>
        </w:rPr>
        <w:t>أو أي</w:t>
      </w:r>
      <w:r w:rsidR="0053325B" w:rsidRPr="00696E54">
        <w:rPr>
          <w:rFonts w:ascii="DIN Next LT Arabic" w:hAnsi="DIN Next LT Arabic" w:cs="DIN Next LT Arabic"/>
          <w:color w:val="000000" w:themeColor="text1"/>
          <w:sz w:val="24"/>
          <w:szCs w:val="24"/>
          <w:rtl/>
        </w:rPr>
        <w:t xml:space="preserve"> قضايا أو إجراءات أو تكاليف أو نفقات مباشرة (بما في ذلك أتعاب المحاماة) المترتبة جرّاء أي ادعاء يقام ضد الجهة الحكومية أو تم تحمّلها من قبل الجهة الحكومية متعلقة بأي من الحالات التَّالية:</w:t>
      </w:r>
    </w:p>
    <w:p w14:paraId="19546DC0" w14:textId="77777777" w:rsidR="0053325B" w:rsidRPr="00696E54" w:rsidRDefault="0053325B">
      <w:pPr>
        <w:pStyle w:val="ListParagraph"/>
        <w:numPr>
          <w:ilvl w:val="0"/>
          <w:numId w:val="44"/>
        </w:numPr>
        <w:bidi/>
        <w:spacing w:before="240"/>
        <w:contextualSpacing w:val="0"/>
        <w:jc w:val="both"/>
        <w:rPr>
          <w:rFonts w:ascii="DIN Next LT Arabic" w:hAnsi="DIN Next LT Arabic" w:cs="DIN Next LT Arabic"/>
          <w:color w:val="000000" w:themeColor="text1"/>
          <w:sz w:val="24"/>
          <w:szCs w:val="24"/>
        </w:rPr>
      </w:pPr>
      <w:r w:rsidRPr="00696E54">
        <w:rPr>
          <w:rFonts w:ascii="DIN Next LT Arabic" w:hAnsi="DIN Next LT Arabic" w:cs="DIN Next LT Arabic"/>
          <w:color w:val="000000" w:themeColor="text1"/>
          <w:sz w:val="24"/>
          <w:szCs w:val="24"/>
          <w:rtl/>
        </w:rPr>
        <w:t>سوء الأداء في تنفيذ الأعمال المذكورة في العقد.</w:t>
      </w:r>
    </w:p>
    <w:p w14:paraId="570311DA" w14:textId="77777777" w:rsidR="0053325B" w:rsidRPr="00696E54" w:rsidRDefault="0053325B">
      <w:pPr>
        <w:pStyle w:val="ListParagraph"/>
        <w:numPr>
          <w:ilvl w:val="0"/>
          <w:numId w:val="44"/>
        </w:numPr>
        <w:bidi/>
        <w:spacing w:before="240"/>
        <w:contextualSpacing w:val="0"/>
        <w:jc w:val="both"/>
        <w:rPr>
          <w:rFonts w:ascii="DIN Next LT Arabic" w:hAnsi="DIN Next LT Arabic" w:cs="DIN Next LT Arabic"/>
          <w:color w:val="000000" w:themeColor="text1"/>
          <w:sz w:val="24"/>
          <w:szCs w:val="24"/>
        </w:rPr>
      </w:pPr>
      <w:r w:rsidRPr="00696E54">
        <w:rPr>
          <w:rFonts w:ascii="DIN Next LT Arabic" w:hAnsi="DIN Next LT Arabic" w:cs="DIN Next LT Arabic"/>
          <w:color w:val="000000" w:themeColor="text1"/>
          <w:sz w:val="24"/>
          <w:szCs w:val="24"/>
          <w:rtl/>
        </w:rPr>
        <w:t xml:space="preserve">أي إهمال أو امتناع أو سوء تصرف من قبل المتعاقد أو ممثليه بشأن هذا العقد. </w:t>
      </w:r>
    </w:p>
    <w:p w14:paraId="2BD0AD64" w14:textId="77777777" w:rsidR="0053325B" w:rsidRPr="00696E54" w:rsidRDefault="0053325B">
      <w:pPr>
        <w:pStyle w:val="ListParagraph"/>
        <w:numPr>
          <w:ilvl w:val="0"/>
          <w:numId w:val="44"/>
        </w:numPr>
        <w:bidi/>
        <w:spacing w:before="240"/>
        <w:contextualSpacing w:val="0"/>
        <w:jc w:val="both"/>
        <w:rPr>
          <w:rFonts w:ascii="DIN Next LT Arabic" w:hAnsi="DIN Next LT Arabic" w:cs="DIN Next LT Arabic"/>
          <w:color w:val="000000" w:themeColor="text1"/>
          <w:sz w:val="24"/>
          <w:szCs w:val="24"/>
        </w:rPr>
      </w:pPr>
      <w:r w:rsidRPr="00696E54">
        <w:rPr>
          <w:rFonts w:ascii="DIN Next LT Arabic" w:hAnsi="DIN Next LT Arabic" w:cs="DIN Next LT Arabic"/>
          <w:color w:val="000000" w:themeColor="text1"/>
          <w:sz w:val="24"/>
          <w:szCs w:val="24"/>
          <w:rtl/>
        </w:rPr>
        <w:t>أي إخلال بالتزامات المتعاقد بموجب هذا العقد.</w:t>
      </w:r>
    </w:p>
    <w:p w14:paraId="7F989CF5" w14:textId="77777777" w:rsidR="0053325B" w:rsidRPr="00696E54" w:rsidRDefault="0053325B">
      <w:pPr>
        <w:pStyle w:val="ListParagraph"/>
        <w:numPr>
          <w:ilvl w:val="0"/>
          <w:numId w:val="44"/>
        </w:numPr>
        <w:bidi/>
        <w:spacing w:before="240"/>
        <w:contextualSpacing w:val="0"/>
        <w:jc w:val="both"/>
        <w:rPr>
          <w:rFonts w:ascii="DIN Next LT Arabic" w:hAnsi="DIN Next LT Arabic" w:cs="DIN Next LT Arabic"/>
          <w:color w:val="000000" w:themeColor="text1"/>
          <w:sz w:val="24"/>
          <w:szCs w:val="24"/>
        </w:rPr>
      </w:pPr>
      <w:r w:rsidRPr="00696E54">
        <w:rPr>
          <w:rFonts w:ascii="DIN Next LT Arabic" w:hAnsi="DIN Next LT Arabic" w:cs="DIN Next LT Arabic"/>
          <w:color w:val="000000" w:themeColor="text1"/>
          <w:sz w:val="24"/>
          <w:szCs w:val="24"/>
          <w:rtl/>
        </w:rPr>
        <w:t>أي إخلال بأنظمة المملكة العربية السعودية واللوائح المعمول بها على أرضها.</w:t>
      </w:r>
    </w:p>
    <w:p w14:paraId="1CCA55B9" w14:textId="77777777" w:rsidR="009E2F1E" w:rsidRPr="00696E54" w:rsidRDefault="007D34E2" w:rsidP="007D34E2">
      <w:pPr>
        <w:bidi/>
        <w:spacing w:before="240"/>
        <w:jc w:val="both"/>
        <w:rPr>
          <w:rFonts w:ascii="DIN Next LT Arabic" w:hAnsi="DIN Next LT Arabic" w:cs="DIN Next LT Arabic"/>
          <w:color w:val="000000" w:themeColor="text1"/>
          <w:sz w:val="24"/>
          <w:szCs w:val="24"/>
          <w:rtl/>
        </w:rPr>
      </w:pPr>
      <w:r w:rsidRPr="00696E54">
        <w:rPr>
          <w:rFonts w:ascii="DIN Next LT Arabic" w:hAnsi="DIN Next LT Arabic" w:cs="DIN Next LT Arabic"/>
          <w:b/>
          <w:bCs/>
          <w:color w:val="000000" w:themeColor="text1"/>
          <w:sz w:val="24"/>
          <w:szCs w:val="24"/>
          <w:u w:val="single"/>
          <w:rtl/>
        </w:rPr>
        <w:t>ثاني</w:t>
      </w:r>
      <w:r w:rsidR="00AF3776" w:rsidRPr="00696E54">
        <w:rPr>
          <w:rFonts w:ascii="DIN Next LT Arabic" w:hAnsi="DIN Next LT Arabic" w:cs="DIN Next LT Arabic"/>
          <w:b/>
          <w:bCs/>
          <w:color w:val="000000" w:themeColor="text1"/>
          <w:sz w:val="24"/>
          <w:szCs w:val="24"/>
          <w:u w:val="single"/>
          <w:rtl/>
        </w:rPr>
        <w:t>ً</w:t>
      </w:r>
      <w:r w:rsidRPr="00696E54">
        <w:rPr>
          <w:rFonts w:ascii="DIN Next LT Arabic" w:hAnsi="DIN Next LT Arabic" w:cs="DIN Next LT Arabic"/>
          <w:b/>
          <w:bCs/>
          <w:color w:val="000000" w:themeColor="text1"/>
          <w:sz w:val="24"/>
          <w:szCs w:val="24"/>
          <w:u w:val="single"/>
          <w:rtl/>
        </w:rPr>
        <w:t>ا</w:t>
      </w:r>
      <w:r w:rsidRPr="00696E54">
        <w:rPr>
          <w:rFonts w:ascii="DIN Next LT Arabic" w:hAnsi="DIN Next LT Arabic" w:cs="DIN Next LT Arabic"/>
          <w:color w:val="000000" w:themeColor="text1"/>
          <w:sz w:val="24"/>
          <w:szCs w:val="24"/>
          <w:rtl/>
        </w:rPr>
        <w:t xml:space="preserve">: </w:t>
      </w:r>
      <w:r w:rsidR="009E2F1E" w:rsidRPr="00696E54">
        <w:rPr>
          <w:rFonts w:ascii="DIN Next LT Arabic" w:hAnsi="DIN Next LT Arabic" w:cs="DIN Next LT Arabic"/>
          <w:color w:val="000000" w:themeColor="text1"/>
          <w:sz w:val="24"/>
          <w:szCs w:val="24"/>
          <w:rtl/>
        </w:rPr>
        <w:t>مسؤولية المتعاقد أمام الغير</w:t>
      </w:r>
    </w:p>
    <w:p w14:paraId="19475148" w14:textId="77777777" w:rsidR="007D34E2" w:rsidRPr="00696E54" w:rsidRDefault="007D34E2" w:rsidP="009E2F1E">
      <w:pPr>
        <w:bidi/>
        <w:spacing w:before="240"/>
        <w:jc w:val="both"/>
        <w:rPr>
          <w:rFonts w:ascii="DIN Next LT Arabic" w:hAnsi="DIN Next LT Arabic" w:cs="DIN Next LT Arabic"/>
          <w:color w:val="000000" w:themeColor="text1"/>
          <w:sz w:val="24"/>
          <w:szCs w:val="24"/>
        </w:rPr>
      </w:pPr>
      <w:r w:rsidRPr="00696E54">
        <w:rPr>
          <w:rFonts w:ascii="DIN Next LT Arabic" w:hAnsi="DIN Next LT Arabic" w:cs="DIN Next LT Arabic"/>
          <w:color w:val="000000" w:themeColor="text1"/>
          <w:sz w:val="24"/>
          <w:szCs w:val="24"/>
          <w:rtl/>
        </w:rPr>
        <w:t>يكون المتعاقد مسؤولاً أمام أي طرف ثالث يلحقه ضرر نتيجةً لخطأ أو تقصير المتعاقد في تنفيذه للأعمال.</w:t>
      </w:r>
    </w:p>
    <w:p w14:paraId="6005FE09" w14:textId="77777777" w:rsidR="0053325B" w:rsidRPr="00696E54" w:rsidRDefault="0053325B">
      <w:pPr>
        <w:pStyle w:val="Heading3"/>
        <w:numPr>
          <w:ilvl w:val="0"/>
          <w:numId w:val="50"/>
        </w:numPr>
        <w:pBdr>
          <w:top w:val="single" w:sz="4" w:space="1" w:color="auto"/>
        </w:pBdr>
        <w:bidi/>
        <w:spacing w:before="240" w:after="0"/>
        <w:ind w:left="432" w:hanging="432"/>
        <w:jc w:val="both"/>
        <w:rPr>
          <w:rFonts w:ascii="DIN Next LT Arabic" w:hAnsi="DIN Next LT Arabic" w:cs="DIN Next LT Arabic"/>
          <w:color w:val="000000" w:themeColor="text1"/>
          <w:szCs w:val="24"/>
          <w:rtl/>
        </w:rPr>
      </w:pPr>
      <w:bookmarkStart w:id="180" w:name="_Toc20321573"/>
      <w:bookmarkStart w:id="181" w:name="_Toc138319322"/>
      <w:bookmarkEnd w:id="179"/>
      <w:r w:rsidRPr="00696E54">
        <w:rPr>
          <w:rFonts w:ascii="DIN Next LT Arabic" w:hAnsi="DIN Next LT Arabic" w:cs="DIN Next LT Arabic"/>
          <w:color w:val="000000" w:themeColor="text1"/>
          <w:szCs w:val="24"/>
          <w:rtl/>
        </w:rPr>
        <w:t>ممثل المتعاقد</w:t>
      </w:r>
      <w:bookmarkEnd w:id="180"/>
      <w:r w:rsidRPr="00696E54">
        <w:rPr>
          <w:rFonts w:ascii="DIN Next LT Arabic" w:hAnsi="DIN Next LT Arabic" w:cs="DIN Next LT Arabic"/>
          <w:color w:val="000000" w:themeColor="text1"/>
          <w:szCs w:val="24"/>
          <w:rtl/>
        </w:rPr>
        <w:t xml:space="preserve"> في الموقع</w:t>
      </w:r>
      <w:bookmarkEnd w:id="181"/>
    </w:p>
    <w:p w14:paraId="60EF9907" w14:textId="77777777" w:rsidR="0053325B" w:rsidRPr="00696E54" w:rsidRDefault="0053325B" w:rsidP="00690412">
      <w:pPr>
        <w:pStyle w:val="BodyText"/>
        <w:bidi/>
        <w:spacing w:before="240" w:after="0"/>
        <w:jc w:val="both"/>
        <w:rPr>
          <w:rFonts w:ascii="DIN Next LT Arabic" w:hAnsi="DIN Next LT Arabic" w:cs="DIN Next LT Arabic"/>
          <w:color w:val="000000" w:themeColor="text1"/>
          <w:sz w:val="24"/>
          <w:szCs w:val="24"/>
          <w:rtl/>
        </w:rPr>
      </w:pPr>
      <w:r w:rsidRPr="00696E54">
        <w:rPr>
          <w:rFonts w:ascii="DIN Next LT Arabic" w:hAnsi="DIN Next LT Arabic" w:cs="DIN Next LT Arabic"/>
          <w:color w:val="000000" w:themeColor="text1"/>
          <w:sz w:val="24"/>
          <w:szCs w:val="24"/>
          <w:rtl/>
        </w:rPr>
        <w:lastRenderedPageBreak/>
        <w:t xml:space="preserve">يجب على المتعاقد تعيين ممثل له في الموقع وإعطاؤه الصلاحيات اللازمة للنيابـة عنـه بموجـب مقتضيات هذا العقد، ويشترط موافقة الجهة الحكومية على هذا التعيين، وفي حال قررت الجهة الحكومية لسبب معقول سحب قبولها فعليها إخطار المتعاقد بذلك، وعلى المتعاقد فور تسلمه الإخطار استبدال ممثله في موقع العمل وذلك خلال مدة </w:t>
      </w:r>
      <w:r w:rsidRPr="00696E54">
        <w:rPr>
          <w:rFonts w:ascii="DIN Next LT Arabic" w:hAnsi="DIN Next LT Arabic" w:cs="DIN Next LT Arabic"/>
          <w:color w:val="FF0000"/>
          <w:sz w:val="24"/>
          <w:szCs w:val="24"/>
          <w:rtl/>
        </w:rPr>
        <w:t>[أدخل المدة]</w:t>
      </w:r>
      <w:r w:rsidRPr="00696E54">
        <w:rPr>
          <w:rFonts w:ascii="DIN Next LT Arabic" w:hAnsi="DIN Next LT Arabic" w:cs="DIN Next LT Arabic"/>
          <w:color w:val="000000" w:themeColor="text1"/>
          <w:sz w:val="24"/>
          <w:szCs w:val="24"/>
          <w:rtl/>
        </w:rPr>
        <w:t xml:space="preserve"> يومًا وعدم تكليفه بأي عمل آخر في موقع العمل، وتعيين ممثل آخر له في الموقع توافق عليه الجهة الحكومية، ويجب على ممثل المتعاقد أن يتلقى </w:t>
      </w:r>
      <w:r w:rsidR="00690412" w:rsidRPr="00696E54">
        <w:rPr>
          <w:rFonts w:ascii="DIN Next LT Arabic" w:hAnsi="DIN Next LT Arabic" w:cs="DIN Next LT Arabic"/>
          <w:color w:val="000000" w:themeColor="text1"/>
          <w:sz w:val="24"/>
          <w:szCs w:val="24"/>
          <w:rtl/>
        </w:rPr>
        <w:t xml:space="preserve">في الموقع </w:t>
      </w:r>
      <w:r w:rsidRPr="00696E54">
        <w:rPr>
          <w:rFonts w:ascii="DIN Next LT Arabic" w:hAnsi="DIN Next LT Arabic" w:cs="DIN Next LT Arabic"/>
          <w:color w:val="000000" w:themeColor="text1"/>
          <w:sz w:val="24"/>
          <w:szCs w:val="24"/>
          <w:rtl/>
        </w:rPr>
        <w:t>بالنيابة عن المتعاقد التعليمات والتوجيهات التي يصدرها ممثل الجهة في نطاق الحدود المبينة في واجبات والتزامات ممثل الجهة. إذا كان ممثل المتعاقد في الموقع لا يجيد اللغة العربية</w:t>
      </w:r>
      <w:r w:rsidRPr="00696E54">
        <w:rPr>
          <w:rFonts w:ascii="DIN Next LT Arabic" w:hAnsi="DIN Next LT Arabic" w:cs="DIN Next LT Arabic"/>
          <w:sz w:val="24"/>
          <w:szCs w:val="24"/>
          <w:rtl/>
        </w:rPr>
        <w:t xml:space="preserve"> </w:t>
      </w:r>
      <w:r w:rsidRPr="00696E54">
        <w:rPr>
          <w:rFonts w:ascii="DIN Next LT Arabic" w:hAnsi="DIN Next LT Arabic" w:cs="DIN Next LT Arabic"/>
          <w:color w:val="000000" w:themeColor="text1"/>
          <w:sz w:val="24"/>
          <w:szCs w:val="24"/>
          <w:rtl/>
        </w:rPr>
        <w:t>وكان فريق الجهة الحكومية لا يجيد اللغة الإنجليزية، وجب على المتعاقد توفير مترجم يجيد اللغة العربية تحدثًا وكتابة وقراءة.</w:t>
      </w:r>
    </w:p>
    <w:p w14:paraId="62CE81C0" w14:textId="77777777" w:rsidR="0053325B" w:rsidRPr="00696E54" w:rsidRDefault="0053325B">
      <w:pPr>
        <w:pStyle w:val="Heading3"/>
        <w:numPr>
          <w:ilvl w:val="0"/>
          <w:numId w:val="50"/>
        </w:numPr>
        <w:pBdr>
          <w:top w:val="single" w:sz="4" w:space="1" w:color="auto"/>
        </w:pBdr>
        <w:bidi/>
        <w:spacing w:before="240" w:after="0"/>
        <w:jc w:val="both"/>
        <w:rPr>
          <w:rFonts w:ascii="DIN Next LT Arabic" w:hAnsi="DIN Next LT Arabic" w:cs="DIN Next LT Arabic"/>
          <w:color w:val="000000" w:themeColor="text1"/>
          <w:szCs w:val="24"/>
          <w:rtl/>
        </w:rPr>
      </w:pPr>
      <w:bookmarkStart w:id="182" w:name="_Toc20321574"/>
      <w:bookmarkStart w:id="183" w:name="_Toc138319323"/>
      <w:r w:rsidRPr="00696E54">
        <w:rPr>
          <w:rFonts w:ascii="DIN Next LT Arabic" w:hAnsi="DIN Next LT Arabic" w:cs="DIN Next LT Arabic"/>
          <w:color w:val="000000" w:themeColor="text1"/>
          <w:szCs w:val="24"/>
          <w:rtl/>
        </w:rPr>
        <w:t>التعاون مع المتعاقدين الآخرين</w:t>
      </w:r>
      <w:bookmarkEnd w:id="182"/>
      <w:bookmarkEnd w:id="183"/>
    </w:p>
    <w:p w14:paraId="27548548" w14:textId="77777777" w:rsidR="0053325B" w:rsidRPr="00696E54" w:rsidRDefault="0053325B" w:rsidP="0027027A">
      <w:pPr>
        <w:pStyle w:val="BodyText"/>
        <w:bidi/>
        <w:spacing w:before="240" w:after="0"/>
        <w:jc w:val="both"/>
        <w:rPr>
          <w:rFonts w:ascii="DIN Next LT Arabic" w:hAnsi="DIN Next LT Arabic" w:cs="DIN Next LT Arabic"/>
          <w:color w:val="000000" w:themeColor="text1"/>
          <w:sz w:val="24"/>
          <w:szCs w:val="24"/>
          <w:rtl/>
        </w:rPr>
      </w:pPr>
      <w:r w:rsidRPr="00696E54">
        <w:rPr>
          <w:rFonts w:ascii="DIN Next LT Arabic" w:hAnsi="DIN Next LT Arabic" w:cs="DIN Next LT Arabic"/>
          <w:color w:val="000000" w:themeColor="text1"/>
          <w:sz w:val="24"/>
          <w:szCs w:val="24"/>
          <w:rtl/>
        </w:rPr>
        <w:t xml:space="preserve">يجب على المتعاقد بناء على تعليمات ممثل الجهة </w:t>
      </w:r>
      <w:r w:rsidR="0027027A" w:rsidRPr="00696E54">
        <w:rPr>
          <w:rFonts w:ascii="DIN Next LT Arabic" w:hAnsi="DIN Next LT Arabic" w:cs="DIN Next LT Arabic"/>
          <w:sz w:val="24"/>
          <w:szCs w:val="24"/>
          <w:rtl/>
        </w:rPr>
        <w:t xml:space="preserve">أن يتعاون مع أي طرف ثالث عينته الجهة الحكومية وألا </w:t>
      </w:r>
      <w:proofErr w:type="gramStart"/>
      <w:r w:rsidR="001E43B4" w:rsidRPr="00696E54">
        <w:rPr>
          <w:rFonts w:ascii="DIN Next LT Arabic" w:hAnsi="DIN Next LT Arabic" w:cs="DIN Next LT Arabic"/>
          <w:sz w:val="24"/>
          <w:szCs w:val="24"/>
          <w:rtl/>
        </w:rPr>
        <w:t>يعيق</w:t>
      </w:r>
      <w:proofErr w:type="gramEnd"/>
      <w:r w:rsidR="001E43B4" w:rsidRPr="00696E54">
        <w:rPr>
          <w:rFonts w:ascii="DIN Next LT Arabic" w:hAnsi="DIN Next LT Arabic" w:cs="DIN Next LT Arabic"/>
          <w:sz w:val="24"/>
          <w:szCs w:val="24"/>
          <w:rtl/>
        </w:rPr>
        <w:t xml:space="preserve"> </w:t>
      </w:r>
      <w:r w:rsidR="001E43B4" w:rsidRPr="00696E54">
        <w:rPr>
          <w:rFonts w:ascii="DIN Next LT Arabic" w:hAnsi="DIN Next LT Arabic" w:cs="DIN Next LT Arabic"/>
          <w:color w:val="000000" w:themeColor="text1"/>
          <w:sz w:val="24"/>
          <w:szCs w:val="24"/>
          <w:rtl/>
        </w:rPr>
        <w:t>عمل</w:t>
      </w:r>
      <w:r w:rsidRPr="00696E54">
        <w:rPr>
          <w:rFonts w:ascii="DIN Next LT Arabic" w:hAnsi="DIN Next LT Arabic" w:cs="DIN Next LT Arabic"/>
          <w:color w:val="000000" w:themeColor="text1"/>
          <w:sz w:val="24"/>
          <w:szCs w:val="24"/>
          <w:rtl/>
        </w:rPr>
        <w:t xml:space="preserve"> أي من المتعاقدين الآخرين الذين عينتهم الجهة الحكومية لتنفيذ أي عمل أو لتنفيذ أي عقد تبرمه الجهة الحكومية ويكون ذا صلة بالأعمال أو ملحقًا بها أو مكملًا لها، بما لا يتعارض مع الأعمال المكلف بها المتعاقد، ويشمل ذلك ممثلي هؤلاء المتعاقدين ومنسوبيهم ومن ينوب عنهم وأي جهة حكومية وممثليها ومنسوبيها ومن ينوب عنها ممن لهم أعمال مماثلة بالموقع أو بجواره.</w:t>
      </w:r>
    </w:p>
    <w:p w14:paraId="7089EF86" w14:textId="77777777" w:rsidR="0053325B" w:rsidRPr="00696E54" w:rsidRDefault="0053325B">
      <w:pPr>
        <w:pStyle w:val="Heading3"/>
        <w:numPr>
          <w:ilvl w:val="0"/>
          <w:numId w:val="50"/>
        </w:numPr>
        <w:pBdr>
          <w:top w:val="single" w:sz="4" w:space="1" w:color="auto"/>
        </w:pBdr>
        <w:bidi/>
        <w:spacing w:before="240" w:after="0"/>
        <w:jc w:val="both"/>
        <w:rPr>
          <w:rFonts w:ascii="DIN Next LT Arabic" w:hAnsi="DIN Next LT Arabic" w:cs="DIN Next LT Arabic"/>
          <w:color w:val="000000" w:themeColor="text1"/>
          <w:szCs w:val="24"/>
          <w:rtl/>
        </w:rPr>
      </w:pPr>
      <w:bookmarkStart w:id="184" w:name="_Toc20321575"/>
      <w:bookmarkStart w:id="185" w:name="_Toc138319324"/>
      <w:r w:rsidRPr="00696E54">
        <w:rPr>
          <w:rFonts w:ascii="DIN Next LT Arabic" w:hAnsi="DIN Next LT Arabic" w:cs="DIN Next LT Arabic"/>
          <w:color w:val="000000" w:themeColor="text1"/>
          <w:szCs w:val="24"/>
          <w:rtl/>
        </w:rPr>
        <w:t>السلامة والصحة المهنية</w:t>
      </w:r>
      <w:bookmarkEnd w:id="184"/>
      <w:bookmarkEnd w:id="185"/>
    </w:p>
    <w:p w14:paraId="76B6D5BF" w14:textId="77777777" w:rsidR="0053325B" w:rsidRPr="00696E54" w:rsidRDefault="0053325B" w:rsidP="0076216A">
      <w:pPr>
        <w:pStyle w:val="BodyText"/>
        <w:bidi/>
        <w:spacing w:before="240" w:after="0"/>
        <w:jc w:val="both"/>
        <w:rPr>
          <w:rFonts w:ascii="DIN Next LT Arabic" w:hAnsi="DIN Next LT Arabic" w:cs="DIN Next LT Arabic"/>
          <w:color w:val="000000" w:themeColor="text1"/>
          <w:sz w:val="24"/>
          <w:szCs w:val="24"/>
          <w:rtl/>
        </w:rPr>
      </w:pPr>
      <w:r w:rsidRPr="00696E54">
        <w:rPr>
          <w:rFonts w:ascii="DIN Next LT Arabic" w:hAnsi="DIN Next LT Arabic" w:cs="DIN Next LT Arabic"/>
          <w:b/>
          <w:bCs/>
          <w:color w:val="000000" w:themeColor="text1"/>
          <w:sz w:val="24"/>
          <w:szCs w:val="24"/>
          <w:u w:val="single"/>
          <w:shd w:val="clear" w:color="auto" w:fill="FFFFFF"/>
          <w:rtl/>
        </w:rPr>
        <w:t>أولًا</w:t>
      </w:r>
      <w:r w:rsidRPr="00696E54">
        <w:rPr>
          <w:rFonts w:ascii="DIN Next LT Arabic" w:hAnsi="DIN Next LT Arabic" w:cs="DIN Next LT Arabic"/>
          <w:b/>
          <w:bCs/>
          <w:color w:val="000000" w:themeColor="text1"/>
          <w:sz w:val="24"/>
          <w:szCs w:val="24"/>
          <w:shd w:val="clear" w:color="auto" w:fill="FFFFFF"/>
          <w:rtl/>
        </w:rPr>
        <w:t xml:space="preserve">: </w:t>
      </w:r>
      <w:r w:rsidRPr="00696E54">
        <w:rPr>
          <w:rFonts w:ascii="DIN Next LT Arabic" w:hAnsi="DIN Next LT Arabic" w:cs="DIN Next LT Arabic"/>
          <w:color w:val="000000" w:themeColor="text1"/>
          <w:sz w:val="24"/>
          <w:szCs w:val="24"/>
          <w:rtl/>
        </w:rPr>
        <w:t xml:space="preserve">يجب على المتعاقد الامتثال في جميع الأوقات لأنظمة السلامة والصحة المهنية الواردة في الأنظمة المعمول بها </w:t>
      </w:r>
      <w:r w:rsidR="001E43B4" w:rsidRPr="00696E54">
        <w:rPr>
          <w:rFonts w:ascii="DIN Next LT Arabic" w:hAnsi="DIN Next LT Arabic" w:cs="DIN Next LT Arabic"/>
          <w:color w:val="000000" w:themeColor="text1"/>
          <w:sz w:val="24"/>
          <w:szCs w:val="24"/>
          <w:rtl/>
        </w:rPr>
        <w:t>ومواصفات ومعايير</w:t>
      </w:r>
      <w:r w:rsidRPr="00696E54">
        <w:rPr>
          <w:rFonts w:ascii="DIN Next LT Arabic" w:hAnsi="DIN Next LT Arabic" w:cs="DIN Next LT Arabic"/>
          <w:color w:val="000000" w:themeColor="text1"/>
          <w:sz w:val="24"/>
          <w:szCs w:val="24"/>
          <w:rtl/>
        </w:rPr>
        <w:t xml:space="preserve"> السلامة المذكورة في هذا العقد، بما في ذلك على سبيل المثال لا الحصر، أثناء </w:t>
      </w:r>
      <w:proofErr w:type="gramStart"/>
      <w:r w:rsidRPr="00696E54">
        <w:rPr>
          <w:rFonts w:ascii="DIN Next LT Arabic" w:hAnsi="DIN Next LT Arabic" w:cs="DIN Next LT Arabic"/>
          <w:color w:val="000000" w:themeColor="text1"/>
          <w:sz w:val="24"/>
          <w:szCs w:val="24"/>
          <w:rtl/>
        </w:rPr>
        <w:t>تسليم</w:t>
      </w:r>
      <w:proofErr w:type="gramEnd"/>
      <w:r w:rsidRPr="00696E54">
        <w:rPr>
          <w:rFonts w:ascii="DIN Next LT Arabic" w:hAnsi="DIN Next LT Arabic" w:cs="DIN Next LT Arabic"/>
          <w:color w:val="000000" w:themeColor="text1"/>
          <w:sz w:val="24"/>
          <w:szCs w:val="24"/>
          <w:rtl/>
        </w:rPr>
        <w:t xml:space="preserve"> أو تجميع أو نقل أو تفريغ أو تخزين المواد والسلع وتنفيذ الأعمال. </w:t>
      </w:r>
      <w:r w:rsidRPr="00696E54">
        <w:rPr>
          <w:rFonts w:ascii="DIN Next LT Arabic" w:hAnsi="DIN Next LT Arabic" w:cs="DIN Next LT Arabic"/>
          <w:sz w:val="24"/>
          <w:szCs w:val="24"/>
          <w:rtl/>
        </w:rPr>
        <w:t>ويُعدُّ المتعاقد مسؤولا مسؤولية كاملة عن سلامة موظفيه خلال وجودهم بالموقع، ويلتزم بتوفير جميع معدات ولوازم الأمن والسلامة لهم.</w:t>
      </w:r>
    </w:p>
    <w:p w14:paraId="5F32FA25" w14:textId="77777777" w:rsidR="0053325B" w:rsidRPr="00696E54" w:rsidRDefault="0053325B" w:rsidP="0041731C">
      <w:pPr>
        <w:pStyle w:val="BodyText"/>
        <w:bidi/>
        <w:spacing w:before="240" w:after="0"/>
        <w:jc w:val="both"/>
        <w:rPr>
          <w:rFonts w:ascii="DIN Next LT Arabic" w:hAnsi="DIN Next LT Arabic" w:cs="DIN Next LT Arabic"/>
          <w:sz w:val="24"/>
          <w:szCs w:val="24"/>
          <w:rtl/>
        </w:rPr>
      </w:pPr>
      <w:r w:rsidRPr="00696E54">
        <w:rPr>
          <w:rFonts w:ascii="DIN Next LT Arabic" w:hAnsi="DIN Next LT Arabic" w:cs="DIN Next LT Arabic"/>
          <w:b/>
          <w:bCs/>
          <w:sz w:val="24"/>
          <w:szCs w:val="24"/>
          <w:u w:val="single"/>
          <w:shd w:val="clear" w:color="auto" w:fill="FFFFFF"/>
          <w:rtl/>
        </w:rPr>
        <w:t>ثانيًا</w:t>
      </w:r>
      <w:r w:rsidRPr="00696E54">
        <w:rPr>
          <w:rFonts w:ascii="DIN Next LT Arabic" w:hAnsi="DIN Next LT Arabic" w:cs="DIN Next LT Arabic"/>
          <w:sz w:val="24"/>
          <w:szCs w:val="24"/>
          <w:rtl/>
        </w:rPr>
        <w:t>: يعوض المتعاقد الجهة الحكومية عن أي أضرار أو خسائر تنتج عن عدم امتثاله لهذا البند والعقد. كما يحق للجهة الحكومية إجراء زيارات تدقيق بشكل دوري للتحقق من امتثال المتعاقد لأنظمة السلامة والصحة المهنية، وفي حال اكتشاف أي مخالفة لهذه الأنظمة، يتوجب على المتعاقد معالجتها فور إخطاره بهذه المخالفة.</w:t>
      </w:r>
    </w:p>
    <w:p w14:paraId="41B33DB9" w14:textId="77777777" w:rsidR="0053325B" w:rsidRPr="00696E54" w:rsidRDefault="0053325B" w:rsidP="0053325B">
      <w:pPr>
        <w:pStyle w:val="BodyText"/>
        <w:bidi/>
        <w:spacing w:before="240" w:after="0"/>
        <w:jc w:val="both"/>
        <w:rPr>
          <w:rFonts w:ascii="DIN Next LT Arabic" w:hAnsi="DIN Next LT Arabic" w:cs="DIN Next LT Arabic"/>
          <w:color w:val="000000" w:themeColor="text1"/>
          <w:sz w:val="24"/>
          <w:szCs w:val="24"/>
          <w:shd w:val="clear" w:color="auto" w:fill="FFFFFF"/>
          <w:rtl/>
        </w:rPr>
      </w:pPr>
      <w:r w:rsidRPr="00696E54">
        <w:rPr>
          <w:rFonts w:ascii="DIN Next LT Arabic" w:hAnsi="DIN Next LT Arabic" w:cs="DIN Next LT Arabic"/>
          <w:b/>
          <w:bCs/>
          <w:color w:val="000000" w:themeColor="text1"/>
          <w:sz w:val="24"/>
          <w:szCs w:val="24"/>
          <w:u w:val="single"/>
          <w:shd w:val="clear" w:color="auto" w:fill="FFFFFF"/>
          <w:rtl/>
        </w:rPr>
        <w:t>ثالثًا</w:t>
      </w:r>
      <w:r w:rsidRPr="00696E54">
        <w:rPr>
          <w:rFonts w:ascii="DIN Next LT Arabic" w:hAnsi="DIN Next LT Arabic" w:cs="DIN Next LT Arabic"/>
          <w:b/>
          <w:bCs/>
          <w:color w:val="000000" w:themeColor="text1"/>
          <w:sz w:val="24"/>
          <w:szCs w:val="24"/>
          <w:shd w:val="clear" w:color="auto" w:fill="FFFFFF"/>
          <w:rtl/>
        </w:rPr>
        <w:t xml:space="preserve">: </w:t>
      </w:r>
      <w:r w:rsidRPr="00696E54">
        <w:rPr>
          <w:rFonts w:ascii="DIN Next LT Arabic" w:hAnsi="DIN Next LT Arabic" w:cs="DIN Next LT Arabic"/>
          <w:color w:val="000000" w:themeColor="text1"/>
          <w:sz w:val="24"/>
          <w:szCs w:val="24"/>
          <w:shd w:val="clear" w:color="auto" w:fill="FFFFFF"/>
          <w:rtl/>
        </w:rPr>
        <w:t>في حال تبي</w:t>
      </w:r>
      <w:r w:rsidR="00EE21A5" w:rsidRPr="00696E54">
        <w:rPr>
          <w:rFonts w:ascii="DIN Next LT Arabic" w:hAnsi="DIN Next LT Arabic" w:cs="DIN Next LT Arabic"/>
          <w:color w:val="000000" w:themeColor="text1"/>
          <w:sz w:val="24"/>
          <w:szCs w:val="24"/>
          <w:shd w:val="clear" w:color="auto" w:fill="FFFFFF"/>
          <w:rtl/>
        </w:rPr>
        <w:t>ّ</w:t>
      </w:r>
      <w:r w:rsidRPr="00696E54">
        <w:rPr>
          <w:rFonts w:ascii="DIN Next LT Arabic" w:hAnsi="DIN Next LT Arabic" w:cs="DIN Next LT Arabic"/>
          <w:color w:val="000000" w:themeColor="text1"/>
          <w:sz w:val="24"/>
          <w:szCs w:val="24"/>
          <w:shd w:val="clear" w:color="auto" w:fill="FFFFFF"/>
          <w:rtl/>
        </w:rPr>
        <w:t xml:space="preserve">ن للمتعاقد نشوء أي ظرف قد يتسبب في مخالفة أنظمة السلامة والصحة المهنية أو يمثل خطرًا على الموظفين والعاملين في الموقع، </w:t>
      </w:r>
      <w:r w:rsidR="00BA002C" w:rsidRPr="00696E54">
        <w:rPr>
          <w:rFonts w:ascii="DIN Next LT Arabic" w:hAnsi="DIN Next LT Arabic" w:cs="DIN Next LT Arabic"/>
          <w:color w:val="000000" w:themeColor="text1"/>
          <w:sz w:val="24"/>
          <w:szCs w:val="24"/>
          <w:shd w:val="clear" w:color="auto" w:fill="FFFFFF"/>
          <w:rtl/>
        </w:rPr>
        <w:t>ف</w:t>
      </w:r>
      <w:r w:rsidRPr="00696E54">
        <w:rPr>
          <w:rFonts w:ascii="DIN Next LT Arabic" w:hAnsi="DIN Next LT Arabic" w:cs="DIN Next LT Arabic"/>
          <w:color w:val="000000" w:themeColor="text1"/>
          <w:sz w:val="24"/>
          <w:szCs w:val="24"/>
          <w:shd w:val="clear" w:color="auto" w:fill="FFFFFF"/>
          <w:rtl/>
        </w:rPr>
        <w:t>يجب على المتعاقد إخطار الجهة الحكومية على الفور لمناقشة هذه الظروف ومعالجتها، وفي حال استمرار هذه الظروف، يحق للجهة الحكومية رفض تسلُّم أي مواد أو أعمال حتى تتم معالجة الظروف.</w:t>
      </w:r>
    </w:p>
    <w:p w14:paraId="1453CBB6" w14:textId="77777777" w:rsidR="0053325B" w:rsidRPr="00696E54" w:rsidRDefault="0053325B">
      <w:pPr>
        <w:pStyle w:val="Heading3"/>
        <w:numPr>
          <w:ilvl w:val="0"/>
          <w:numId w:val="50"/>
        </w:numPr>
        <w:pBdr>
          <w:top w:val="single" w:sz="4" w:space="1" w:color="auto"/>
        </w:pBdr>
        <w:bidi/>
        <w:spacing w:before="240" w:after="0"/>
        <w:ind w:left="432" w:hanging="432"/>
        <w:jc w:val="both"/>
        <w:rPr>
          <w:rFonts w:ascii="DIN Next LT Arabic" w:hAnsi="DIN Next LT Arabic" w:cs="DIN Next LT Arabic"/>
          <w:color w:val="000000" w:themeColor="text1"/>
          <w:szCs w:val="24"/>
          <w:rtl/>
        </w:rPr>
      </w:pPr>
      <w:bookmarkStart w:id="186" w:name="_Toc20321576"/>
      <w:bookmarkStart w:id="187" w:name="_Toc138319325"/>
      <w:r w:rsidRPr="00696E54">
        <w:rPr>
          <w:rFonts w:ascii="DIN Next LT Arabic" w:hAnsi="DIN Next LT Arabic" w:cs="DIN Next LT Arabic"/>
          <w:color w:val="000000" w:themeColor="text1"/>
          <w:szCs w:val="24"/>
          <w:rtl/>
        </w:rPr>
        <w:t>إجراءات السلامة</w:t>
      </w:r>
      <w:bookmarkEnd w:id="186"/>
      <w:bookmarkEnd w:id="187"/>
    </w:p>
    <w:p w14:paraId="6DBAAF00" w14:textId="77777777" w:rsidR="0053325B" w:rsidRPr="00696E54" w:rsidRDefault="0053325B" w:rsidP="0053325B">
      <w:pPr>
        <w:pStyle w:val="BodyText"/>
        <w:bidi/>
        <w:spacing w:before="240" w:after="0"/>
        <w:jc w:val="both"/>
        <w:rPr>
          <w:rFonts w:ascii="DIN Next LT Arabic" w:hAnsi="DIN Next LT Arabic" w:cs="DIN Next LT Arabic"/>
          <w:color w:val="000000" w:themeColor="text1"/>
          <w:sz w:val="24"/>
          <w:szCs w:val="24"/>
          <w:rtl/>
        </w:rPr>
      </w:pPr>
      <w:r w:rsidRPr="00696E54">
        <w:rPr>
          <w:rFonts w:ascii="DIN Next LT Arabic" w:hAnsi="DIN Next LT Arabic" w:cs="DIN Next LT Arabic"/>
          <w:color w:val="000000" w:themeColor="text1"/>
          <w:sz w:val="24"/>
          <w:szCs w:val="24"/>
          <w:rtl/>
        </w:rPr>
        <w:t>يجب على المتعاقد:</w:t>
      </w:r>
    </w:p>
    <w:p w14:paraId="2DD88172" w14:textId="77777777" w:rsidR="0053325B" w:rsidRPr="00696E54" w:rsidRDefault="0053325B">
      <w:pPr>
        <w:pStyle w:val="BodyText"/>
        <w:numPr>
          <w:ilvl w:val="0"/>
          <w:numId w:val="21"/>
        </w:numPr>
        <w:bidi/>
        <w:spacing w:before="240" w:after="0"/>
        <w:jc w:val="both"/>
        <w:rPr>
          <w:rFonts w:ascii="DIN Next LT Arabic" w:hAnsi="DIN Next LT Arabic" w:cs="DIN Next LT Arabic"/>
          <w:color w:val="000000" w:themeColor="text1"/>
          <w:sz w:val="24"/>
          <w:szCs w:val="24"/>
        </w:rPr>
      </w:pPr>
      <w:r w:rsidRPr="00696E54">
        <w:rPr>
          <w:rFonts w:ascii="DIN Next LT Arabic" w:hAnsi="DIN Next LT Arabic" w:cs="DIN Next LT Arabic"/>
          <w:color w:val="000000" w:themeColor="text1"/>
          <w:sz w:val="24"/>
          <w:szCs w:val="24"/>
          <w:rtl/>
        </w:rPr>
        <w:t>التقيّد بجميع تعليمات السلامة المطلوب تطبيقها حسب شروط ومواصفات العقد.</w:t>
      </w:r>
    </w:p>
    <w:p w14:paraId="65EAC25C" w14:textId="77777777" w:rsidR="0053325B" w:rsidRPr="00696E54" w:rsidRDefault="0053325B">
      <w:pPr>
        <w:pStyle w:val="BodyText"/>
        <w:numPr>
          <w:ilvl w:val="0"/>
          <w:numId w:val="21"/>
        </w:numPr>
        <w:bidi/>
        <w:spacing w:before="240" w:after="0"/>
        <w:jc w:val="both"/>
        <w:rPr>
          <w:rFonts w:ascii="DIN Next LT Arabic" w:hAnsi="DIN Next LT Arabic" w:cs="DIN Next LT Arabic"/>
          <w:color w:val="000000" w:themeColor="text1"/>
          <w:sz w:val="24"/>
          <w:szCs w:val="24"/>
        </w:rPr>
      </w:pPr>
      <w:r w:rsidRPr="00696E54">
        <w:rPr>
          <w:rFonts w:ascii="DIN Next LT Arabic" w:hAnsi="DIN Next LT Arabic" w:cs="DIN Next LT Arabic"/>
          <w:color w:val="000000" w:themeColor="text1"/>
          <w:sz w:val="24"/>
          <w:szCs w:val="24"/>
          <w:rtl/>
        </w:rPr>
        <w:t xml:space="preserve">العناية بسلامة جميع الأشخاص الذين يحق لهم التواجد في الموقع، وأن يوفر لهم، على سبيل المثال لا الحصر، أدوات السلامة والأمان، والإشارات التحذيرية. </w:t>
      </w:r>
    </w:p>
    <w:p w14:paraId="7A2F3C5A" w14:textId="77777777" w:rsidR="0053325B" w:rsidRPr="00696E54" w:rsidRDefault="0053325B">
      <w:pPr>
        <w:pStyle w:val="BodyText"/>
        <w:numPr>
          <w:ilvl w:val="0"/>
          <w:numId w:val="21"/>
        </w:numPr>
        <w:bidi/>
        <w:spacing w:before="240" w:after="0"/>
        <w:jc w:val="both"/>
        <w:rPr>
          <w:rFonts w:ascii="DIN Next LT Arabic" w:hAnsi="DIN Next LT Arabic" w:cs="DIN Next LT Arabic"/>
          <w:color w:val="000000" w:themeColor="text1"/>
          <w:sz w:val="24"/>
          <w:szCs w:val="24"/>
        </w:rPr>
      </w:pPr>
      <w:r w:rsidRPr="00696E54">
        <w:rPr>
          <w:rFonts w:ascii="DIN Next LT Arabic" w:hAnsi="DIN Next LT Arabic" w:cs="DIN Next LT Arabic"/>
          <w:color w:val="000000" w:themeColor="text1"/>
          <w:sz w:val="24"/>
          <w:szCs w:val="24"/>
          <w:rtl/>
        </w:rPr>
        <w:t xml:space="preserve">العناية بسلامة جميع الممتلكات والأدوات على أرض الموقع وفي المناطق المجاورة. </w:t>
      </w:r>
    </w:p>
    <w:p w14:paraId="012B4F58" w14:textId="77777777" w:rsidR="0053325B" w:rsidRPr="00696E54" w:rsidRDefault="0053325B">
      <w:pPr>
        <w:pStyle w:val="BodyText"/>
        <w:numPr>
          <w:ilvl w:val="0"/>
          <w:numId w:val="21"/>
        </w:numPr>
        <w:bidi/>
        <w:spacing w:before="240" w:after="0"/>
        <w:jc w:val="both"/>
        <w:rPr>
          <w:rFonts w:ascii="DIN Next LT Arabic" w:hAnsi="DIN Next LT Arabic" w:cs="DIN Next LT Arabic"/>
          <w:color w:val="000000" w:themeColor="text1"/>
          <w:sz w:val="24"/>
          <w:szCs w:val="24"/>
        </w:rPr>
      </w:pPr>
      <w:r w:rsidRPr="00696E54">
        <w:rPr>
          <w:rFonts w:ascii="DIN Next LT Arabic" w:hAnsi="DIN Next LT Arabic" w:cs="DIN Next LT Arabic"/>
          <w:color w:val="000000" w:themeColor="text1"/>
          <w:sz w:val="24"/>
          <w:szCs w:val="24"/>
          <w:rtl/>
        </w:rPr>
        <w:t>بذل قصارى جهده للمحافظة على الموقع والأعمال وخلوهما من العوائق غير الضـرورية؛ لعدم تعرض العاملين في الموقع للخطر.</w:t>
      </w:r>
    </w:p>
    <w:p w14:paraId="758FA62D" w14:textId="77777777" w:rsidR="0053325B" w:rsidRPr="00696E54" w:rsidRDefault="0053325B">
      <w:pPr>
        <w:pStyle w:val="BodyText"/>
        <w:numPr>
          <w:ilvl w:val="0"/>
          <w:numId w:val="21"/>
        </w:numPr>
        <w:bidi/>
        <w:spacing w:before="240" w:after="0"/>
        <w:jc w:val="both"/>
        <w:rPr>
          <w:rFonts w:ascii="DIN Next LT Arabic" w:hAnsi="DIN Next LT Arabic" w:cs="DIN Next LT Arabic"/>
          <w:color w:val="000000" w:themeColor="text1"/>
          <w:sz w:val="24"/>
          <w:szCs w:val="24"/>
        </w:rPr>
      </w:pPr>
      <w:r w:rsidRPr="00696E54">
        <w:rPr>
          <w:rFonts w:ascii="DIN Next LT Arabic" w:hAnsi="DIN Next LT Arabic" w:cs="DIN Next LT Arabic"/>
          <w:color w:val="000000" w:themeColor="text1"/>
          <w:sz w:val="24"/>
          <w:szCs w:val="24"/>
          <w:rtl/>
        </w:rPr>
        <w:t>أن يتحمّل على نفقته الخاصة جميع لوازم الإنارة والحراسة والتسوير والمراقبة في الأوقات والأماكن التي يحددها ممثل الجهة، وذلك لحماية الأعمال وضمان سلامة العامة.</w:t>
      </w:r>
    </w:p>
    <w:p w14:paraId="22E709EE" w14:textId="77777777" w:rsidR="0053325B" w:rsidRPr="00696E54" w:rsidRDefault="0053325B">
      <w:pPr>
        <w:pStyle w:val="BodyText"/>
        <w:numPr>
          <w:ilvl w:val="0"/>
          <w:numId w:val="21"/>
        </w:numPr>
        <w:bidi/>
        <w:spacing w:before="240" w:after="0"/>
        <w:jc w:val="both"/>
        <w:rPr>
          <w:rFonts w:ascii="DIN Next LT Arabic" w:hAnsi="DIN Next LT Arabic" w:cs="DIN Next LT Arabic"/>
          <w:color w:val="000000" w:themeColor="text1"/>
          <w:sz w:val="24"/>
          <w:szCs w:val="24"/>
        </w:rPr>
      </w:pPr>
      <w:r w:rsidRPr="00696E54">
        <w:rPr>
          <w:rFonts w:ascii="DIN Next LT Arabic" w:hAnsi="DIN Next LT Arabic" w:cs="DIN Next LT Arabic"/>
          <w:color w:val="000000" w:themeColor="text1"/>
          <w:sz w:val="24"/>
          <w:szCs w:val="24"/>
          <w:rtl/>
        </w:rPr>
        <w:t>الالتزام بقواعد وتعليمات السلامة والصحة المهنية المنصوص عليها في أنظمة المملكة العربية السعودية.</w:t>
      </w:r>
    </w:p>
    <w:p w14:paraId="1474BEF6" w14:textId="77777777" w:rsidR="0053325B" w:rsidRPr="00696E54" w:rsidRDefault="0053325B">
      <w:pPr>
        <w:pStyle w:val="Heading3"/>
        <w:numPr>
          <w:ilvl w:val="0"/>
          <w:numId w:val="50"/>
        </w:numPr>
        <w:pBdr>
          <w:top w:val="single" w:sz="4" w:space="1" w:color="auto"/>
        </w:pBdr>
        <w:bidi/>
        <w:spacing w:before="240" w:after="0"/>
        <w:jc w:val="both"/>
        <w:rPr>
          <w:rFonts w:ascii="DIN Next LT Arabic" w:hAnsi="DIN Next LT Arabic" w:cs="DIN Next LT Arabic"/>
          <w:color w:val="000000" w:themeColor="text1"/>
          <w:szCs w:val="24"/>
          <w:rtl/>
        </w:rPr>
      </w:pPr>
      <w:bookmarkStart w:id="188" w:name="_Toc20321577"/>
      <w:bookmarkStart w:id="189" w:name="_Toc138319326"/>
      <w:r w:rsidRPr="00696E54">
        <w:rPr>
          <w:rFonts w:ascii="DIN Next LT Arabic" w:hAnsi="DIN Next LT Arabic" w:cs="DIN Next LT Arabic"/>
          <w:color w:val="000000" w:themeColor="text1"/>
          <w:szCs w:val="24"/>
          <w:rtl/>
        </w:rPr>
        <w:t>حماية البيئة</w:t>
      </w:r>
      <w:bookmarkEnd w:id="188"/>
      <w:bookmarkEnd w:id="189"/>
    </w:p>
    <w:p w14:paraId="5DCEB27D" w14:textId="77777777" w:rsidR="0053325B" w:rsidRPr="00696E54" w:rsidRDefault="0053325B" w:rsidP="00D54F5A">
      <w:pPr>
        <w:pStyle w:val="BodyText"/>
        <w:bidi/>
        <w:spacing w:before="240" w:after="0"/>
        <w:jc w:val="both"/>
        <w:rPr>
          <w:rFonts w:ascii="DIN Next LT Arabic" w:hAnsi="DIN Next LT Arabic" w:cs="DIN Next LT Arabic"/>
          <w:color w:val="000000" w:themeColor="text1"/>
          <w:sz w:val="24"/>
          <w:szCs w:val="24"/>
          <w:rtl/>
        </w:rPr>
      </w:pPr>
      <w:r w:rsidRPr="00696E54">
        <w:rPr>
          <w:rFonts w:ascii="DIN Next LT Arabic" w:hAnsi="DIN Next LT Arabic" w:cs="DIN Next LT Arabic"/>
          <w:color w:val="000000" w:themeColor="text1"/>
          <w:sz w:val="24"/>
          <w:szCs w:val="24"/>
          <w:rtl/>
        </w:rPr>
        <w:lastRenderedPageBreak/>
        <w:t xml:space="preserve">يجب على المتعاقد مراعاة الأنظمة والتعليمات البيئية المطبقة على نطاق الأعمال في هذا العقد واتخاذ جميع الخطوات المعقولة لحماية البيئة، داخل الموقع وخارجه، وأن يحدّ من إحداث </w:t>
      </w:r>
      <w:proofErr w:type="gramStart"/>
      <w:r w:rsidRPr="00696E54">
        <w:rPr>
          <w:rFonts w:ascii="DIN Next LT Arabic" w:hAnsi="DIN Next LT Arabic" w:cs="DIN Next LT Arabic"/>
          <w:color w:val="000000" w:themeColor="text1"/>
          <w:sz w:val="24"/>
          <w:szCs w:val="24"/>
          <w:rtl/>
        </w:rPr>
        <w:t>الإزعاج</w:t>
      </w:r>
      <w:proofErr w:type="gramEnd"/>
      <w:r w:rsidRPr="00696E54">
        <w:rPr>
          <w:rFonts w:ascii="DIN Next LT Arabic" w:hAnsi="DIN Next LT Arabic" w:cs="DIN Next LT Arabic"/>
          <w:color w:val="000000" w:themeColor="text1"/>
          <w:sz w:val="24"/>
          <w:szCs w:val="24"/>
          <w:rtl/>
        </w:rPr>
        <w:t xml:space="preserve"> أو الضرر للأفراد أو </w:t>
      </w:r>
      <w:r w:rsidR="008D238C" w:rsidRPr="00696E54">
        <w:rPr>
          <w:rFonts w:ascii="DIN Next LT Arabic" w:hAnsi="DIN Next LT Arabic" w:cs="DIN Next LT Arabic"/>
          <w:color w:val="000000" w:themeColor="text1"/>
          <w:sz w:val="24"/>
          <w:szCs w:val="24"/>
          <w:rtl/>
        </w:rPr>
        <w:t>ا</w:t>
      </w:r>
      <w:r w:rsidRPr="00696E54">
        <w:rPr>
          <w:rFonts w:ascii="DIN Next LT Arabic" w:hAnsi="DIN Next LT Arabic" w:cs="DIN Next LT Arabic"/>
          <w:color w:val="000000" w:themeColor="text1"/>
          <w:sz w:val="24"/>
          <w:szCs w:val="24"/>
          <w:rtl/>
        </w:rPr>
        <w:t xml:space="preserve">لممتلكات نتيجة للتلوث أو الضجيج أو غيره مما قد ينتج عن عمليات تنفيذ الأعمال، كما يتعين على المتعاقد التأكد من أن نسبة الانبعاثات ومقدار الصرف السطحي والتدفق الناتج عن نشـاطاته لا تتجاوز القيم المسموح بها في الشروط، ولا القيم المحددة في </w:t>
      </w:r>
      <w:r w:rsidR="00D54F5A" w:rsidRPr="00696E54">
        <w:rPr>
          <w:rFonts w:ascii="DIN Next LT Arabic" w:hAnsi="DIN Next LT Arabic" w:cs="DIN Next LT Arabic"/>
          <w:color w:val="000000" w:themeColor="text1"/>
          <w:sz w:val="24"/>
          <w:szCs w:val="24"/>
          <w:rtl/>
        </w:rPr>
        <w:t xml:space="preserve">الأنظمة </w:t>
      </w:r>
      <w:r w:rsidRPr="00696E54">
        <w:rPr>
          <w:rFonts w:ascii="DIN Next LT Arabic" w:hAnsi="DIN Next LT Arabic" w:cs="DIN Next LT Arabic"/>
          <w:color w:val="000000" w:themeColor="text1"/>
          <w:sz w:val="24"/>
          <w:szCs w:val="24"/>
          <w:rtl/>
        </w:rPr>
        <w:t>واجبة التطبيق</w:t>
      </w:r>
      <w:r w:rsidRPr="00696E54">
        <w:rPr>
          <w:rFonts w:ascii="DIN Next LT Arabic" w:hAnsi="DIN Next LT Arabic" w:cs="DIN Next LT Arabic"/>
          <w:color w:val="000000" w:themeColor="text1"/>
          <w:sz w:val="24"/>
          <w:szCs w:val="24"/>
        </w:rPr>
        <w:t>.</w:t>
      </w:r>
    </w:p>
    <w:p w14:paraId="5DA25E6B" w14:textId="77777777" w:rsidR="0053325B" w:rsidRPr="00696E54" w:rsidRDefault="0053325B">
      <w:pPr>
        <w:pStyle w:val="Heading3"/>
        <w:numPr>
          <w:ilvl w:val="0"/>
          <w:numId w:val="50"/>
        </w:numPr>
        <w:pBdr>
          <w:top w:val="single" w:sz="4" w:space="1" w:color="auto"/>
        </w:pBdr>
        <w:bidi/>
        <w:spacing w:before="240" w:after="0"/>
        <w:ind w:left="432" w:hanging="432"/>
        <w:jc w:val="both"/>
        <w:rPr>
          <w:rFonts w:ascii="DIN Next LT Arabic" w:hAnsi="DIN Next LT Arabic" w:cs="DIN Next LT Arabic"/>
          <w:color w:val="000000" w:themeColor="text1"/>
          <w:szCs w:val="24"/>
          <w:rtl/>
        </w:rPr>
      </w:pPr>
      <w:bookmarkStart w:id="190" w:name="_Toc20321578"/>
      <w:bookmarkStart w:id="191" w:name="_Toc138319327"/>
      <w:r w:rsidRPr="00696E54">
        <w:rPr>
          <w:rFonts w:ascii="DIN Next LT Arabic" w:hAnsi="DIN Next LT Arabic" w:cs="DIN Next LT Arabic"/>
          <w:color w:val="000000" w:themeColor="text1"/>
          <w:szCs w:val="24"/>
          <w:rtl/>
        </w:rPr>
        <w:t>ضمان الجودة</w:t>
      </w:r>
      <w:bookmarkEnd w:id="190"/>
      <w:bookmarkEnd w:id="191"/>
    </w:p>
    <w:p w14:paraId="390D161F" w14:textId="77777777" w:rsidR="0053325B" w:rsidRPr="00696E54" w:rsidRDefault="0053325B" w:rsidP="0053325B">
      <w:pPr>
        <w:pStyle w:val="BodyText"/>
        <w:bidi/>
        <w:spacing w:before="240" w:after="0"/>
        <w:jc w:val="both"/>
        <w:rPr>
          <w:rFonts w:ascii="DIN Next LT Arabic" w:hAnsi="DIN Next LT Arabic" w:cs="DIN Next LT Arabic"/>
          <w:color w:val="000000" w:themeColor="text1"/>
          <w:sz w:val="24"/>
          <w:szCs w:val="24"/>
          <w:rtl/>
        </w:rPr>
      </w:pPr>
      <w:r w:rsidRPr="00696E54">
        <w:rPr>
          <w:rFonts w:ascii="DIN Next LT Arabic" w:hAnsi="DIN Next LT Arabic" w:cs="DIN Next LT Arabic"/>
          <w:color w:val="000000" w:themeColor="text1"/>
          <w:sz w:val="24"/>
          <w:szCs w:val="24"/>
          <w:rtl/>
        </w:rPr>
        <w:t>يجب على المتعاقد تقديم خطة ضمان الجودة التي يعتزم تنفيذها لهذا العقد لمراجعتها واعتمادها من قبل الجهة</w:t>
      </w:r>
      <w:r w:rsidR="004B3AED" w:rsidRPr="00696E54">
        <w:rPr>
          <w:rFonts w:ascii="DIN Next LT Arabic" w:hAnsi="DIN Next LT Arabic" w:cs="DIN Next LT Arabic"/>
          <w:color w:val="000000" w:themeColor="text1"/>
          <w:sz w:val="24"/>
          <w:szCs w:val="24"/>
          <w:rtl/>
        </w:rPr>
        <w:t xml:space="preserve"> الحكومية</w:t>
      </w:r>
      <w:r w:rsidRPr="00696E54">
        <w:rPr>
          <w:rFonts w:ascii="DIN Next LT Arabic" w:hAnsi="DIN Next LT Arabic" w:cs="DIN Next LT Arabic"/>
          <w:color w:val="000000" w:themeColor="text1"/>
          <w:sz w:val="24"/>
          <w:szCs w:val="24"/>
          <w:rtl/>
        </w:rPr>
        <w:t xml:space="preserve">، ويجب أن تتضمن الخطة إجراءات وأدوات ضبط الجودة وأن تتطابق جودة الأعمال المنفذة من المتعاقد مع المعايير المعتمدة للأعمال المذكورة في هذا العقد وأسس التصميم والمواصفات القياسية والرسومات ونطاق العمل وما إلى ذلك كما أن الالتزام بتنفيذ خطة ضمان الجودة لا تعفي المتعاقد من أيٍّ من مسؤولياته أو مهامه أو واجباته المذكورة في هذا العقد. </w:t>
      </w:r>
    </w:p>
    <w:p w14:paraId="461688A4" w14:textId="77777777" w:rsidR="0053325B" w:rsidRPr="00696E54" w:rsidRDefault="0053325B">
      <w:pPr>
        <w:pStyle w:val="Heading3"/>
        <w:numPr>
          <w:ilvl w:val="0"/>
          <w:numId w:val="50"/>
        </w:numPr>
        <w:pBdr>
          <w:top w:val="single" w:sz="4" w:space="1" w:color="auto"/>
        </w:pBdr>
        <w:bidi/>
        <w:spacing w:before="240" w:after="0"/>
        <w:ind w:left="432" w:hanging="432"/>
        <w:jc w:val="both"/>
        <w:rPr>
          <w:rFonts w:ascii="DIN Next LT Arabic" w:hAnsi="DIN Next LT Arabic" w:cs="DIN Next LT Arabic"/>
          <w:color w:val="000000" w:themeColor="text1"/>
          <w:szCs w:val="24"/>
          <w:rtl/>
        </w:rPr>
      </w:pPr>
      <w:bookmarkStart w:id="192" w:name="_Toc20321579"/>
      <w:bookmarkStart w:id="193" w:name="_Toc138319328"/>
      <w:bookmarkStart w:id="194" w:name="_Hlk35858252"/>
      <w:r w:rsidRPr="00696E54">
        <w:rPr>
          <w:rFonts w:ascii="DIN Next LT Arabic" w:hAnsi="DIN Next LT Arabic" w:cs="DIN Next LT Arabic"/>
          <w:color w:val="000000" w:themeColor="text1"/>
          <w:szCs w:val="24"/>
          <w:rtl/>
        </w:rPr>
        <w:t>نقل المعدات والمواد</w:t>
      </w:r>
      <w:bookmarkEnd w:id="192"/>
      <w:bookmarkEnd w:id="193"/>
    </w:p>
    <w:p w14:paraId="6984CC33" w14:textId="77777777" w:rsidR="00C300AD" w:rsidRPr="00696E54" w:rsidRDefault="00060860" w:rsidP="00060860">
      <w:pPr>
        <w:pStyle w:val="BodyText"/>
        <w:bidi/>
        <w:spacing w:before="240"/>
        <w:jc w:val="both"/>
        <w:rPr>
          <w:rFonts w:ascii="DIN Next LT Arabic" w:hAnsi="DIN Next LT Arabic" w:cs="DIN Next LT Arabic"/>
          <w:color w:val="000000" w:themeColor="text1"/>
          <w:sz w:val="24"/>
          <w:szCs w:val="24"/>
        </w:rPr>
      </w:pPr>
      <w:r w:rsidRPr="00696E54">
        <w:rPr>
          <w:rFonts w:ascii="DIN Next LT Arabic" w:hAnsi="DIN Next LT Arabic" w:cs="DIN Next LT Arabic"/>
          <w:b/>
          <w:bCs/>
          <w:color w:val="000000" w:themeColor="text1"/>
          <w:sz w:val="24"/>
          <w:szCs w:val="24"/>
          <w:u w:val="single"/>
          <w:rtl/>
        </w:rPr>
        <w:t>أول</w:t>
      </w:r>
      <w:r w:rsidR="00252696" w:rsidRPr="00696E54">
        <w:rPr>
          <w:rFonts w:ascii="DIN Next LT Arabic" w:hAnsi="DIN Next LT Arabic" w:cs="DIN Next LT Arabic"/>
          <w:b/>
          <w:bCs/>
          <w:color w:val="000000" w:themeColor="text1"/>
          <w:sz w:val="24"/>
          <w:szCs w:val="24"/>
          <w:u w:val="single"/>
          <w:rtl/>
        </w:rPr>
        <w:t>ً</w:t>
      </w:r>
      <w:r w:rsidRPr="00696E54">
        <w:rPr>
          <w:rFonts w:ascii="DIN Next LT Arabic" w:hAnsi="DIN Next LT Arabic" w:cs="DIN Next LT Arabic"/>
          <w:b/>
          <w:bCs/>
          <w:color w:val="000000" w:themeColor="text1"/>
          <w:sz w:val="24"/>
          <w:szCs w:val="24"/>
          <w:u w:val="single"/>
          <w:rtl/>
        </w:rPr>
        <w:t>ا</w:t>
      </w:r>
      <w:r w:rsidRPr="00696E54">
        <w:rPr>
          <w:rFonts w:ascii="DIN Next LT Arabic" w:hAnsi="DIN Next LT Arabic" w:cs="DIN Next LT Arabic"/>
          <w:color w:val="000000" w:themeColor="text1"/>
          <w:sz w:val="24"/>
          <w:szCs w:val="24"/>
          <w:rtl/>
        </w:rPr>
        <w:t xml:space="preserve">: </w:t>
      </w:r>
      <w:r w:rsidR="00C300AD" w:rsidRPr="00696E54">
        <w:rPr>
          <w:rFonts w:ascii="DIN Next LT Arabic" w:hAnsi="DIN Next LT Arabic" w:cs="DIN Next LT Arabic"/>
          <w:color w:val="000000" w:themeColor="text1"/>
          <w:sz w:val="24"/>
          <w:szCs w:val="24"/>
          <w:rtl/>
        </w:rPr>
        <w:t>تُعدُّ المعدات والمواد التي قام المتعاقد بتقديمها، بعد جلبها للموقع مخصصة كليًّا لتنفيذ الأعمال، ولا يحق للمتعاقد بدون موافقة من ممثل الجهة أن ينقلها أو ينقل جزءًا منها من الموقع إلا إذا كان النقل من مكان إلى آخر في الموقع ذاته، ولا يجوز لممثل الجهة الامتناع عن إعطاء الموافقة إن لم يكن لهذا النقل تأثير على تقدم الأعمال.</w:t>
      </w:r>
    </w:p>
    <w:p w14:paraId="269AAB74" w14:textId="77777777" w:rsidR="00C300AD" w:rsidRPr="00696E54" w:rsidRDefault="00060860" w:rsidP="00084441">
      <w:pPr>
        <w:pStyle w:val="BodyText"/>
        <w:bidi/>
        <w:spacing w:before="240"/>
        <w:jc w:val="both"/>
        <w:rPr>
          <w:rFonts w:ascii="DIN Next LT Arabic" w:hAnsi="DIN Next LT Arabic" w:cs="DIN Next LT Arabic"/>
          <w:color w:val="000000" w:themeColor="text1"/>
          <w:sz w:val="24"/>
          <w:szCs w:val="24"/>
          <w:rtl/>
        </w:rPr>
      </w:pPr>
      <w:r w:rsidRPr="00696E54">
        <w:rPr>
          <w:rFonts w:ascii="DIN Next LT Arabic" w:hAnsi="DIN Next LT Arabic" w:cs="DIN Next LT Arabic"/>
          <w:b/>
          <w:bCs/>
          <w:color w:val="000000" w:themeColor="text1"/>
          <w:sz w:val="24"/>
          <w:szCs w:val="24"/>
          <w:u w:val="single"/>
          <w:rtl/>
        </w:rPr>
        <w:t>ثاني</w:t>
      </w:r>
      <w:r w:rsidR="004048F7" w:rsidRPr="00696E54">
        <w:rPr>
          <w:rFonts w:ascii="DIN Next LT Arabic" w:hAnsi="DIN Next LT Arabic" w:cs="DIN Next LT Arabic"/>
          <w:b/>
          <w:bCs/>
          <w:color w:val="000000" w:themeColor="text1"/>
          <w:sz w:val="24"/>
          <w:szCs w:val="24"/>
          <w:u w:val="single"/>
          <w:rtl/>
        </w:rPr>
        <w:t>ً</w:t>
      </w:r>
      <w:r w:rsidRPr="00696E54">
        <w:rPr>
          <w:rFonts w:ascii="DIN Next LT Arabic" w:hAnsi="DIN Next LT Arabic" w:cs="DIN Next LT Arabic"/>
          <w:b/>
          <w:bCs/>
          <w:color w:val="000000" w:themeColor="text1"/>
          <w:sz w:val="24"/>
          <w:szCs w:val="24"/>
          <w:u w:val="single"/>
          <w:rtl/>
        </w:rPr>
        <w:t>ا</w:t>
      </w:r>
      <w:r w:rsidRPr="00696E54">
        <w:rPr>
          <w:rFonts w:ascii="DIN Next LT Arabic" w:hAnsi="DIN Next LT Arabic" w:cs="DIN Next LT Arabic"/>
          <w:color w:val="000000" w:themeColor="text1"/>
          <w:sz w:val="24"/>
          <w:szCs w:val="24"/>
          <w:rtl/>
        </w:rPr>
        <w:t xml:space="preserve">: </w:t>
      </w:r>
      <w:r w:rsidR="00C300AD" w:rsidRPr="00696E54">
        <w:rPr>
          <w:rFonts w:ascii="DIN Next LT Arabic" w:hAnsi="DIN Next LT Arabic" w:cs="DIN Next LT Arabic"/>
          <w:color w:val="000000" w:themeColor="text1"/>
          <w:sz w:val="24"/>
          <w:szCs w:val="24"/>
          <w:rtl/>
        </w:rPr>
        <w:t xml:space="preserve">لا تكون الجهة الحكومية مسؤولة في أي وقت عن أي خسارة أو ضرر ينجم عن نقل أي من المعدات أو المواد، ويتحمل المتعاقد التعويض عن أي خسائر أو أضرار ناتجة عن نقل المعدات والمواد.  </w:t>
      </w:r>
    </w:p>
    <w:p w14:paraId="16B03C56" w14:textId="4270D897" w:rsidR="00C300AD" w:rsidRPr="00696E54" w:rsidRDefault="00060860" w:rsidP="00A75453">
      <w:pPr>
        <w:pStyle w:val="BodyText"/>
        <w:bidi/>
        <w:spacing w:before="240"/>
        <w:jc w:val="both"/>
        <w:rPr>
          <w:rFonts w:ascii="DIN Next LT Arabic" w:hAnsi="DIN Next LT Arabic" w:cs="DIN Next LT Arabic"/>
          <w:sz w:val="24"/>
          <w:szCs w:val="24"/>
        </w:rPr>
      </w:pPr>
      <w:proofErr w:type="spellStart"/>
      <w:proofErr w:type="gramStart"/>
      <w:r w:rsidRPr="00696E54">
        <w:rPr>
          <w:rFonts w:ascii="DIN Next LT Arabic" w:hAnsi="DIN Next LT Arabic" w:cs="DIN Next LT Arabic"/>
          <w:b/>
          <w:bCs/>
          <w:sz w:val="24"/>
          <w:szCs w:val="24"/>
          <w:u w:val="single"/>
          <w:rtl/>
        </w:rPr>
        <w:t>ثالث</w:t>
      </w:r>
      <w:r w:rsidR="004048F7" w:rsidRPr="00696E54">
        <w:rPr>
          <w:rFonts w:ascii="DIN Next LT Arabic" w:hAnsi="DIN Next LT Arabic" w:cs="DIN Next LT Arabic"/>
          <w:b/>
          <w:bCs/>
          <w:sz w:val="24"/>
          <w:szCs w:val="24"/>
          <w:u w:val="single"/>
          <w:rtl/>
        </w:rPr>
        <w:t>ً</w:t>
      </w:r>
      <w:r w:rsidRPr="00696E54">
        <w:rPr>
          <w:rFonts w:ascii="DIN Next LT Arabic" w:hAnsi="DIN Next LT Arabic" w:cs="DIN Next LT Arabic"/>
          <w:b/>
          <w:bCs/>
          <w:sz w:val="24"/>
          <w:szCs w:val="24"/>
          <w:u w:val="single"/>
          <w:rtl/>
        </w:rPr>
        <w:t>ا</w:t>
      </w:r>
      <w:r w:rsidRPr="00696E54">
        <w:rPr>
          <w:rFonts w:ascii="DIN Next LT Arabic" w:hAnsi="DIN Next LT Arabic" w:cs="DIN Next LT Arabic"/>
          <w:sz w:val="24"/>
          <w:szCs w:val="24"/>
          <w:rtl/>
        </w:rPr>
        <w:t>:</w:t>
      </w:r>
      <w:r w:rsidR="00A75453" w:rsidRPr="00696E54">
        <w:rPr>
          <w:rFonts w:ascii="DIN Next LT Arabic" w:hAnsi="DIN Next LT Arabic" w:cs="DIN Next LT Arabic"/>
          <w:sz w:val="24"/>
          <w:szCs w:val="24"/>
          <w:rtl/>
        </w:rPr>
        <w:t>يلتزم</w:t>
      </w:r>
      <w:proofErr w:type="spellEnd"/>
      <w:proofErr w:type="gramEnd"/>
      <w:r w:rsidR="00A75453" w:rsidRPr="00696E54">
        <w:rPr>
          <w:rFonts w:ascii="DIN Next LT Arabic" w:hAnsi="DIN Next LT Arabic" w:cs="DIN Next LT Arabic"/>
          <w:sz w:val="24"/>
          <w:szCs w:val="24"/>
          <w:rtl/>
        </w:rPr>
        <w:t xml:space="preserve"> المتعاقد بنقل كل ما يُنقل جواً ويتعلق بتنفيذ العقد من الركاب والمواد وغير ذلك عن طريق أي من الناقلات الجوية الوطنية، وفقًا لضوابط تضعها الهيئة العامة للطيران المدني بالاتفاق مع هيئة المحتوى المحلي والمشتريات الحكومية. وفي حالة مخالفته لهذا الالتزام يخضع للغرامة المقررة لذلك.</w:t>
      </w:r>
    </w:p>
    <w:p w14:paraId="020775C1" w14:textId="77777777" w:rsidR="00C300AD" w:rsidRPr="00696E54" w:rsidRDefault="00060860" w:rsidP="00C01F2F">
      <w:pPr>
        <w:pStyle w:val="BodyText"/>
        <w:bidi/>
        <w:spacing w:before="240"/>
        <w:jc w:val="both"/>
        <w:rPr>
          <w:rFonts w:ascii="DIN Next LT Arabic" w:hAnsi="DIN Next LT Arabic" w:cs="DIN Next LT Arabic"/>
          <w:sz w:val="24"/>
          <w:szCs w:val="24"/>
        </w:rPr>
      </w:pPr>
      <w:r w:rsidRPr="00696E54">
        <w:rPr>
          <w:rFonts w:ascii="DIN Next LT Arabic" w:hAnsi="DIN Next LT Arabic" w:cs="DIN Next LT Arabic"/>
          <w:b/>
          <w:bCs/>
          <w:sz w:val="24"/>
          <w:szCs w:val="24"/>
          <w:u w:val="single"/>
          <w:rtl/>
        </w:rPr>
        <w:t>رابع</w:t>
      </w:r>
      <w:r w:rsidR="004048F7" w:rsidRPr="00696E54">
        <w:rPr>
          <w:rFonts w:ascii="DIN Next LT Arabic" w:hAnsi="DIN Next LT Arabic" w:cs="DIN Next LT Arabic"/>
          <w:b/>
          <w:bCs/>
          <w:sz w:val="24"/>
          <w:szCs w:val="24"/>
          <w:u w:val="single"/>
          <w:rtl/>
        </w:rPr>
        <w:t>ً</w:t>
      </w:r>
      <w:r w:rsidRPr="00696E54">
        <w:rPr>
          <w:rFonts w:ascii="DIN Next LT Arabic" w:hAnsi="DIN Next LT Arabic" w:cs="DIN Next LT Arabic"/>
          <w:b/>
          <w:bCs/>
          <w:sz w:val="24"/>
          <w:szCs w:val="24"/>
          <w:u w:val="single"/>
          <w:rtl/>
        </w:rPr>
        <w:t>ا</w:t>
      </w:r>
      <w:r w:rsidRPr="00696E54">
        <w:rPr>
          <w:rFonts w:ascii="DIN Next LT Arabic" w:hAnsi="DIN Next LT Arabic" w:cs="DIN Next LT Arabic"/>
          <w:sz w:val="24"/>
          <w:szCs w:val="24"/>
          <w:rtl/>
        </w:rPr>
        <w:t xml:space="preserve">: </w:t>
      </w:r>
      <w:r w:rsidR="00C300AD" w:rsidRPr="00696E54">
        <w:rPr>
          <w:rFonts w:ascii="DIN Next LT Arabic" w:hAnsi="DIN Next LT Arabic" w:cs="DIN Next LT Arabic"/>
          <w:sz w:val="24"/>
          <w:szCs w:val="24"/>
          <w:rtl/>
        </w:rPr>
        <w:t xml:space="preserve">يلتزم </w:t>
      </w:r>
      <w:r w:rsidR="00C01F2F" w:rsidRPr="00696E54">
        <w:rPr>
          <w:rFonts w:ascii="DIN Next LT Arabic" w:hAnsi="DIN Next LT Arabic" w:cs="DIN Next LT Arabic"/>
          <w:sz w:val="24"/>
          <w:szCs w:val="24"/>
          <w:rtl/>
        </w:rPr>
        <w:t>المتعاقد</w:t>
      </w:r>
      <w:r w:rsidR="00C300AD" w:rsidRPr="00696E54">
        <w:rPr>
          <w:rFonts w:ascii="DIN Next LT Arabic" w:hAnsi="DIN Next LT Arabic" w:cs="DIN Next LT Arabic"/>
          <w:sz w:val="24"/>
          <w:szCs w:val="24"/>
          <w:rtl/>
        </w:rPr>
        <w:t xml:space="preserve"> بنقل كل ما ينقل بحراً من المواد اللازمة لتنفيذ العقد بواسطة البواخر والسفن السعودية حسب التعليمات والأوامر المقررة لذلك</w:t>
      </w:r>
      <w:r w:rsidR="00872F79" w:rsidRPr="00696E54">
        <w:rPr>
          <w:rFonts w:ascii="DIN Next LT Arabic" w:hAnsi="DIN Next LT Arabic" w:cs="DIN Next LT Arabic"/>
          <w:sz w:val="24"/>
          <w:szCs w:val="24"/>
          <w:rtl/>
        </w:rPr>
        <w:t>.</w:t>
      </w:r>
    </w:p>
    <w:p w14:paraId="733D1DAA" w14:textId="77777777" w:rsidR="0053325B" w:rsidRPr="00696E54" w:rsidRDefault="0053325B">
      <w:pPr>
        <w:pStyle w:val="Heading3"/>
        <w:numPr>
          <w:ilvl w:val="0"/>
          <w:numId w:val="50"/>
        </w:numPr>
        <w:pBdr>
          <w:top w:val="single" w:sz="4" w:space="1" w:color="auto"/>
        </w:pBdr>
        <w:bidi/>
        <w:spacing w:before="240" w:after="0"/>
        <w:ind w:left="407" w:hanging="432"/>
        <w:jc w:val="both"/>
        <w:rPr>
          <w:rFonts w:ascii="DIN Next LT Arabic" w:hAnsi="DIN Next LT Arabic" w:cs="DIN Next LT Arabic"/>
          <w:color w:val="000000" w:themeColor="text1"/>
          <w:szCs w:val="24"/>
          <w:rtl/>
        </w:rPr>
      </w:pPr>
      <w:bookmarkStart w:id="195" w:name="_Toc20321580"/>
      <w:bookmarkStart w:id="196" w:name="_Toc138319329"/>
      <w:bookmarkEnd w:id="194"/>
      <w:r w:rsidRPr="00696E54">
        <w:rPr>
          <w:rFonts w:ascii="DIN Next LT Arabic" w:hAnsi="DIN Next LT Arabic" w:cs="DIN Next LT Arabic"/>
          <w:color w:val="000000" w:themeColor="text1"/>
          <w:szCs w:val="24"/>
          <w:rtl/>
        </w:rPr>
        <w:t>الكهرباء والماء والغاز</w:t>
      </w:r>
      <w:bookmarkEnd w:id="195"/>
      <w:bookmarkEnd w:id="196"/>
    </w:p>
    <w:p w14:paraId="0AA7F794" w14:textId="77777777" w:rsidR="0053325B" w:rsidRPr="00696E54" w:rsidRDefault="0053325B" w:rsidP="00084441">
      <w:pPr>
        <w:pStyle w:val="BodyText"/>
        <w:bidi/>
        <w:spacing w:before="240" w:after="0"/>
        <w:jc w:val="both"/>
        <w:rPr>
          <w:rFonts w:ascii="DIN Next LT Arabic" w:hAnsi="DIN Next LT Arabic" w:cs="DIN Next LT Arabic"/>
          <w:color w:val="000000" w:themeColor="text1"/>
          <w:sz w:val="24"/>
          <w:szCs w:val="24"/>
          <w:rtl/>
        </w:rPr>
      </w:pPr>
      <w:r w:rsidRPr="00696E54">
        <w:rPr>
          <w:rFonts w:ascii="DIN Next LT Arabic" w:hAnsi="DIN Next LT Arabic" w:cs="DIN Next LT Arabic"/>
          <w:color w:val="000000" w:themeColor="text1"/>
          <w:sz w:val="24"/>
          <w:szCs w:val="24"/>
          <w:rtl/>
        </w:rPr>
        <w:t>يكون المتعاقد مسؤولًا عن توفير الكهرباء والماء والخدمات الأخرى التي قد يحتاجها، باستثناء ما نُص عليه خلافًا لذلك في العقد، ويحق للمتعاقد استعمال الكهرباء والماء والغاز والخدمات الأخرى المتوفرة فـي الموقـع لغرض تنفيذ الأعمال، حسب التفاصيل ومقابل الأسعار المبينة في العقد، وعلى المتعاقد أن يـوفر علـى مسـؤوليته ونفقته أي أدوات تلزم لمثل هذه الاستعمالات ولقياس الكميات التي يستهلكها. يتم الاتفاق على مقادير الكميات المستهلكة وأسعارها بموجب جدول الكميات مقابل هذه الخدمات، أو يتم تقديرها في هذا العقد حسب متطلبات تنفيذ الأعمال، وعلى المتعاقد دفع هذه المبالغ للجهة الحكومية.</w:t>
      </w:r>
    </w:p>
    <w:p w14:paraId="68D193B3" w14:textId="77777777" w:rsidR="0053325B" w:rsidRPr="00696E54" w:rsidRDefault="0053325B">
      <w:pPr>
        <w:pStyle w:val="Heading3"/>
        <w:numPr>
          <w:ilvl w:val="0"/>
          <w:numId w:val="50"/>
        </w:numPr>
        <w:pBdr>
          <w:top w:val="single" w:sz="4" w:space="1" w:color="auto"/>
        </w:pBdr>
        <w:bidi/>
        <w:spacing w:before="240" w:after="0"/>
        <w:ind w:left="432" w:hanging="432"/>
        <w:jc w:val="both"/>
        <w:rPr>
          <w:rFonts w:ascii="DIN Next LT Arabic" w:hAnsi="DIN Next LT Arabic" w:cs="DIN Next LT Arabic"/>
          <w:color w:val="000000" w:themeColor="text1"/>
          <w:szCs w:val="24"/>
          <w:rtl/>
        </w:rPr>
      </w:pPr>
      <w:bookmarkStart w:id="197" w:name="_Toc9944880"/>
      <w:bookmarkStart w:id="198" w:name="_Toc20321581"/>
      <w:bookmarkStart w:id="199" w:name="_Toc138319330"/>
      <w:r w:rsidRPr="00696E54">
        <w:rPr>
          <w:rFonts w:ascii="DIN Next LT Arabic" w:hAnsi="DIN Next LT Arabic" w:cs="DIN Next LT Arabic"/>
          <w:color w:val="000000" w:themeColor="text1"/>
          <w:szCs w:val="24"/>
          <w:rtl/>
        </w:rPr>
        <w:t>ممتلكات الجهة</w:t>
      </w:r>
      <w:bookmarkEnd w:id="197"/>
      <w:bookmarkEnd w:id="198"/>
      <w:r w:rsidRPr="00696E54">
        <w:rPr>
          <w:rFonts w:ascii="DIN Next LT Arabic" w:hAnsi="DIN Next LT Arabic" w:cs="DIN Next LT Arabic"/>
          <w:color w:val="000000" w:themeColor="text1"/>
          <w:szCs w:val="24"/>
          <w:rtl/>
        </w:rPr>
        <w:t xml:space="preserve"> الحكومية</w:t>
      </w:r>
      <w:bookmarkEnd w:id="199"/>
    </w:p>
    <w:p w14:paraId="4B1C16F0" w14:textId="77777777" w:rsidR="0053325B" w:rsidRPr="00696E54" w:rsidRDefault="0053325B" w:rsidP="008D238C">
      <w:pPr>
        <w:pStyle w:val="BodyText"/>
        <w:bidi/>
        <w:spacing w:before="240" w:after="0"/>
        <w:jc w:val="both"/>
        <w:rPr>
          <w:rFonts w:ascii="DIN Next LT Arabic" w:hAnsi="DIN Next LT Arabic" w:cs="DIN Next LT Arabic"/>
          <w:color w:val="000000" w:themeColor="text1"/>
          <w:sz w:val="24"/>
          <w:szCs w:val="24"/>
          <w:rtl/>
        </w:rPr>
      </w:pPr>
      <w:r w:rsidRPr="00696E54">
        <w:rPr>
          <w:rFonts w:ascii="DIN Next LT Arabic" w:hAnsi="DIN Next LT Arabic" w:cs="DIN Next LT Arabic"/>
          <w:b/>
          <w:bCs/>
          <w:color w:val="000000" w:themeColor="text1"/>
          <w:sz w:val="24"/>
          <w:szCs w:val="24"/>
          <w:u w:val="single"/>
          <w:shd w:val="clear" w:color="auto" w:fill="FFFFFF"/>
          <w:rtl/>
        </w:rPr>
        <w:t>أولًا</w:t>
      </w:r>
      <w:r w:rsidRPr="00696E54">
        <w:rPr>
          <w:rFonts w:ascii="DIN Next LT Arabic" w:hAnsi="DIN Next LT Arabic" w:cs="DIN Next LT Arabic"/>
          <w:b/>
          <w:bCs/>
          <w:color w:val="000000" w:themeColor="text1"/>
          <w:sz w:val="24"/>
          <w:szCs w:val="24"/>
          <w:shd w:val="clear" w:color="auto" w:fill="FFFFFF"/>
          <w:rtl/>
        </w:rPr>
        <w:t xml:space="preserve">: </w:t>
      </w:r>
      <w:r w:rsidR="00197199" w:rsidRPr="00696E54">
        <w:rPr>
          <w:rFonts w:ascii="DIN Next LT Arabic" w:hAnsi="DIN Next LT Arabic" w:cs="DIN Next LT Arabic"/>
          <w:color w:val="000000" w:themeColor="text1"/>
          <w:sz w:val="24"/>
          <w:szCs w:val="24"/>
          <w:rtl/>
        </w:rPr>
        <w:t>تُعدُّ أي أدوات أو معدات أو مواد أخرى - بما في ذلك أي برامج أو أنظمة تقنية - تم إتاحتها للمتعاقد لاستخدامها، أو ما تم تصنيعه أو شراؤه من المتعاقد ومشمولة في العقد ملكًا خاصًّا للجهة الحكومية منفردة، وذلك من تاريخ شرائها أو الانتهاء من تصنيعها أو تسليمها للمتعاقد أو دخولها نطاق العمل حسب الأحوال.</w:t>
      </w:r>
    </w:p>
    <w:p w14:paraId="0FA8D805" w14:textId="77777777" w:rsidR="0053325B" w:rsidRPr="00696E54" w:rsidRDefault="0053325B" w:rsidP="0053325B">
      <w:pPr>
        <w:pStyle w:val="BodyText"/>
        <w:bidi/>
        <w:spacing w:before="240" w:after="0"/>
        <w:jc w:val="both"/>
        <w:rPr>
          <w:rFonts w:ascii="DIN Next LT Arabic" w:hAnsi="DIN Next LT Arabic" w:cs="DIN Next LT Arabic"/>
          <w:color w:val="000000" w:themeColor="text1"/>
          <w:sz w:val="24"/>
          <w:szCs w:val="24"/>
          <w:rtl/>
        </w:rPr>
      </w:pPr>
      <w:r w:rsidRPr="00696E54">
        <w:rPr>
          <w:rFonts w:ascii="DIN Next LT Arabic" w:hAnsi="DIN Next LT Arabic" w:cs="DIN Next LT Arabic"/>
          <w:b/>
          <w:bCs/>
          <w:color w:val="000000" w:themeColor="text1"/>
          <w:sz w:val="24"/>
          <w:szCs w:val="24"/>
          <w:u w:val="single"/>
          <w:shd w:val="clear" w:color="auto" w:fill="FFFFFF"/>
          <w:rtl/>
        </w:rPr>
        <w:t>ثانيًا</w:t>
      </w:r>
      <w:r w:rsidRPr="00696E54">
        <w:rPr>
          <w:rFonts w:ascii="DIN Next LT Arabic" w:hAnsi="DIN Next LT Arabic" w:cs="DIN Next LT Arabic"/>
          <w:b/>
          <w:bCs/>
          <w:color w:val="000000" w:themeColor="text1"/>
          <w:sz w:val="24"/>
          <w:szCs w:val="24"/>
          <w:shd w:val="clear" w:color="auto" w:fill="FFFFFF"/>
          <w:rtl/>
        </w:rPr>
        <w:t>:</w:t>
      </w:r>
      <w:r w:rsidRPr="00696E54">
        <w:rPr>
          <w:rFonts w:ascii="DIN Next LT Arabic" w:hAnsi="DIN Next LT Arabic" w:cs="DIN Next LT Arabic"/>
          <w:color w:val="000000" w:themeColor="text1"/>
          <w:sz w:val="24"/>
          <w:szCs w:val="24"/>
          <w:rtl/>
        </w:rPr>
        <w:t xml:space="preserve"> لا يجوز للمتعاقد استبدال أي من ممتلكات الجهة الحكومية ولا يجوز استخدام أي من هذه الممتلكات لغير الغرض الذي خصصت من أجله.</w:t>
      </w:r>
    </w:p>
    <w:p w14:paraId="5B7401B2" w14:textId="77777777" w:rsidR="0053325B" w:rsidRPr="00696E54" w:rsidRDefault="0053325B" w:rsidP="008D238C">
      <w:pPr>
        <w:pStyle w:val="BodyText"/>
        <w:bidi/>
        <w:spacing w:before="240" w:after="0"/>
        <w:jc w:val="both"/>
        <w:rPr>
          <w:rFonts w:ascii="DIN Next LT Arabic" w:hAnsi="DIN Next LT Arabic" w:cs="DIN Next LT Arabic"/>
          <w:color w:val="000000" w:themeColor="text1"/>
          <w:sz w:val="24"/>
          <w:szCs w:val="24"/>
          <w:rtl/>
        </w:rPr>
      </w:pPr>
      <w:r w:rsidRPr="00696E54">
        <w:rPr>
          <w:rFonts w:ascii="DIN Next LT Arabic" w:hAnsi="DIN Next LT Arabic" w:cs="DIN Next LT Arabic"/>
          <w:b/>
          <w:bCs/>
          <w:color w:val="000000" w:themeColor="text1"/>
          <w:sz w:val="24"/>
          <w:szCs w:val="24"/>
          <w:u w:val="single"/>
          <w:shd w:val="clear" w:color="auto" w:fill="FFFFFF"/>
          <w:rtl/>
        </w:rPr>
        <w:t>ثالثًا</w:t>
      </w:r>
      <w:r w:rsidRPr="00696E54">
        <w:rPr>
          <w:rFonts w:ascii="DIN Next LT Arabic" w:hAnsi="DIN Next LT Arabic" w:cs="DIN Next LT Arabic"/>
          <w:b/>
          <w:bCs/>
          <w:color w:val="000000" w:themeColor="text1"/>
          <w:sz w:val="24"/>
          <w:szCs w:val="24"/>
          <w:shd w:val="clear" w:color="auto" w:fill="FFFFFF"/>
          <w:rtl/>
        </w:rPr>
        <w:t xml:space="preserve">: </w:t>
      </w:r>
      <w:r w:rsidRPr="00696E54">
        <w:rPr>
          <w:rFonts w:ascii="DIN Next LT Arabic" w:hAnsi="DIN Next LT Arabic" w:cs="DIN Next LT Arabic"/>
          <w:color w:val="000000" w:themeColor="text1"/>
          <w:sz w:val="24"/>
          <w:szCs w:val="24"/>
          <w:rtl/>
        </w:rPr>
        <w:t>يلتزم المتعاقد بالحفاظ على ممتلكات الجهة الحكومية بحالة سليمة جيدة، كما يلتزم باستعمال تلك الممتلكات وحيازتها بالطرق الفنية المعتادة ووفقًا للتعليمات الفنية اللازمة للحفاظ على تلك الممتلكات، ويحق للجهة الحكومية في أي وقت خلال تنفيذ العقد طلب إعادة تسليم الممتلكات بموجب إخطار منها للمتعاقد، ويلتزم المتعاقد بإعادة الممتلكات إلى الجهة الحكومية في الموعد المبي</w:t>
      </w:r>
      <w:r w:rsidR="008D238C" w:rsidRPr="00696E54">
        <w:rPr>
          <w:rFonts w:ascii="DIN Next LT Arabic" w:hAnsi="DIN Next LT Arabic" w:cs="DIN Next LT Arabic"/>
          <w:color w:val="000000" w:themeColor="text1"/>
          <w:sz w:val="24"/>
          <w:szCs w:val="24"/>
          <w:rtl/>
        </w:rPr>
        <w:t>ّ</w:t>
      </w:r>
      <w:r w:rsidRPr="00696E54">
        <w:rPr>
          <w:rFonts w:ascii="DIN Next LT Arabic" w:hAnsi="DIN Next LT Arabic" w:cs="DIN Next LT Arabic"/>
          <w:color w:val="000000" w:themeColor="text1"/>
          <w:sz w:val="24"/>
          <w:szCs w:val="24"/>
          <w:rtl/>
        </w:rPr>
        <w:t xml:space="preserve">ن </w:t>
      </w:r>
      <w:r w:rsidR="008D238C" w:rsidRPr="00696E54">
        <w:rPr>
          <w:rFonts w:ascii="DIN Next LT Arabic" w:hAnsi="DIN Next LT Arabic" w:cs="DIN Next LT Arabic"/>
          <w:color w:val="000000" w:themeColor="text1"/>
          <w:sz w:val="24"/>
          <w:szCs w:val="24"/>
          <w:rtl/>
        </w:rPr>
        <w:t xml:space="preserve">في </w:t>
      </w:r>
      <w:r w:rsidRPr="00696E54">
        <w:rPr>
          <w:rFonts w:ascii="DIN Next LT Arabic" w:hAnsi="DIN Next LT Arabic" w:cs="DIN Next LT Arabic"/>
          <w:color w:val="000000" w:themeColor="text1"/>
          <w:sz w:val="24"/>
          <w:szCs w:val="24"/>
          <w:rtl/>
        </w:rPr>
        <w:t>الإخطار.</w:t>
      </w:r>
    </w:p>
    <w:p w14:paraId="0C71E741" w14:textId="77777777" w:rsidR="0053325B" w:rsidRPr="00696E54" w:rsidRDefault="0053325B">
      <w:pPr>
        <w:pStyle w:val="Heading3"/>
        <w:numPr>
          <w:ilvl w:val="0"/>
          <w:numId w:val="50"/>
        </w:numPr>
        <w:pBdr>
          <w:top w:val="single" w:sz="4" w:space="1" w:color="auto"/>
        </w:pBdr>
        <w:bidi/>
        <w:spacing w:before="240" w:after="0"/>
        <w:ind w:left="432" w:hanging="432"/>
        <w:jc w:val="both"/>
        <w:rPr>
          <w:rFonts w:ascii="DIN Next LT Arabic" w:hAnsi="DIN Next LT Arabic" w:cs="DIN Next LT Arabic"/>
          <w:color w:val="000000" w:themeColor="text1"/>
          <w:szCs w:val="24"/>
          <w:rtl/>
        </w:rPr>
      </w:pPr>
      <w:bookmarkStart w:id="200" w:name="_Toc20321582"/>
      <w:bookmarkStart w:id="201" w:name="_Toc138319331"/>
      <w:r w:rsidRPr="00696E54">
        <w:rPr>
          <w:rFonts w:ascii="DIN Next LT Arabic" w:hAnsi="DIN Next LT Arabic" w:cs="DIN Next LT Arabic"/>
          <w:color w:val="000000" w:themeColor="text1"/>
          <w:szCs w:val="24"/>
          <w:rtl/>
        </w:rPr>
        <w:t>موقع العمل</w:t>
      </w:r>
      <w:bookmarkEnd w:id="200"/>
      <w:bookmarkEnd w:id="201"/>
    </w:p>
    <w:p w14:paraId="08C15713" w14:textId="77777777" w:rsidR="0053325B" w:rsidRPr="00696E54" w:rsidRDefault="0053325B" w:rsidP="00084441">
      <w:pPr>
        <w:pStyle w:val="BodyText"/>
        <w:bidi/>
        <w:spacing w:before="240" w:after="0"/>
        <w:jc w:val="both"/>
        <w:rPr>
          <w:rFonts w:ascii="DIN Next LT Arabic" w:hAnsi="DIN Next LT Arabic" w:cs="DIN Next LT Arabic"/>
          <w:color w:val="000000" w:themeColor="text1"/>
          <w:sz w:val="24"/>
          <w:szCs w:val="24"/>
        </w:rPr>
      </w:pPr>
      <w:r w:rsidRPr="00696E54">
        <w:rPr>
          <w:rFonts w:ascii="DIN Next LT Arabic" w:hAnsi="DIN Next LT Arabic" w:cs="DIN Next LT Arabic"/>
          <w:b/>
          <w:bCs/>
          <w:color w:val="000000" w:themeColor="text1"/>
          <w:sz w:val="24"/>
          <w:szCs w:val="24"/>
          <w:u w:val="single"/>
          <w:shd w:val="clear" w:color="auto" w:fill="FFFFFF"/>
          <w:rtl/>
        </w:rPr>
        <w:lastRenderedPageBreak/>
        <w:t xml:space="preserve">أولًا: </w:t>
      </w:r>
      <w:r w:rsidRPr="00696E54">
        <w:rPr>
          <w:rFonts w:ascii="DIN Next LT Arabic" w:hAnsi="DIN Next LT Arabic" w:cs="DIN Next LT Arabic"/>
          <w:color w:val="000000" w:themeColor="text1"/>
          <w:sz w:val="24"/>
          <w:szCs w:val="24"/>
          <w:rtl/>
        </w:rPr>
        <w:t xml:space="preserve">يجب على المتعاقد أن يحصر عملياته في الموقع أو أي مساحات أخرى قد يحصل المتعاقد عليها، ويوافق عليها ممثل الجهة على اعتبارها ملحقة بالموقع، كما يجب عليه أن يتخذ جميع الاحتياطات الضرورية للإبقاء على معداته وموظفيه ضمن حدود الموقع وهذه الساحات الملحقة بالموقع؛ بحيث يتم تجنب التعدي على الأراضي المجاورة. </w:t>
      </w:r>
    </w:p>
    <w:p w14:paraId="7C3618B0" w14:textId="77777777" w:rsidR="0053325B" w:rsidRPr="00696E54" w:rsidRDefault="0053325B" w:rsidP="0053325B">
      <w:pPr>
        <w:pStyle w:val="BodyText"/>
        <w:bidi/>
        <w:spacing w:before="240" w:after="0"/>
        <w:jc w:val="both"/>
        <w:rPr>
          <w:rFonts w:ascii="DIN Next LT Arabic" w:hAnsi="DIN Next LT Arabic" w:cs="DIN Next LT Arabic"/>
          <w:color w:val="000000" w:themeColor="text1"/>
          <w:sz w:val="24"/>
          <w:szCs w:val="24"/>
        </w:rPr>
      </w:pPr>
      <w:r w:rsidRPr="00696E54">
        <w:rPr>
          <w:rFonts w:ascii="DIN Next LT Arabic" w:hAnsi="DIN Next LT Arabic" w:cs="DIN Next LT Arabic"/>
          <w:b/>
          <w:bCs/>
          <w:color w:val="000000" w:themeColor="text1"/>
          <w:sz w:val="24"/>
          <w:szCs w:val="24"/>
          <w:u w:val="single"/>
          <w:shd w:val="clear" w:color="auto" w:fill="FFFFFF"/>
          <w:rtl/>
        </w:rPr>
        <w:t>ثانيًا:</w:t>
      </w:r>
      <w:r w:rsidRPr="00696E54">
        <w:rPr>
          <w:rFonts w:ascii="DIN Next LT Arabic" w:hAnsi="DIN Next LT Arabic" w:cs="DIN Next LT Arabic"/>
          <w:color w:val="000000" w:themeColor="text1"/>
          <w:sz w:val="24"/>
          <w:szCs w:val="24"/>
          <w:rtl/>
        </w:rPr>
        <w:t xml:space="preserve"> يجب على المتعاقد أثناء تنفيذ الأعمال، أن يحافظ على الموقع خاليًا من جميع العوائق غير الضرورية، وأن يخزن أو يخرج المعدات الفائضة عن الاستعمال، وأن يخلي الموقع من جميع الأنقاض والنفايات والأشغال المؤقتة التي لم تعد مطلوبة.</w:t>
      </w:r>
    </w:p>
    <w:p w14:paraId="425E1F42" w14:textId="77777777" w:rsidR="0053325B" w:rsidRPr="00696E54" w:rsidRDefault="0053325B" w:rsidP="0053325B">
      <w:pPr>
        <w:pStyle w:val="BodyText"/>
        <w:bidi/>
        <w:spacing w:before="240" w:after="0"/>
        <w:jc w:val="both"/>
        <w:rPr>
          <w:rFonts w:ascii="DIN Next LT Arabic" w:hAnsi="DIN Next LT Arabic" w:cs="DIN Next LT Arabic"/>
          <w:color w:val="000000" w:themeColor="text1"/>
          <w:sz w:val="24"/>
          <w:szCs w:val="24"/>
        </w:rPr>
      </w:pPr>
      <w:r w:rsidRPr="00696E54">
        <w:rPr>
          <w:rFonts w:ascii="DIN Next LT Arabic" w:hAnsi="DIN Next LT Arabic" w:cs="DIN Next LT Arabic"/>
          <w:b/>
          <w:bCs/>
          <w:color w:val="000000" w:themeColor="text1"/>
          <w:sz w:val="24"/>
          <w:szCs w:val="24"/>
          <w:u w:val="single"/>
          <w:shd w:val="clear" w:color="auto" w:fill="FFFFFF"/>
          <w:rtl/>
        </w:rPr>
        <w:t>ثالثًا</w:t>
      </w:r>
      <w:r w:rsidRPr="00696E54">
        <w:rPr>
          <w:rFonts w:ascii="DIN Next LT Arabic" w:hAnsi="DIN Next LT Arabic" w:cs="DIN Next LT Arabic"/>
          <w:b/>
          <w:bCs/>
          <w:color w:val="000000" w:themeColor="text1"/>
          <w:sz w:val="24"/>
          <w:szCs w:val="24"/>
          <w:shd w:val="clear" w:color="auto" w:fill="FFFFFF"/>
          <w:rtl/>
        </w:rPr>
        <w:t xml:space="preserve">: </w:t>
      </w:r>
      <w:r w:rsidRPr="00696E54">
        <w:rPr>
          <w:rFonts w:ascii="DIN Next LT Arabic" w:hAnsi="DIN Next LT Arabic" w:cs="DIN Next LT Arabic"/>
          <w:color w:val="000000" w:themeColor="text1"/>
          <w:sz w:val="24"/>
          <w:szCs w:val="24"/>
          <w:rtl/>
        </w:rPr>
        <w:t>يجب على المتعاقد فور إنجاز الأعمال أن يخلي الموقع وينقل منه جميع معدات الإنشاء والمواد والنفايات والأعمال المؤقتة أيًّا كان نوعها، وعليه أن يترك كامل الموقع وجميع الأعمال نظيفة وبحالة جاهزة للاستعمال أو بوضع توافق عليه الجهة الحكومية.</w:t>
      </w:r>
    </w:p>
    <w:p w14:paraId="2FE2029D" w14:textId="77777777" w:rsidR="00490F8D" w:rsidRPr="00696E54" w:rsidRDefault="0053325B">
      <w:pPr>
        <w:pStyle w:val="Heading3"/>
        <w:numPr>
          <w:ilvl w:val="0"/>
          <w:numId w:val="50"/>
        </w:numPr>
        <w:pBdr>
          <w:top w:val="single" w:sz="4" w:space="1" w:color="auto"/>
        </w:pBdr>
        <w:bidi/>
        <w:spacing w:before="240" w:after="0"/>
        <w:jc w:val="both"/>
        <w:rPr>
          <w:rFonts w:ascii="DIN Next LT Arabic" w:hAnsi="DIN Next LT Arabic" w:cs="DIN Next LT Arabic"/>
          <w:color w:val="000000" w:themeColor="text1"/>
          <w:szCs w:val="24"/>
          <w:rtl/>
        </w:rPr>
      </w:pPr>
      <w:bookmarkStart w:id="202" w:name="_Toc9944878"/>
      <w:bookmarkStart w:id="203" w:name="_Toc20321583"/>
      <w:bookmarkStart w:id="204" w:name="_Toc138319332"/>
      <w:r w:rsidRPr="00696E54">
        <w:rPr>
          <w:rFonts w:ascii="DIN Next LT Arabic" w:hAnsi="DIN Next LT Arabic" w:cs="DIN Next LT Arabic"/>
          <w:color w:val="000000" w:themeColor="text1"/>
          <w:szCs w:val="24"/>
          <w:rtl/>
        </w:rPr>
        <w:t>التأمين</w:t>
      </w:r>
      <w:bookmarkEnd w:id="202"/>
      <w:bookmarkEnd w:id="203"/>
      <w:bookmarkEnd w:id="204"/>
    </w:p>
    <w:p w14:paraId="0C8B207F" w14:textId="77777777" w:rsidR="00490F8D" w:rsidRPr="00696E54" w:rsidRDefault="00490F8D" w:rsidP="009D39BE">
      <w:pPr>
        <w:pStyle w:val="CommentText"/>
        <w:bidi/>
        <w:jc w:val="both"/>
        <w:rPr>
          <w:rFonts w:ascii="DIN Next LT Arabic" w:hAnsi="DIN Next LT Arabic" w:cs="DIN Next LT Arabic"/>
          <w:color w:val="0070C0"/>
          <w:sz w:val="24"/>
          <w:szCs w:val="24"/>
          <w:rtl/>
        </w:rPr>
      </w:pPr>
      <w:r w:rsidRPr="00696E54">
        <w:rPr>
          <w:rFonts w:ascii="DIN Next LT Arabic" w:hAnsi="DIN Next LT Arabic" w:cs="DIN Next LT Arabic"/>
          <w:color w:val="0070C0"/>
          <w:sz w:val="24"/>
          <w:szCs w:val="24"/>
          <w:rtl/>
        </w:rPr>
        <w:t>[ملاحظة: يشترط لإدراجها في العقد وجوده</w:t>
      </w:r>
      <w:r w:rsidR="009D39BE" w:rsidRPr="00696E54">
        <w:rPr>
          <w:rFonts w:ascii="DIN Next LT Arabic" w:hAnsi="DIN Next LT Arabic" w:cs="DIN Next LT Arabic"/>
          <w:color w:val="0070C0"/>
          <w:sz w:val="24"/>
          <w:szCs w:val="24"/>
          <w:rtl/>
        </w:rPr>
        <w:t xml:space="preserve">ا </w:t>
      </w:r>
      <w:r w:rsidR="00A35C94" w:rsidRPr="00696E54">
        <w:rPr>
          <w:rFonts w:ascii="DIN Next LT Arabic" w:hAnsi="DIN Next LT Arabic" w:cs="DIN Next LT Arabic"/>
          <w:color w:val="0070C0"/>
          <w:sz w:val="24"/>
          <w:szCs w:val="24"/>
          <w:rtl/>
        </w:rPr>
        <w:t>في وثائق</w:t>
      </w:r>
      <w:r w:rsidRPr="00696E54">
        <w:rPr>
          <w:rFonts w:ascii="DIN Next LT Arabic" w:hAnsi="DIN Next LT Arabic" w:cs="DIN Next LT Arabic"/>
          <w:color w:val="0070C0"/>
          <w:sz w:val="24"/>
          <w:szCs w:val="24"/>
          <w:rtl/>
        </w:rPr>
        <w:t xml:space="preserve"> المنافسة وإلزام المتنافس بها]</w:t>
      </w:r>
    </w:p>
    <w:p w14:paraId="506A6B59" w14:textId="77777777" w:rsidR="0053325B" w:rsidRPr="00696E54" w:rsidRDefault="0053325B" w:rsidP="00490F8D">
      <w:pPr>
        <w:pStyle w:val="BodyText"/>
        <w:bidi/>
        <w:spacing w:before="240" w:after="0"/>
        <w:jc w:val="both"/>
        <w:rPr>
          <w:rFonts w:ascii="DIN Next LT Arabic" w:hAnsi="DIN Next LT Arabic" w:cs="DIN Next LT Arabic"/>
          <w:color w:val="FF0000"/>
          <w:sz w:val="24"/>
          <w:szCs w:val="24"/>
          <w:rtl/>
        </w:rPr>
      </w:pPr>
      <w:r w:rsidRPr="00696E54">
        <w:rPr>
          <w:rFonts w:ascii="DIN Next LT Arabic" w:hAnsi="DIN Next LT Arabic" w:cs="DIN Next LT Arabic"/>
          <w:color w:val="FF0000"/>
          <w:sz w:val="24"/>
          <w:szCs w:val="24"/>
          <w:rtl/>
        </w:rPr>
        <w:t>يجب على المتعاقد إصدار وثائق التغطية التأمينية اللازمة ووفقًا للشروط المنصوص عليها في العقد والمحافظة على صلاحيتها طوال فترة تنفيذ العقد وما يطرأ عليها من فترات تمديد، ويحق للجهة الحكومية الاطلاع على جميع شهادات التأمين والشهادات التي تثبت أنَّ المتعاقد قد أصدر وثائق التأمين اللازمة، ويجب على المتعاقد كذلك إخطار الجهة الحكومية على الفور بكل ما قد يُؤثر في تغطية التأمين المطلوب، وفقًا لأحكام هذا العقد.</w:t>
      </w:r>
    </w:p>
    <w:p w14:paraId="1DA50C8D" w14:textId="77777777" w:rsidR="0053325B" w:rsidRPr="00696E54" w:rsidRDefault="0053325B" w:rsidP="0053325B">
      <w:pPr>
        <w:pStyle w:val="BodyText"/>
        <w:bidi/>
        <w:spacing w:before="240" w:after="0"/>
        <w:ind w:left="720"/>
        <w:jc w:val="both"/>
        <w:rPr>
          <w:rFonts w:ascii="DIN Next LT Arabic" w:hAnsi="DIN Next LT Arabic" w:cs="DIN Next LT Arabic"/>
          <w:sz w:val="24"/>
          <w:szCs w:val="24"/>
          <w:rtl/>
        </w:rPr>
      </w:pPr>
    </w:p>
    <w:p w14:paraId="5FDF412E" w14:textId="77777777" w:rsidR="0053325B" w:rsidRPr="00696E54" w:rsidRDefault="0053325B" w:rsidP="0053325B">
      <w:pPr>
        <w:pStyle w:val="Heading1"/>
        <w:numPr>
          <w:ilvl w:val="0"/>
          <w:numId w:val="0"/>
        </w:numPr>
        <w:bidi/>
        <w:spacing w:before="240" w:after="0"/>
        <w:ind w:left="360"/>
        <w:contextualSpacing w:val="0"/>
        <w:jc w:val="both"/>
        <w:rPr>
          <w:rFonts w:ascii="DIN Next LT Arabic" w:hAnsi="DIN Next LT Arabic" w:cs="DIN Next LT Arabic"/>
          <w:sz w:val="24"/>
          <w:szCs w:val="24"/>
          <w:rtl/>
        </w:rPr>
      </w:pPr>
      <w:bookmarkStart w:id="205" w:name="_Toc20321584"/>
      <w:bookmarkStart w:id="206" w:name="_Toc138319333"/>
      <w:bookmarkStart w:id="207" w:name="_Toc9944873"/>
      <w:r w:rsidRPr="00696E54">
        <w:rPr>
          <w:rFonts w:ascii="DIN Next LT Arabic" w:hAnsi="DIN Next LT Arabic" w:cs="DIN Next LT Arabic"/>
          <w:sz w:val="24"/>
          <w:szCs w:val="24"/>
          <w:rtl/>
        </w:rPr>
        <w:lastRenderedPageBreak/>
        <w:t>القسم الخامس: تنفيذ الأعمال</w:t>
      </w:r>
      <w:bookmarkEnd w:id="205"/>
      <w:bookmarkEnd w:id="206"/>
    </w:p>
    <w:p w14:paraId="12D47840" w14:textId="77777777" w:rsidR="0053325B" w:rsidRPr="00696E54" w:rsidRDefault="0053325B" w:rsidP="009568D8">
      <w:pPr>
        <w:pStyle w:val="BodyText"/>
        <w:bidi/>
        <w:jc w:val="both"/>
        <w:rPr>
          <w:rFonts w:ascii="DIN Next LT Arabic" w:hAnsi="DIN Next LT Arabic" w:cs="DIN Next LT Arabic"/>
          <w:color w:val="00B050"/>
          <w:sz w:val="24"/>
          <w:szCs w:val="24"/>
          <w:rtl/>
        </w:rPr>
      </w:pPr>
      <w:bookmarkStart w:id="208" w:name="_Toc20321585"/>
      <w:r w:rsidRPr="00696E54">
        <w:rPr>
          <w:rFonts w:ascii="DIN Next LT Arabic" w:hAnsi="DIN Next LT Arabic" w:cs="DIN Next LT Arabic"/>
          <w:color w:val="0070C0"/>
          <w:sz w:val="24"/>
          <w:szCs w:val="24"/>
          <w:rtl/>
        </w:rPr>
        <w:t>[ملاحظة: تقوم الجهة الحكومية بتعديل البنود</w:t>
      </w:r>
      <w:r w:rsidRPr="00696E54">
        <w:rPr>
          <w:rFonts w:ascii="DIN Next LT Arabic" w:hAnsi="DIN Next LT Arabic" w:cs="DIN Next LT Arabic"/>
          <w:color w:val="0070C0"/>
          <w:sz w:val="24"/>
          <w:szCs w:val="24"/>
          <w:rtl/>
          <w:lang w:bidi="ar-LB"/>
        </w:rPr>
        <w:t xml:space="preserve"> في هذا القسم تحت مسئوليتها وبناءً على تقديرها </w:t>
      </w:r>
      <w:r w:rsidR="003673AC" w:rsidRPr="00696E54">
        <w:rPr>
          <w:rFonts w:ascii="DIN Next LT Arabic" w:hAnsi="DIN Next LT Arabic" w:cs="DIN Next LT Arabic"/>
          <w:color w:val="0070C0"/>
          <w:sz w:val="24"/>
          <w:szCs w:val="24"/>
          <w:rtl/>
          <w:lang w:bidi="ar-LB"/>
        </w:rPr>
        <w:t>لارتباط</w:t>
      </w:r>
      <w:r w:rsidRPr="00696E54">
        <w:rPr>
          <w:rFonts w:ascii="DIN Next LT Arabic" w:hAnsi="DIN Next LT Arabic" w:cs="DIN Next LT Arabic"/>
          <w:color w:val="0070C0"/>
          <w:sz w:val="24"/>
          <w:szCs w:val="24"/>
          <w:rtl/>
          <w:lang w:bidi="ar-LB"/>
        </w:rPr>
        <w:t xml:space="preserve"> واتصال الأعمال ونطاق العمل والالتزامات والمخرجات المزمعة بموضوع هذا القسم أو أي من بنوده أو اتساقها معه ويراعى في التعديلات أن تكون محققة للمصلحة.</w:t>
      </w:r>
      <w:r w:rsidRPr="00696E54">
        <w:rPr>
          <w:rFonts w:ascii="DIN Next LT Arabic" w:hAnsi="DIN Next LT Arabic" w:cs="DIN Next LT Arabic"/>
          <w:color w:val="0070C0"/>
          <w:sz w:val="24"/>
          <w:szCs w:val="24"/>
          <w:rtl/>
        </w:rPr>
        <w:t>]</w:t>
      </w:r>
    </w:p>
    <w:p w14:paraId="7C15F05C" w14:textId="77777777" w:rsidR="0053325B" w:rsidRPr="00696E54" w:rsidRDefault="0053325B">
      <w:pPr>
        <w:pStyle w:val="Heading3"/>
        <w:numPr>
          <w:ilvl w:val="0"/>
          <w:numId w:val="50"/>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209" w:name="_Toc30864015"/>
      <w:bookmarkStart w:id="210" w:name="_Toc30864428"/>
      <w:bookmarkStart w:id="211" w:name="_Toc30864607"/>
      <w:bookmarkStart w:id="212" w:name="_Toc30950460"/>
      <w:bookmarkStart w:id="213" w:name="_Toc31036415"/>
      <w:bookmarkStart w:id="214" w:name="_Toc138319334"/>
      <w:bookmarkEnd w:id="209"/>
      <w:bookmarkEnd w:id="210"/>
      <w:bookmarkEnd w:id="211"/>
      <w:bookmarkEnd w:id="212"/>
      <w:bookmarkEnd w:id="213"/>
      <w:r w:rsidRPr="00696E54">
        <w:rPr>
          <w:rFonts w:ascii="DIN Next LT Arabic" w:hAnsi="DIN Next LT Arabic" w:cs="DIN Next LT Arabic"/>
          <w:color w:val="000000"/>
          <w:szCs w:val="24"/>
          <w:rtl/>
        </w:rPr>
        <w:t>بدء الأعمال</w:t>
      </w:r>
      <w:bookmarkEnd w:id="208"/>
      <w:bookmarkEnd w:id="214"/>
    </w:p>
    <w:p w14:paraId="70B2F3B4" w14:textId="77777777" w:rsidR="0053325B" w:rsidRPr="00696E54" w:rsidRDefault="0053325B" w:rsidP="0053325B">
      <w:pPr>
        <w:pStyle w:val="BodyText"/>
        <w:bidi/>
        <w:spacing w:before="240" w:after="0"/>
        <w:jc w:val="both"/>
        <w:rPr>
          <w:rFonts w:ascii="DIN Next LT Arabic" w:hAnsi="DIN Next LT Arabic" w:cs="DIN Next LT Arabic"/>
          <w:sz w:val="24"/>
          <w:szCs w:val="24"/>
          <w:rtl/>
        </w:rPr>
      </w:pPr>
      <w:r w:rsidRPr="00696E54">
        <w:rPr>
          <w:rFonts w:ascii="DIN Next LT Arabic" w:hAnsi="DIN Next LT Arabic" w:cs="DIN Next LT Arabic"/>
          <w:b/>
          <w:bCs/>
          <w:color w:val="000000"/>
          <w:sz w:val="24"/>
          <w:szCs w:val="24"/>
          <w:u w:val="single"/>
          <w:shd w:val="clear" w:color="auto" w:fill="FFFFFF"/>
          <w:rtl/>
        </w:rPr>
        <w:t>أولًا</w:t>
      </w:r>
      <w:r w:rsidRPr="00696E54">
        <w:rPr>
          <w:rFonts w:ascii="DIN Next LT Arabic" w:hAnsi="DIN Next LT Arabic" w:cs="DIN Next LT Arabic"/>
          <w:b/>
          <w:bCs/>
          <w:color w:val="000000"/>
          <w:sz w:val="24"/>
          <w:szCs w:val="24"/>
          <w:shd w:val="clear" w:color="auto" w:fill="FFFFFF"/>
          <w:rtl/>
        </w:rPr>
        <w:t xml:space="preserve">: </w:t>
      </w:r>
      <w:bookmarkStart w:id="215" w:name="_Hlk30868719"/>
      <w:r w:rsidRPr="00696E54">
        <w:rPr>
          <w:rFonts w:ascii="DIN Next LT Arabic" w:hAnsi="DIN Next LT Arabic" w:cs="DIN Next LT Arabic"/>
          <w:sz w:val="24"/>
          <w:szCs w:val="24"/>
          <w:rtl/>
        </w:rPr>
        <w:t xml:space="preserve">يجب على المتعاقد البدء في تنفيذ الأعمال اعتبارًا من تاريخ </w:t>
      </w:r>
      <w:r w:rsidRPr="00696E54">
        <w:rPr>
          <w:rFonts w:ascii="DIN Next LT Arabic" w:hAnsi="DIN Next LT Arabic" w:cs="DIN Next LT Arabic"/>
          <w:color w:val="FF0000"/>
          <w:sz w:val="24"/>
          <w:szCs w:val="24"/>
          <w:rtl/>
        </w:rPr>
        <w:t xml:space="preserve">[التاريخ </w:t>
      </w:r>
      <w:r w:rsidRPr="00696E54">
        <w:rPr>
          <w:rFonts w:ascii="DIN Next LT Arabic" w:hAnsi="DIN Next LT Arabic" w:cs="DIN Next LT Arabic"/>
          <w:color w:val="0070C0"/>
          <w:sz w:val="24"/>
          <w:szCs w:val="24"/>
          <w:rtl/>
        </w:rPr>
        <w:t>(تحدد الجهة الحكومية تاريخ البدء اعتباراً من تاريخ بداية كل عمل أو مرحلة</w:t>
      </w:r>
      <w:r w:rsidR="00FC5621" w:rsidRPr="00696E54">
        <w:rPr>
          <w:rFonts w:ascii="DIN Next LT Arabic" w:hAnsi="DIN Next LT Arabic" w:cs="DIN Next LT Arabic"/>
          <w:color w:val="0070C0"/>
          <w:sz w:val="24"/>
          <w:szCs w:val="24"/>
          <w:rtl/>
        </w:rPr>
        <w:t xml:space="preserve"> أو بموجب محضر</w:t>
      </w:r>
      <w:r w:rsidRPr="00696E54">
        <w:rPr>
          <w:rFonts w:ascii="DIN Next LT Arabic" w:hAnsi="DIN Next LT Arabic" w:cs="DIN Next LT Arabic"/>
          <w:color w:val="0070C0"/>
          <w:sz w:val="24"/>
          <w:szCs w:val="24"/>
          <w:rtl/>
        </w:rPr>
        <w:t>)</w:t>
      </w:r>
      <w:r w:rsidRPr="00696E54">
        <w:rPr>
          <w:rFonts w:ascii="DIN Next LT Arabic" w:hAnsi="DIN Next LT Arabic" w:cs="DIN Next LT Arabic"/>
          <w:color w:val="FF0000"/>
          <w:sz w:val="24"/>
          <w:szCs w:val="24"/>
          <w:rtl/>
        </w:rPr>
        <w:t>]</w:t>
      </w:r>
      <w:r w:rsidRPr="00696E54">
        <w:rPr>
          <w:rFonts w:ascii="DIN Next LT Arabic" w:hAnsi="DIN Next LT Arabic" w:cs="DIN Next LT Arabic"/>
          <w:sz w:val="24"/>
          <w:szCs w:val="24"/>
          <w:rtl/>
        </w:rPr>
        <w:t xml:space="preserve"> ولا يجوز للمتعاقد إيقاف العمل كليًّا أو جزئيًّا أو الامتناع عن استئنافه لأسباب وظروف لم تذكر صراحة في العقد. </w:t>
      </w:r>
      <w:bookmarkEnd w:id="215"/>
    </w:p>
    <w:p w14:paraId="1C3C2B04" w14:textId="77777777" w:rsidR="0053325B" w:rsidRPr="00696E54" w:rsidRDefault="0053325B" w:rsidP="0053325B">
      <w:pPr>
        <w:pStyle w:val="BodyText"/>
        <w:bidi/>
        <w:spacing w:before="240" w:after="0"/>
        <w:jc w:val="both"/>
        <w:rPr>
          <w:rFonts w:ascii="DIN Next LT Arabic" w:hAnsi="DIN Next LT Arabic" w:cs="DIN Next LT Arabic"/>
          <w:sz w:val="24"/>
          <w:szCs w:val="24"/>
          <w:rtl/>
        </w:rPr>
      </w:pPr>
      <w:r w:rsidRPr="00696E54">
        <w:rPr>
          <w:rFonts w:ascii="DIN Next LT Arabic" w:hAnsi="DIN Next LT Arabic" w:cs="DIN Next LT Arabic"/>
          <w:sz w:val="24"/>
          <w:szCs w:val="24"/>
          <w:rtl/>
        </w:rPr>
        <w:tab/>
      </w:r>
      <w:r w:rsidRPr="00696E54">
        <w:rPr>
          <w:rFonts w:ascii="DIN Next LT Arabic" w:hAnsi="DIN Next LT Arabic" w:cs="DIN Next LT Arabic"/>
          <w:b/>
          <w:bCs/>
          <w:color w:val="000000"/>
          <w:sz w:val="24"/>
          <w:szCs w:val="24"/>
          <w:u w:val="single"/>
          <w:shd w:val="clear" w:color="auto" w:fill="FFFFFF"/>
          <w:rtl/>
        </w:rPr>
        <w:t>ثانيًا</w:t>
      </w:r>
      <w:r w:rsidRPr="00696E54">
        <w:rPr>
          <w:rFonts w:ascii="DIN Next LT Arabic" w:hAnsi="DIN Next LT Arabic" w:cs="DIN Next LT Arabic"/>
          <w:b/>
          <w:bCs/>
          <w:color w:val="000000"/>
          <w:sz w:val="24"/>
          <w:szCs w:val="24"/>
          <w:shd w:val="clear" w:color="auto" w:fill="FFFFFF"/>
          <w:rtl/>
        </w:rPr>
        <w:t>:</w:t>
      </w:r>
      <w:r w:rsidRPr="00696E54">
        <w:rPr>
          <w:rFonts w:ascii="DIN Next LT Arabic" w:hAnsi="DIN Next LT Arabic" w:cs="DIN Next LT Arabic"/>
          <w:sz w:val="24"/>
          <w:szCs w:val="24"/>
          <w:rtl/>
        </w:rPr>
        <w:t xml:space="preserve"> إذا تأخر أو تباطأ أو امتنع المتعاقد عن بدء الأعمال، يتم إنذاره كتابياً بذلك، أو إذا امتنع أو تأخر عن تسلُّم الموقع خلال (15) خمسة عشر يومًا من تاريخ إخطاره بذلك، تعد الجهة الحكومية محضرًا يسلم به الموقع للمتعاقد تسليمًا حكميًّا، ويبلغ به المتعاقد مع إنذاره للبدء في التنفيذ خلال (15) خمسة عشر يومًا من تاريخ إخطاره بذلك، فإذا انقضت هذه المدة ولم يبدأ العمل، جاز إنهاء العقد حسب شروط البند "إنهاء العقد من الجهة الحكومية" من هذا العقد.</w:t>
      </w:r>
    </w:p>
    <w:p w14:paraId="4B4AFE36" w14:textId="741A2EAF" w:rsidR="0053325B" w:rsidRPr="00696E54" w:rsidRDefault="0053325B" w:rsidP="0053325B">
      <w:pPr>
        <w:pStyle w:val="BodyText"/>
        <w:bidi/>
        <w:spacing w:before="240" w:after="0"/>
        <w:jc w:val="both"/>
        <w:rPr>
          <w:rFonts w:ascii="DIN Next LT Arabic" w:hAnsi="DIN Next LT Arabic" w:cs="DIN Next LT Arabic"/>
          <w:sz w:val="24"/>
          <w:szCs w:val="24"/>
        </w:rPr>
      </w:pPr>
      <w:r w:rsidRPr="00696E54">
        <w:rPr>
          <w:rFonts w:ascii="DIN Next LT Arabic" w:hAnsi="DIN Next LT Arabic" w:cs="DIN Next LT Arabic"/>
          <w:b/>
          <w:bCs/>
          <w:sz w:val="24"/>
          <w:szCs w:val="24"/>
          <w:u w:val="single"/>
          <w:shd w:val="clear" w:color="auto" w:fill="FFFFFF"/>
          <w:rtl/>
        </w:rPr>
        <w:t>ثالثًا</w:t>
      </w:r>
      <w:r w:rsidRPr="00696E54">
        <w:rPr>
          <w:rFonts w:ascii="DIN Next LT Arabic" w:hAnsi="DIN Next LT Arabic" w:cs="DIN Next LT Arabic"/>
          <w:b/>
          <w:bCs/>
          <w:sz w:val="24"/>
          <w:szCs w:val="24"/>
          <w:shd w:val="clear" w:color="auto" w:fill="FFFFFF"/>
          <w:rtl/>
        </w:rPr>
        <w:t xml:space="preserve">: </w:t>
      </w:r>
      <w:r w:rsidRPr="00696E54">
        <w:rPr>
          <w:rFonts w:ascii="DIN Next LT Arabic" w:hAnsi="DIN Next LT Arabic" w:cs="DIN Next LT Arabic"/>
          <w:sz w:val="24"/>
          <w:szCs w:val="24"/>
          <w:rtl/>
        </w:rPr>
        <w:t>إذا احتج المتعاقد بوجود عوائق تمنعه من تسلُّم موقع العمل يجب عليه إخطار ممثل الجهة كتابةً بأسباب احتجاجه، وليس له الحق في رفض التسلُّم، وفي حال كان لديه تحفظات تجاه الموقع يقوم بتدوينها في محضر "تسليم الموقع"، وعلى الجهة الحكومية التَّأكد من سلامة الموقع وجاهزيته للبدء في التنفيذ.</w:t>
      </w:r>
    </w:p>
    <w:p w14:paraId="17073B95" w14:textId="77777777" w:rsidR="0053325B" w:rsidRPr="00696E54" w:rsidRDefault="0053325B">
      <w:pPr>
        <w:pStyle w:val="Heading3"/>
        <w:numPr>
          <w:ilvl w:val="0"/>
          <w:numId w:val="50"/>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216" w:name="_Toc20321586"/>
      <w:bookmarkStart w:id="217" w:name="_Toc138319335"/>
      <w:r w:rsidRPr="00696E54">
        <w:rPr>
          <w:rFonts w:ascii="DIN Next LT Arabic" w:hAnsi="DIN Next LT Arabic" w:cs="DIN Next LT Arabic"/>
          <w:color w:val="000000"/>
          <w:szCs w:val="24"/>
          <w:rtl/>
        </w:rPr>
        <w:t>مدة إنجاز الأعمال</w:t>
      </w:r>
      <w:bookmarkEnd w:id="216"/>
      <w:bookmarkEnd w:id="217"/>
    </w:p>
    <w:p w14:paraId="0B856E11" w14:textId="77777777" w:rsidR="0053325B" w:rsidRPr="00696E54" w:rsidRDefault="0053325B" w:rsidP="0053325B">
      <w:pPr>
        <w:pStyle w:val="BodyText"/>
        <w:bidi/>
        <w:spacing w:before="240" w:after="0"/>
        <w:jc w:val="both"/>
        <w:rPr>
          <w:rFonts w:ascii="DIN Next LT Arabic" w:hAnsi="DIN Next LT Arabic" w:cs="DIN Next LT Arabic"/>
          <w:sz w:val="24"/>
          <w:szCs w:val="24"/>
          <w:rtl/>
        </w:rPr>
      </w:pPr>
      <w:r w:rsidRPr="00696E54">
        <w:rPr>
          <w:rFonts w:ascii="DIN Next LT Arabic" w:hAnsi="DIN Next LT Arabic" w:cs="DIN Next LT Arabic"/>
          <w:sz w:val="24"/>
          <w:szCs w:val="24"/>
          <w:rtl/>
        </w:rPr>
        <w:t>يجب على المتعاقد أن ينجز جميع الأعمال قبل أو بحلول موعد الانتهاء المقرر بالعقد أو أي تمديد لها وفقًا لبرنامج العمل المعتمد في هذا العقد، بما في ذلك</w:t>
      </w:r>
      <w:r w:rsidRPr="00696E54">
        <w:rPr>
          <w:rFonts w:ascii="DIN Next LT Arabic" w:hAnsi="DIN Next LT Arabic" w:cs="DIN Next LT Arabic"/>
          <w:sz w:val="24"/>
          <w:szCs w:val="24"/>
        </w:rPr>
        <w:t>:</w:t>
      </w:r>
    </w:p>
    <w:p w14:paraId="18DC38BA" w14:textId="77777777" w:rsidR="0053325B" w:rsidRPr="00696E54" w:rsidRDefault="0053325B">
      <w:pPr>
        <w:pStyle w:val="BodyText"/>
        <w:numPr>
          <w:ilvl w:val="0"/>
          <w:numId w:val="29"/>
        </w:numPr>
        <w:bidi/>
        <w:spacing w:before="240" w:after="0"/>
        <w:jc w:val="both"/>
        <w:rPr>
          <w:rFonts w:ascii="DIN Next LT Arabic" w:hAnsi="DIN Next LT Arabic" w:cs="DIN Next LT Arabic"/>
          <w:color w:val="00B050"/>
          <w:sz w:val="24"/>
          <w:szCs w:val="24"/>
        </w:rPr>
      </w:pPr>
      <w:r w:rsidRPr="00696E54">
        <w:rPr>
          <w:rFonts w:ascii="DIN Next LT Arabic" w:hAnsi="DIN Next LT Arabic" w:cs="DIN Next LT Arabic"/>
          <w:color w:val="00B050"/>
          <w:sz w:val="24"/>
          <w:szCs w:val="24"/>
          <w:rtl/>
        </w:rPr>
        <w:t>نجاح الأعمال لـ "الاختبارات عند انتهاء الأعمال".</w:t>
      </w:r>
    </w:p>
    <w:p w14:paraId="5378F409" w14:textId="77777777" w:rsidR="0053325B" w:rsidRPr="00696E54" w:rsidRDefault="0053325B">
      <w:pPr>
        <w:pStyle w:val="BodyText"/>
        <w:numPr>
          <w:ilvl w:val="0"/>
          <w:numId w:val="29"/>
        </w:numPr>
        <w:bidi/>
        <w:spacing w:before="240" w:after="0"/>
        <w:jc w:val="both"/>
        <w:rPr>
          <w:rFonts w:ascii="DIN Next LT Arabic" w:hAnsi="DIN Next LT Arabic" w:cs="DIN Next LT Arabic"/>
          <w:color w:val="00B050"/>
          <w:sz w:val="24"/>
          <w:szCs w:val="24"/>
        </w:rPr>
      </w:pPr>
      <w:r w:rsidRPr="00696E54">
        <w:rPr>
          <w:rFonts w:ascii="DIN Next LT Arabic" w:hAnsi="DIN Next LT Arabic" w:cs="DIN Next LT Arabic"/>
          <w:color w:val="00B050"/>
          <w:sz w:val="24"/>
          <w:szCs w:val="24"/>
          <w:rtl/>
        </w:rPr>
        <w:t>إنجاز الأعمال المحددة في العقد، على الوجه المطلوب؛ بحيث يمكن اعتبارها قد اكتملت لأغراض تسليمها.</w:t>
      </w:r>
    </w:p>
    <w:p w14:paraId="6236ED83" w14:textId="77777777" w:rsidR="0053325B" w:rsidRPr="00696E54" w:rsidRDefault="0053325B">
      <w:pPr>
        <w:pStyle w:val="Heading3"/>
        <w:numPr>
          <w:ilvl w:val="0"/>
          <w:numId w:val="50"/>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218" w:name="_Toc20321587"/>
      <w:bookmarkStart w:id="219" w:name="_Toc138319336"/>
      <w:r w:rsidRPr="00696E54">
        <w:rPr>
          <w:rFonts w:ascii="DIN Next LT Arabic" w:hAnsi="DIN Next LT Arabic" w:cs="DIN Next LT Arabic"/>
          <w:color w:val="000000"/>
          <w:szCs w:val="24"/>
          <w:rtl/>
        </w:rPr>
        <w:t>برنامج العمل</w:t>
      </w:r>
      <w:bookmarkEnd w:id="218"/>
      <w:bookmarkEnd w:id="219"/>
    </w:p>
    <w:p w14:paraId="7042982C" w14:textId="77777777" w:rsidR="0053325B" w:rsidRPr="00696E54" w:rsidRDefault="0053325B" w:rsidP="0053325B">
      <w:pPr>
        <w:pStyle w:val="BodyText"/>
        <w:bidi/>
        <w:spacing w:before="240" w:after="0"/>
        <w:jc w:val="both"/>
        <w:rPr>
          <w:rFonts w:ascii="DIN Next LT Arabic" w:hAnsi="DIN Next LT Arabic" w:cs="DIN Next LT Arabic"/>
          <w:sz w:val="24"/>
          <w:szCs w:val="24"/>
          <w:rtl/>
        </w:rPr>
      </w:pPr>
      <w:r w:rsidRPr="00696E54">
        <w:rPr>
          <w:rFonts w:ascii="DIN Next LT Arabic" w:hAnsi="DIN Next LT Arabic" w:cs="DIN Next LT Arabic"/>
          <w:b/>
          <w:bCs/>
          <w:sz w:val="24"/>
          <w:szCs w:val="24"/>
          <w:u w:val="single"/>
          <w:rtl/>
        </w:rPr>
        <w:t>أولًا</w:t>
      </w:r>
      <w:r w:rsidRPr="00696E54">
        <w:rPr>
          <w:rFonts w:ascii="DIN Next LT Arabic" w:hAnsi="DIN Next LT Arabic" w:cs="DIN Next LT Arabic"/>
          <w:b/>
          <w:bCs/>
          <w:sz w:val="24"/>
          <w:szCs w:val="24"/>
          <w:rtl/>
        </w:rPr>
        <w:t xml:space="preserve">: </w:t>
      </w:r>
      <w:r w:rsidRPr="00696E54">
        <w:rPr>
          <w:rFonts w:ascii="DIN Next LT Arabic" w:hAnsi="DIN Next LT Arabic" w:cs="DIN Next LT Arabic"/>
          <w:sz w:val="24"/>
          <w:szCs w:val="24"/>
          <w:rtl/>
        </w:rPr>
        <w:t xml:space="preserve">يقدم المتعاقد إلى ممثل الجهة برنامج عمل زمني مفصل خلال </w:t>
      </w:r>
      <w:r w:rsidRPr="00696E54">
        <w:rPr>
          <w:rFonts w:ascii="DIN Next LT Arabic" w:hAnsi="DIN Next LT Arabic" w:cs="DIN Next LT Arabic"/>
          <w:color w:val="FF0000"/>
          <w:sz w:val="24"/>
          <w:szCs w:val="24"/>
          <w:rtl/>
        </w:rPr>
        <w:t>[أدخل المدة]</w:t>
      </w:r>
      <w:r w:rsidRPr="00696E54">
        <w:rPr>
          <w:rFonts w:ascii="DIN Next LT Arabic" w:hAnsi="DIN Next LT Arabic" w:cs="DIN Next LT Arabic"/>
          <w:sz w:val="24"/>
          <w:szCs w:val="24"/>
          <w:rtl/>
        </w:rPr>
        <w:t xml:space="preserve"> يومًا من تاريخ مباشرة الأعمال، كما يجب عليه كذلك تقديم برنامج عمل زمني معد</w:t>
      </w:r>
      <w:r w:rsidR="00480902" w:rsidRPr="00696E54">
        <w:rPr>
          <w:rFonts w:ascii="DIN Next LT Arabic" w:hAnsi="DIN Next LT Arabic" w:cs="DIN Next LT Arabic"/>
          <w:sz w:val="24"/>
          <w:szCs w:val="24"/>
          <w:rtl/>
        </w:rPr>
        <w:t>ّ</w:t>
      </w:r>
      <w:r w:rsidRPr="00696E54">
        <w:rPr>
          <w:rFonts w:ascii="DIN Next LT Arabic" w:hAnsi="DIN Next LT Arabic" w:cs="DIN Next LT Arabic"/>
          <w:sz w:val="24"/>
          <w:szCs w:val="24"/>
          <w:rtl/>
        </w:rPr>
        <w:t>ل في حال أن البرنامج الذي تم تقديمه سابقًا لم يعد يتماشى مع التقدم الفعلي أو التزاماته. يجب أن يشتمل برنامج العمل الزمني على الآتي:</w:t>
      </w:r>
    </w:p>
    <w:p w14:paraId="45D4CB2B" w14:textId="77777777" w:rsidR="0053325B" w:rsidRPr="00696E54" w:rsidRDefault="0053325B">
      <w:pPr>
        <w:pStyle w:val="BodyText"/>
        <w:numPr>
          <w:ilvl w:val="0"/>
          <w:numId w:val="68"/>
        </w:numPr>
        <w:bidi/>
        <w:spacing w:before="240" w:after="0"/>
        <w:jc w:val="both"/>
        <w:rPr>
          <w:rFonts w:ascii="DIN Next LT Arabic" w:hAnsi="DIN Next LT Arabic" w:cs="DIN Next LT Arabic"/>
          <w:color w:val="00B050"/>
          <w:sz w:val="24"/>
          <w:szCs w:val="24"/>
          <w:rtl/>
        </w:rPr>
      </w:pPr>
      <w:r w:rsidRPr="00696E54">
        <w:rPr>
          <w:rFonts w:ascii="DIN Next LT Arabic" w:hAnsi="DIN Next LT Arabic" w:cs="DIN Next LT Arabic"/>
          <w:color w:val="00B050"/>
          <w:sz w:val="24"/>
          <w:szCs w:val="24"/>
          <w:rtl/>
        </w:rPr>
        <w:t xml:space="preserve">الترتيب الذي يعتزم المتعاقد اتباعه في تنفيذ الأعمال، بما في ذلك التوقيت المتوقع لكل نشاط بالإضافة لكل مرحلة من مراحل تنفيذ الأعمال (إذا نص العقد على التنفيذ على عدة مراحل)، وإعداد الوثائق اللازمة، والشراء، والتصنيع، والتوريد إلى الموقع، والإنشاء، </w:t>
      </w:r>
      <w:proofErr w:type="gramStart"/>
      <w:r w:rsidRPr="00696E54">
        <w:rPr>
          <w:rFonts w:ascii="DIN Next LT Arabic" w:hAnsi="DIN Next LT Arabic" w:cs="DIN Next LT Arabic"/>
          <w:color w:val="00B050"/>
          <w:sz w:val="24"/>
          <w:szCs w:val="24"/>
          <w:rtl/>
        </w:rPr>
        <w:t>والتركيب</w:t>
      </w:r>
      <w:proofErr w:type="gramEnd"/>
      <w:r w:rsidRPr="00696E54">
        <w:rPr>
          <w:rFonts w:ascii="DIN Next LT Arabic" w:hAnsi="DIN Next LT Arabic" w:cs="DIN Next LT Arabic"/>
          <w:color w:val="00B050"/>
          <w:sz w:val="24"/>
          <w:szCs w:val="24"/>
          <w:rtl/>
        </w:rPr>
        <w:t xml:space="preserve"> والاختبار وغيرها.</w:t>
      </w:r>
    </w:p>
    <w:p w14:paraId="0F82FBC7" w14:textId="77777777" w:rsidR="0053325B" w:rsidRPr="00696E54" w:rsidRDefault="0053325B">
      <w:pPr>
        <w:pStyle w:val="BodyText"/>
        <w:numPr>
          <w:ilvl w:val="0"/>
          <w:numId w:val="68"/>
        </w:numPr>
        <w:bidi/>
        <w:spacing w:before="240" w:after="0"/>
        <w:jc w:val="both"/>
        <w:rPr>
          <w:rFonts w:ascii="DIN Next LT Arabic" w:hAnsi="DIN Next LT Arabic" w:cs="DIN Next LT Arabic"/>
          <w:color w:val="00B050"/>
          <w:sz w:val="24"/>
          <w:szCs w:val="24"/>
        </w:rPr>
      </w:pPr>
      <w:r w:rsidRPr="00696E54">
        <w:rPr>
          <w:rFonts w:ascii="DIN Next LT Arabic" w:hAnsi="DIN Next LT Arabic" w:cs="DIN Next LT Arabic"/>
          <w:color w:val="00B050"/>
          <w:sz w:val="24"/>
          <w:szCs w:val="24"/>
          <w:rtl/>
        </w:rPr>
        <w:t>بيان أدوار المتعاقدين من الباطن لكل مرحلة من مراحل تنفيذ الأعمال.</w:t>
      </w:r>
    </w:p>
    <w:p w14:paraId="2F01BBE3" w14:textId="77777777" w:rsidR="0053325B" w:rsidRPr="00696E54" w:rsidRDefault="0053325B">
      <w:pPr>
        <w:pStyle w:val="BodyText"/>
        <w:numPr>
          <w:ilvl w:val="0"/>
          <w:numId w:val="68"/>
        </w:numPr>
        <w:bidi/>
        <w:spacing w:before="240" w:after="0"/>
        <w:jc w:val="both"/>
        <w:rPr>
          <w:rFonts w:ascii="DIN Next LT Arabic" w:hAnsi="DIN Next LT Arabic" w:cs="DIN Next LT Arabic"/>
          <w:color w:val="00B050"/>
          <w:sz w:val="24"/>
          <w:szCs w:val="24"/>
        </w:rPr>
      </w:pPr>
      <w:r w:rsidRPr="00696E54">
        <w:rPr>
          <w:rFonts w:ascii="DIN Next LT Arabic" w:hAnsi="DIN Next LT Arabic" w:cs="DIN Next LT Arabic"/>
          <w:color w:val="00B050"/>
          <w:sz w:val="24"/>
          <w:szCs w:val="24"/>
          <w:rtl/>
        </w:rPr>
        <w:t>بيان مواعيد المعاينات والاختبارات المحددة.</w:t>
      </w:r>
    </w:p>
    <w:p w14:paraId="7091CEF3" w14:textId="77777777" w:rsidR="0053325B" w:rsidRPr="00696E54" w:rsidRDefault="0053325B" w:rsidP="0053325B">
      <w:pPr>
        <w:pStyle w:val="BodyText"/>
        <w:bidi/>
        <w:spacing w:after="0"/>
        <w:jc w:val="both"/>
        <w:rPr>
          <w:rFonts w:ascii="DIN Next LT Arabic" w:hAnsi="DIN Next LT Arabic" w:cs="DIN Next LT Arabic"/>
          <w:sz w:val="24"/>
          <w:szCs w:val="24"/>
          <w:rtl/>
        </w:rPr>
      </w:pPr>
      <w:r w:rsidRPr="00696E54">
        <w:rPr>
          <w:rFonts w:ascii="DIN Next LT Arabic" w:hAnsi="DIN Next LT Arabic" w:cs="DIN Next LT Arabic"/>
          <w:b/>
          <w:bCs/>
          <w:sz w:val="24"/>
          <w:szCs w:val="24"/>
          <w:u w:val="single"/>
          <w:rtl/>
        </w:rPr>
        <w:t>ثانيًا</w:t>
      </w:r>
      <w:r w:rsidRPr="00696E54">
        <w:rPr>
          <w:rFonts w:ascii="DIN Next LT Arabic" w:hAnsi="DIN Next LT Arabic" w:cs="DIN Next LT Arabic"/>
          <w:b/>
          <w:bCs/>
          <w:sz w:val="24"/>
          <w:szCs w:val="24"/>
          <w:rtl/>
        </w:rPr>
        <w:t>:</w:t>
      </w:r>
      <w:r w:rsidRPr="00696E54">
        <w:rPr>
          <w:rFonts w:ascii="DIN Next LT Arabic" w:hAnsi="DIN Next LT Arabic" w:cs="DIN Next LT Arabic"/>
          <w:sz w:val="24"/>
          <w:szCs w:val="24"/>
          <w:rtl/>
        </w:rPr>
        <w:t xml:space="preserve"> يجب على المتعاقد كذلك تقديم تقرير مساند يتضمن:</w:t>
      </w:r>
    </w:p>
    <w:p w14:paraId="24BD382A" w14:textId="77777777" w:rsidR="0053325B" w:rsidRPr="00696E54" w:rsidRDefault="0053325B">
      <w:pPr>
        <w:pStyle w:val="BodyText"/>
        <w:numPr>
          <w:ilvl w:val="0"/>
          <w:numId w:val="69"/>
        </w:numPr>
        <w:bidi/>
        <w:spacing w:before="240" w:after="0"/>
        <w:jc w:val="both"/>
        <w:rPr>
          <w:rFonts w:ascii="DIN Next LT Arabic" w:hAnsi="DIN Next LT Arabic" w:cs="DIN Next LT Arabic"/>
          <w:color w:val="00B050"/>
          <w:sz w:val="24"/>
          <w:szCs w:val="24"/>
        </w:rPr>
      </w:pPr>
      <w:r w:rsidRPr="00696E54">
        <w:rPr>
          <w:rFonts w:ascii="DIN Next LT Arabic" w:hAnsi="DIN Next LT Arabic" w:cs="DIN Next LT Arabic"/>
          <w:color w:val="00B050"/>
          <w:sz w:val="24"/>
          <w:szCs w:val="24"/>
          <w:rtl/>
        </w:rPr>
        <w:t>الوصف العام لأساليب تنفيذ الأعمال المعتمدة لكل مرحلة رئيسية من مراحل التنفيذ.</w:t>
      </w:r>
    </w:p>
    <w:p w14:paraId="0A206EB7" w14:textId="77777777" w:rsidR="0053325B" w:rsidRPr="00696E54" w:rsidRDefault="0053325B">
      <w:pPr>
        <w:pStyle w:val="BodyText"/>
        <w:numPr>
          <w:ilvl w:val="0"/>
          <w:numId w:val="69"/>
        </w:numPr>
        <w:bidi/>
        <w:spacing w:before="240" w:after="0"/>
        <w:jc w:val="both"/>
        <w:rPr>
          <w:rFonts w:ascii="DIN Next LT Arabic" w:hAnsi="DIN Next LT Arabic" w:cs="DIN Next LT Arabic"/>
          <w:color w:val="00B050"/>
          <w:sz w:val="24"/>
          <w:szCs w:val="24"/>
        </w:rPr>
      </w:pPr>
      <w:r w:rsidRPr="00696E54">
        <w:rPr>
          <w:rFonts w:ascii="DIN Next LT Arabic" w:hAnsi="DIN Next LT Arabic" w:cs="DIN Next LT Arabic"/>
          <w:color w:val="00B050"/>
          <w:sz w:val="24"/>
          <w:szCs w:val="24"/>
          <w:rtl/>
        </w:rPr>
        <w:t>بيان جدول أعداد القوى العاملة للمتعاقد مصنفين حسب المهارات، والمعدات والمواد مصنفة حسب الأنواع، لكل مرحلة من مراحل تنفيذ الأعمال.</w:t>
      </w:r>
    </w:p>
    <w:p w14:paraId="19441296" w14:textId="77777777" w:rsidR="0053325B" w:rsidRPr="00696E54" w:rsidRDefault="0053325B">
      <w:pPr>
        <w:pStyle w:val="BodyText"/>
        <w:numPr>
          <w:ilvl w:val="0"/>
          <w:numId w:val="69"/>
        </w:numPr>
        <w:bidi/>
        <w:spacing w:before="240" w:after="0"/>
        <w:jc w:val="both"/>
        <w:rPr>
          <w:rFonts w:ascii="DIN Next LT Arabic" w:hAnsi="DIN Next LT Arabic" w:cs="DIN Next LT Arabic"/>
          <w:color w:val="00B050"/>
          <w:sz w:val="24"/>
          <w:szCs w:val="24"/>
        </w:rPr>
      </w:pPr>
      <w:r w:rsidRPr="00696E54">
        <w:rPr>
          <w:rFonts w:ascii="DIN Next LT Arabic" w:hAnsi="DIN Next LT Arabic" w:cs="DIN Next LT Arabic"/>
          <w:color w:val="00B050"/>
          <w:sz w:val="24"/>
          <w:szCs w:val="24"/>
          <w:rtl/>
        </w:rPr>
        <w:t>بيان وصف ومواعيد المعاينات والاختبارات المحددة في العقد.</w:t>
      </w:r>
    </w:p>
    <w:p w14:paraId="6389CF7E" w14:textId="77777777" w:rsidR="0053325B" w:rsidRPr="00696E54" w:rsidRDefault="0053325B" w:rsidP="005A5432">
      <w:pPr>
        <w:pStyle w:val="BodyText"/>
        <w:bidi/>
        <w:spacing w:before="240" w:after="0"/>
        <w:jc w:val="both"/>
        <w:rPr>
          <w:rFonts w:ascii="DIN Next LT Arabic" w:hAnsi="DIN Next LT Arabic" w:cs="DIN Next LT Arabic"/>
          <w:sz w:val="24"/>
          <w:szCs w:val="24"/>
          <w:rtl/>
        </w:rPr>
      </w:pPr>
      <w:r w:rsidRPr="00696E54">
        <w:rPr>
          <w:rFonts w:ascii="DIN Next LT Arabic" w:hAnsi="DIN Next LT Arabic" w:cs="DIN Next LT Arabic"/>
          <w:b/>
          <w:bCs/>
          <w:sz w:val="24"/>
          <w:szCs w:val="24"/>
          <w:u w:val="single"/>
          <w:rtl/>
        </w:rPr>
        <w:lastRenderedPageBreak/>
        <w:t>ثالثًا</w:t>
      </w:r>
      <w:r w:rsidRPr="00696E54">
        <w:rPr>
          <w:rFonts w:ascii="DIN Next LT Arabic" w:hAnsi="DIN Next LT Arabic" w:cs="DIN Next LT Arabic"/>
          <w:b/>
          <w:bCs/>
          <w:sz w:val="24"/>
          <w:szCs w:val="24"/>
          <w:rtl/>
        </w:rPr>
        <w:t xml:space="preserve">: </w:t>
      </w:r>
      <w:r w:rsidRPr="00696E54">
        <w:rPr>
          <w:rFonts w:ascii="DIN Next LT Arabic" w:hAnsi="DIN Next LT Arabic" w:cs="DIN Next LT Arabic"/>
          <w:sz w:val="24"/>
          <w:szCs w:val="24"/>
          <w:rtl/>
        </w:rPr>
        <w:t xml:space="preserve">إذا لم يبد ممثل الجهة أي ملاحظات على البرنامج خلال </w:t>
      </w:r>
      <w:r w:rsidRPr="00696E54">
        <w:rPr>
          <w:rFonts w:ascii="DIN Next LT Arabic" w:hAnsi="DIN Next LT Arabic" w:cs="DIN Next LT Arabic"/>
          <w:color w:val="FF0000"/>
          <w:sz w:val="24"/>
          <w:szCs w:val="24"/>
          <w:rtl/>
        </w:rPr>
        <w:t>[أدخل المدة]</w:t>
      </w:r>
      <w:r w:rsidRPr="00696E54">
        <w:rPr>
          <w:rFonts w:ascii="DIN Next LT Arabic" w:hAnsi="DIN Next LT Arabic" w:cs="DIN Next LT Arabic"/>
          <w:sz w:val="24"/>
          <w:szCs w:val="24"/>
          <w:rtl/>
        </w:rPr>
        <w:t xml:space="preserve"> يومًا من تاريخ تسلمه للبرنامج، والتعليق عليه وإخطار المتعاقد عن مدى مطابقة/عدم مطابقة البرنامج لمتطلبات العقد، فللمتعاقد الحق في تنفيذ الأعمال بموجب البرنامج، مع مراعاة التزاماته الأخرى وفقًا للعقد.</w:t>
      </w:r>
    </w:p>
    <w:p w14:paraId="38EA0E28" w14:textId="77777777" w:rsidR="0053325B" w:rsidRPr="00696E54" w:rsidRDefault="0053325B" w:rsidP="0053325B">
      <w:pPr>
        <w:pStyle w:val="BodyText"/>
        <w:bidi/>
        <w:spacing w:before="240" w:after="0"/>
        <w:jc w:val="both"/>
        <w:rPr>
          <w:rFonts w:ascii="DIN Next LT Arabic" w:hAnsi="DIN Next LT Arabic" w:cs="DIN Next LT Arabic"/>
          <w:sz w:val="24"/>
          <w:szCs w:val="24"/>
          <w:rtl/>
        </w:rPr>
      </w:pPr>
      <w:r w:rsidRPr="00696E54">
        <w:rPr>
          <w:rFonts w:ascii="DIN Next LT Arabic" w:hAnsi="DIN Next LT Arabic" w:cs="DIN Next LT Arabic"/>
          <w:b/>
          <w:bCs/>
          <w:sz w:val="24"/>
          <w:szCs w:val="24"/>
          <w:u w:val="single"/>
          <w:rtl/>
        </w:rPr>
        <w:t>رابعًا</w:t>
      </w:r>
      <w:r w:rsidRPr="00696E54">
        <w:rPr>
          <w:rFonts w:ascii="DIN Next LT Arabic" w:hAnsi="DIN Next LT Arabic" w:cs="DIN Next LT Arabic"/>
          <w:b/>
          <w:bCs/>
          <w:sz w:val="24"/>
          <w:szCs w:val="24"/>
          <w:rtl/>
        </w:rPr>
        <w:t xml:space="preserve">: </w:t>
      </w:r>
      <w:r w:rsidRPr="00696E54">
        <w:rPr>
          <w:rFonts w:ascii="DIN Next LT Arabic" w:hAnsi="DIN Next LT Arabic" w:cs="DIN Next LT Arabic"/>
          <w:sz w:val="24"/>
          <w:szCs w:val="24"/>
          <w:rtl/>
        </w:rPr>
        <w:t>يجب على المتعاقد إرسال إخطار إلى ممث</w:t>
      </w:r>
      <w:r w:rsidR="005A5432" w:rsidRPr="00696E54">
        <w:rPr>
          <w:rFonts w:ascii="DIN Next LT Arabic" w:hAnsi="DIN Next LT Arabic" w:cs="DIN Next LT Arabic"/>
          <w:sz w:val="24"/>
          <w:szCs w:val="24"/>
          <w:rtl/>
        </w:rPr>
        <w:t>ل الجهة على الفور عن أي</w:t>
      </w:r>
      <w:r w:rsidRPr="00696E54">
        <w:rPr>
          <w:rFonts w:ascii="DIN Next LT Arabic" w:hAnsi="DIN Next LT Arabic" w:cs="DIN Next LT Arabic"/>
          <w:sz w:val="24"/>
          <w:szCs w:val="24"/>
          <w:rtl/>
        </w:rPr>
        <w:t xml:space="preserve"> أحداث محتملة أو ظروف مستقبلية يمكن أن تُؤثر تأثيرًا سلبيًّا على تنفيذ الأعمال، أو أن تزيد من قيمة العقد أو أن تؤخر عمليات التنفيذ، ويجوز لممثل الجهة أن يطلب من المتعاقد إعداد تقديراته لما قد تتسبب به هذه الأحداث المحتملة أو الظروف المستقبلية وأن يقدم مقترحاته المتعلقة بالتغييرات</w:t>
      </w:r>
      <w:r w:rsidRPr="00696E54">
        <w:rPr>
          <w:rFonts w:ascii="DIN Next LT Arabic" w:hAnsi="DIN Next LT Arabic" w:cs="DIN Next LT Arabic"/>
          <w:sz w:val="24"/>
          <w:szCs w:val="24"/>
        </w:rPr>
        <w:t>.</w:t>
      </w:r>
      <w:r w:rsidRPr="00696E54">
        <w:rPr>
          <w:rFonts w:ascii="DIN Next LT Arabic" w:hAnsi="DIN Next LT Arabic" w:cs="DIN Next LT Arabic"/>
          <w:sz w:val="24"/>
          <w:szCs w:val="24"/>
          <w:rtl/>
        </w:rPr>
        <w:t xml:space="preserve"> إذا قام ممثل الجهة في أي وقت بإخطار المتعاقد بأن برنامج العمل لم يعد يتوافق مع العقد (مبينًا مدى عدم التَّوافق) أو أنه لا يتناسب مع التقدم الفعلي لتنفيذ الأعمال ومخططات المتعاقد، فإنه يتعين على المتعاقد تقديم برنامج معدل إلى ممثل الجهة خلال مدة (10 أيام) من تسلم المتعاقد لإخطار ممثل الجهة.</w:t>
      </w:r>
    </w:p>
    <w:p w14:paraId="062DF844" w14:textId="77777777" w:rsidR="0053325B" w:rsidRPr="00696E54" w:rsidRDefault="0053325B">
      <w:pPr>
        <w:pStyle w:val="Heading3"/>
        <w:numPr>
          <w:ilvl w:val="0"/>
          <w:numId w:val="50"/>
        </w:numPr>
        <w:pBdr>
          <w:top w:val="single" w:sz="4" w:space="1" w:color="auto"/>
        </w:pBdr>
        <w:bidi/>
        <w:spacing w:before="240" w:after="0"/>
        <w:jc w:val="both"/>
        <w:rPr>
          <w:rFonts w:ascii="DIN Next LT Arabic" w:hAnsi="DIN Next LT Arabic" w:cs="DIN Next LT Arabic"/>
          <w:color w:val="000000"/>
          <w:szCs w:val="24"/>
          <w:rtl/>
        </w:rPr>
      </w:pPr>
      <w:bookmarkStart w:id="220" w:name="_Toc20321588"/>
      <w:bookmarkStart w:id="221" w:name="_Toc138319337"/>
      <w:r w:rsidRPr="00696E54">
        <w:rPr>
          <w:rFonts w:ascii="DIN Next LT Arabic" w:hAnsi="DIN Next LT Arabic" w:cs="DIN Next LT Arabic"/>
          <w:color w:val="000000"/>
          <w:szCs w:val="24"/>
          <w:rtl/>
        </w:rPr>
        <w:t>نسبة تقدم الأعمال</w:t>
      </w:r>
      <w:bookmarkEnd w:id="220"/>
      <w:bookmarkEnd w:id="221"/>
    </w:p>
    <w:p w14:paraId="2C99F31D" w14:textId="77777777" w:rsidR="0053325B" w:rsidRPr="00696E54" w:rsidRDefault="0053325B" w:rsidP="0053325B">
      <w:pPr>
        <w:pStyle w:val="BodyText"/>
        <w:bidi/>
        <w:spacing w:before="240" w:after="0"/>
        <w:jc w:val="both"/>
        <w:rPr>
          <w:rFonts w:ascii="DIN Next LT Arabic" w:hAnsi="DIN Next LT Arabic" w:cs="DIN Next LT Arabic"/>
          <w:sz w:val="24"/>
          <w:szCs w:val="24"/>
        </w:rPr>
      </w:pPr>
      <w:r w:rsidRPr="00696E54">
        <w:rPr>
          <w:rFonts w:ascii="DIN Next LT Arabic" w:hAnsi="DIN Next LT Arabic" w:cs="DIN Next LT Arabic"/>
          <w:sz w:val="24"/>
          <w:szCs w:val="24"/>
          <w:rtl/>
        </w:rPr>
        <w:t>إذا تبيّن في أي وقت خلال تنفيذ الأعمال وجود تأخر أو بطء المتعاقد في التنفيذ؛ بحيث أصبح هناك تعثر في الإنجاز، و أن تقدّم العمل قد تخلف أو سوف يتخلف عن برنامج العمل الزمني، يقوم ممثل الجهة بإصدار تعليمات للمتعاقد بإعداد برنامج عمل معدّل مدعمًا بتقرير يبين الطرق والأساليب المختلفة التي ينوي المتعاقد اتباعها لتسريع معدل تقدم العمل وإتمامه ضمن مدة الإنجاز، وما لم يصدر ممثل الجهة تعليمات خلافًا لذلك، فإنه يجب على المتعاقد أن يبدأ باعتماد الأساليب المعدلة، التي قد تتطلب زيادة عدد ساعات العمل و/أو زيادة أعداد القوى العاملة و/أو المواد والمعدات، على مسؤولية المتعاقد ونفقته.</w:t>
      </w:r>
    </w:p>
    <w:p w14:paraId="29107208" w14:textId="77777777" w:rsidR="007D637B" w:rsidRPr="00696E54" w:rsidRDefault="007D637B">
      <w:pPr>
        <w:pStyle w:val="Heading3"/>
        <w:numPr>
          <w:ilvl w:val="0"/>
          <w:numId w:val="50"/>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222" w:name="_Toc138319338"/>
      <w:bookmarkStart w:id="223" w:name="_Toc20321589"/>
      <w:bookmarkEnd w:id="207"/>
      <w:r w:rsidRPr="00696E54">
        <w:rPr>
          <w:rFonts w:ascii="DIN Next LT Arabic" w:hAnsi="DIN Next LT Arabic" w:cs="DIN Next LT Arabic"/>
          <w:color w:val="000000"/>
          <w:szCs w:val="24"/>
          <w:rtl/>
        </w:rPr>
        <w:t>ضمان جودة</w:t>
      </w:r>
      <w:bookmarkStart w:id="224" w:name="_Toc9944874"/>
      <w:r w:rsidRPr="00696E54">
        <w:rPr>
          <w:rFonts w:ascii="DIN Next LT Arabic" w:hAnsi="DIN Next LT Arabic" w:cs="DIN Next LT Arabic"/>
          <w:color w:val="000000"/>
          <w:szCs w:val="24"/>
          <w:rtl/>
        </w:rPr>
        <w:t xml:space="preserve"> الأعمال</w:t>
      </w:r>
      <w:bookmarkEnd w:id="222"/>
      <w:bookmarkEnd w:id="224"/>
      <w:r w:rsidRPr="00696E54">
        <w:rPr>
          <w:rFonts w:ascii="DIN Next LT Arabic" w:hAnsi="DIN Next LT Arabic" w:cs="DIN Next LT Arabic"/>
          <w:color w:val="000000"/>
          <w:szCs w:val="24"/>
          <w:rtl/>
        </w:rPr>
        <w:t xml:space="preserve"> </w:t>
      </w:r>
      <w:bookmarkEnd w:id="223"/>
    </w:p>
    <w:p w14:paraId="76F37638" w14:textId="77777777" w:rsidR="007D637B" w:rsidRPr="00696E54" w:rsidRDefault="007D637B" w:rsidP="007D637B">
      <w:pPr>
        <w:pStyle w:val="BodyText"/>
        <w:bidi/>
        <w:spacing w:before="240" w:after="0"/>
        <w:jc w:val="both"/>
        <w:rPr>
          <w:rFonts w:ascii="DIN Next LT Arabic" w:hAnsi="DIN Next LT Arabic" w:cs="DIN Next LT Arabic"/>
          <w:sz w:val="24"/>
          <w:szCs w:val="24"/>
          <w:rtl/>
        </w:rPr>
      </w:pPr>
      <w:r w:rsidRPr="00696E54">
        <w:rPr>
          <w:rFonts w:ascii="DIN Next LT Arabic" w:hAnsi="DIN Next LT Arabic" w:cs="DIN Next LT Arabic"/>
          <w:b/>
          <w:bCs/>
          <w:color w:val="000000"/>
          <w:sz w:val="24"/>
          <w:szCs w:val="24"/>
          <w:u w:val="single"/>
          <w:shd w:val="clear" w:color="auto" w:fill="FFFFFF"/>
          <w:rtl/>
        </w:rPr>
        <w:t>أولًا</w:t>
      </w:r>
      <w:r w:rsidRPr="00696E54">
        <w:rPr>
          <w:rFonts w:ascii="DIN Next LT Arabic" w:hAnsi="DIN Next LT Arabic" w:cs="DIN Next LT Arabic"/>
          <w:b/>
          <w:bCs/>
          <w:color w:val="000000"/>
          <w:sz w:val="24"/>
          <w:szCs w:val="24"/>
          <w:shd w:val="clear" w:color="auto" w:fill="FFFFFF"/>
          <w:rtl/>
        </w:rPr>
        <w:t xml:space="preserve">: </w:t>
      </w:r>
      <w:r w:rsidRPr="00696E54">
        <w:rPr>
          <w:rFonts w:ascii="DIN Next LT Arabic" w:hAnsi="DIN Next LT Arabic" w:cs="DIN Next LT Arabic"/>
          <w:sz w:val="24"/>
          <w:szCs w:val="24"/>
          <w:rtl/>
        </w:rPr>
        <w:t>يكون المتعاقد مسؤولًا عن مراجعة التصاميم الهندسية والفنية بكامل تفاصيلها، وعليه إبلاغ الجهة الحكومية فور اكتشافه لأي أخطاء</w:t>
      </w:r>
      <w:r w:rsidR="00B81379" w:rsidRPr="00696E54">
        <w:rPr>
          <w:rFonts w:ascii="DIN Next LT Arabic" w:hAnsi="DIN Next LT Arabic" w:cs="DIN Next LT Arabic"/>
          <w:sz w:val="24"/>
          <w:szCs w:val="24"/>
          <w:rtl/>
        </w:rPr>
        <w:t xml:space="preserve"> في المواصفات أو المخططات أو أي</w:t>
      </w:r>
      <w:r w:rsidRPr="00696E54">
        <w:rPr>
          <w:rFonts w:ascii="DIN Next LT Arabic" w:hAnsi="DIN Next LT Arabic" w:cs="DIN Next LT Arabic"/>
          <w:sz w:val="24"/>
          <w:szCs w:val="24"/>
          <w:rtl/>
        </w:rPr>
        <w:t xml:space="preserve"> أخطاء أخرى من شأنها التأثير على سلامة المنشآت، كما يلتزم المتعاقد بمراجعة تقارير وتوصيات فحص التربة. فإذا كان جهد تحمل التربة المسموح به غير مطابق للتصميم، يُعد المتعاقد دراسة كاملة للتصميمات والمخططات، كما يعد مخططات ومستندات جديدة على نفقته مع الحصول على موافقة ممثل الجهة عليها.</w:t>
      </w:r>
    </w:p>
    <w:p w14:paraId="750B2FF6" w14:textId="77777777" w:rsidR="007D637B" w:rsidRPr="00696E54" w:rsidRDefault="007D637B" w:rsidP="007D637B">
      <w:pPr>
        <w:pStyle w:val="BodyText"/>
        <w:bidi/>
        <w:spacing w:before="240" w:after="0"/>
        <w:jc w:val="both"/>
        <w:rPr>
          <w:rFonts w:ascii="DIN Next LT Arabic" w:hAnsi="DIN Next LT Arabic" w:cs="DIN Next LT Arabic"/>
          <w:sz w:val="24"/>
          <w:szCs w:val="24"/>
        </w:rPr>
      </w:pPr>
      <w:r w:rsidRPr="00696E54">
        <w:rPr>
          <w:rFonts w:ascii="DIN Next LT Arabic" w:hAnsi="DIN Next LT Arabic" w:cs="DIN Next LT Arabic"/>
          <w:b/>
          <w:bCs/>
          <w:color w:val="000000"/>
          <w:sz w:val="24"/>
          <w:szCs w:val="24"/>
          <w:u w:val="single"/>
          <w:shd w:val="clear" w:color="auto" w:fill="FFFFFF"/>
          <w:rtl/>
        </w:rPr>
        <w:t>ثانيًا:</w:t>
      </w:r>
      <w:r w:rsidRPr="00696E54">
        <w:rPr>
          <w:rFonts w:ascii="DIN Next LT Arabic" w:hAnsi="DIN Next LT Arabic" w:cs="DIN Next LT Arabic"/>
          <w:b/>
          <w:bCs/>
          <w:color w:val="000000"/>
          <w:sz w:val="24"/>
          <w:szCs w:val="24"/>
          <w:shd w:val="clear" w:color="auto" w:fill="FFFFFF"/>
          <w:rtl/>
        </w:rPr>
        <w:t xml:space="preserve"> </w:t>
      </w:r>
      <w:r w:rsidRPr="00696E54">
        <w:rPr>
          <w:rFonts w:ascii="DIN Next LT Arabic" w:hAnsi="DIN Next LT Arabic" w:cs="DIN Next LT Arabic"/>
          <w:sz w:val="24"/>
          <w:szCs w:val="24"/>
          <w:rtl/>
        </w:rPr>
        <w:t>يلتزم المتعاقد بمواصفات الجودة المطلوبة في نطاق تنفيذ الأعمال المذكورة في هذا العقد، ويلتزم المتعاقد بما تم الاتفاق عليه كتابياً قبل البدء في تنفيذ الأعمال بما يرد في هذا العقد بشأن وثائق المواصفات والجودة والسلامة، كما يجب على المتعاقد إخطار الجهة الحكومية بأي حدث يتسبب أو من الممكن أن يتسبب في عدم الامتثال بمتطلبات الجودة في الأعمال.</w:t>
      </w:r>
    </w:p>
    <w:p w14:paraId="493BE6AE" w14:textId="77777777" w:rsidR="007D637B" w:rsidRPr="00696E54" w:rsidRDefault="007D637B" w:rsidP="00DB02C8">
      <w:pPr>
        <w:pStyle w:val="BodyText"/>
        <w:bidi/>
        <w:spacing w:before="240" w:after="0"/>
        <w:jc w:val="both"/>
        <w:rPr>
          <w:rFonts w:ascii="DIN Next LT Arabic" w:hAnsi="DIN Next LT Arabic" w:cs="DIN Next LT Arabic"/>
          <w:sz w:val="24"/>
          <w:szCs w:val="24"/>
          <w:rtl/>
        </w:rPr>
      </w:pPr>
      <w:r w:rsidRPr="00696E54">
        <w:rPr>
          <w:rFonts w:ascii="DIN Next LT Arabic" w:hAnsi="DIN Next LT Arabic" w:cs="DIN Next LT Arabic"/>
          <w:b/>
          <w:bCs/>
          <w:color w:val="000000"/>
          <w:sz w:val="24"/>
          <w:szCs w:val="24"/>
          <w:u w:val="single"/>
          <w:shd w:val="clear" w:color="auto" w:fill="FFFFFF"/>
          <w:rtl/>
        </w:rPr>
        <w:t>ثالثًا</w:t>
      </w:r>
      <w:r w:rsidRPr="00696E54">
        <w:rPr>
          <w:rFonts w:ascii="DIN Next LT Arabic" w:hAnsi="DIN Next LT Arabic" w:cs="DIN Next LT Arabic"/>
          <w:b/>
          <w:bCs/>
          <w:color w:val="000000"/>
          <w:sz w:val="24"/>
          <w:szCs w:val="24"/>
          <w:shd w:val="clear" w:color="auto" w:fill="FFFFFF"/>
          <w:rtl/>
        </w:rPr>
        <w:t xml:space="preserve">: </w:t>
      </w:r>
      <w:r w:rsidRPr="00696E54">
        <w:rPr>
          <w:rFonts w:ascii="DIN Next LT Arabic" w:hAnsi="DIN Next LT Arabic" w:cs="DIN Next LT Arabic"/>
          <w:sz w:val="24"/>
          <w:szCs w:val="24"/>
          <w:rtl/>
        </w:rPr>
        <w:t xml:space="preserve">للجهة الحكومية الحق في مراقبة مواصفات الجودة المتفق عليها وضمان سلامتها ومطابقتها بما تم الاتفاق عليه </w:t>
      </w:r>
      <w:r w:rsidR="00DB02C8" w:rsidRPr="00696E54">
        <w:rPr>
          <w:rFonts w:ascii="DIN Next LT Arabic" w:hAnsi="DIN Next LT Arabic" w:cs="DIN Next LT Arabic"/>
          <w:sz w:val="24"/>
          <w:szCs w:val="24"/>
          <w:rtl/>
        </w:rPr>
        <w:t>من شروط ومواصفات</w:t>
      </w:r>
      <w:r w:rsidRPr="00696E54">
        <w:rPr>
          <w:rFonts w:ascii="DIN Next LT Arabic" w:hAnsi="DIN Next LT Arabic" w:cs="DIN Next LT Arabic"/>
          <w:sz w:val="24"/>
          <w:szCs w:val="24"/>
          <w:rtl/>
        </w:rPr>
        <w:t>، وإذا أخل المتعاقد بتلك المواصفات يحق للجهة الحكومية القيام تدريجيًّا بما يلي:</w:t>
      </w:r>
    </w:p>
    <w:p w14:paraId="1A0D73DC" w14:textId="77777777" w:rsidR="007D637B" w:rsidRPr="00696E54" w:rsidRDefault="007D637B">
      <w:pPr>
        <w:pStyle w:val="BodyText"/>
        <w:numPr>
          <w:ilvl w:val="0"/>
          <w:numId w:val="48"/>
        </w:numPr>
        <w:bidi/>
        <w:spacing w:before="240" w:after="0"/>
        <w:ind w:left="549" w:hanging="425"/>
        <w:jc w:val="both"/>
        <w:rPr>
          <w:rFonts w:ascii="DIN Next LT Arabic" w:hAnsi="DIN Next LT Arabic" w:cs="DIN Next LT Arabic"/>
          <w:sz w:val="24"/>
          <w:szCs w:val="24"/>
        </w:rPr>
      </w:pPr>
      <w:r w:rsidRPr="00696E54">
        <w:rPr>
          <w:rFonts w:ascii="DIN Next LT Arabic" w:hAnsi="DIN Next LT Arabic" w:cs="DIN Next LT Arabic"/>
          <w:sz w:val="24"/>
          <w:szCs w:val="24"/>
          <w:rtl/>
        </w:rPr>
        <w:t>رفض تسلُّم الأعمال أو أي جزء منها، بالإضافة إلى استرداد كامل المبلغ المدفوع مقابل الأعمال غير المطابقة لمواصفات/ معايير الجودة، ويجوز للجهة حسم هذا المبلغ من مستحقات المتعاقد.</w:t>
      </w:r>
    </w:p>
    <w:p w14:paraId="11227FD0" w14:textId="77777777" w:rsidR="007D637B" w:rsidRPr="00696E54" w:rsidRDefault="007D637B">
      <w:pPr>
        <w:pStyle w:val="BodyText"/>
        <w:numPr>
          <w:ilvl w:val="0"/>
          <w:numId w:val="48"/>
        </w:numPr>
        <w:bidi/>
        <w:spacing w:before="240" w:after="0"/>
        <w:ind w:left="549" w:hanging="425"/>
        <w:jc w:val="both"/>
        <w:rPr>
          <w:rFonts w:ascii="DIN Next LT Arabic" w:hAnsi="DIN Next LT Arabic" w:cs="DIN Next LT Arabic"/>
          <w:sz w:val="24"/>
          <w:szCs w:val="24"/>
        </w:rPr>
      </w:pPr>
      <w:r w:rsidRPr="00696E54">
        <w:rPr>
          <w:rFonts w:ascii="DIN Next LT Arabic" w:hAnsi="DIN Next LT Arabic" w:cs="DIN Next LT Arabic"/>
          <w:sz w:val="24"/>
          <w:szCs w:val="24"/>
          <w:rtl/>
        </w:rPr>
        <w:t>مطالبة المتعاقد بإصلاح أو إعادة أداء الأعمال غير المطابقة لمواصفات/ معايير الجودة.</w:t>
      </w:r>
    </w:p>
    <w:p w14:paraId="738E0D93" w14:textId="77777777" w:rsidR="007D637B" w:rsidRPr="00696E54" w:rsidRDefault="007D637B">
      <w:pPr>
        <w:pStyle w:val="BodyText"/>
        <w:numPr>
          <w:ilvl w:val="0"/>
          <w:numId w:val="48"/>
        </w:numPr>
        <w:bidi/>
        <w:spacing w:before="240" w:after="0"/>
        <w:ind w:left="549" w:hanging="425"/>
        <w:jc w:val="both"/>
        <w:rPr>
          <w:rFonts w:ascii="DIN Next LT Arabic" w:hAnsi="DIN Next LT Arabic" w:cs="DIN Next LT Arabic"/>
          <w:sz w:val="24"/>
          <w:szCs w:val="24"/>
        </w:rPr>
      </w:pPr>
      <w:r w:rsidRPr="00696E54">
        <w:rPr>
          <w:rFonts w:ascii="DIN Next LT Arabic" w:hAnsi="DIN Next LT Arabic" w:cs="DIN Next LT Arabic"/>
          <w:sz w:val="24"/>
          <w:szCs w:val="24"/>
          <w:rtl/>
        </w:rPr>
        <w:t xml:space="preserve">اتخاذ إجراءات السحب الجزئي المنصوص عليها في هذا العقد. </w:t>
      </w:r>
    </w:p>
    <w:p w14:paraId="2BABB764" w14:textId="77777777" w:rsidR="007D637B" w:rsidRPr="00696E54" w:rsidRDefault="007D637B">
      <w:pPr>
        <w:pStyle w:val="Heading3"/>
        <w:numPr>
          <w:ilvl w:val="0"/>
          <w:numId w:val="50"/>
        </w:numPr>
        <w:pBdr>
          <w:top w:val="single" w:sz="4" w:space="1" w:color="auto"/>
        </w:pBdr>
        <w:bidi/>
        <w:spacing w:before="240" w:after="0"/>
        <w:jc w:val="both"/>
        <w:rPr>
          <w:rFonts w:ascii="DIN Next LT Arabic" w:hAnsi="DIN Next LT Arabic" w:cs="DIN Next LT Arabic"/>
          <w:color w:val="000000"/>
          <w:szCs w:val="24"/>
          <w:rtl/>
        </w:rPr>
      </w:pPr>
      <w:bookmarkStart w:id="225" w:name="_Toc20321590"/>
      <w:bookmarkStart w:id="226" w:name="_Toc138319339"/>
      <w:r w:rsidRPr="00696E54">
        <w:rPr>
          <w:rFonts w:ascii="DIN Next LT Arabic" w:hAnsi="DIN Next LT Arabic" w:cs="DIN Next LT Arabic"/>
          <w:color w:val="000000"/>
          <w:szCs w:val="24"/>
          <w:rtl/>
        </w:rPr>
        <w:t>ضمان جودة المواد والسلع</w:t>
      </w:r>
      <w:bookmarkEnd w:id="225"/>
      <w:bookmarkEnd w:id="226"/>
      <w:r w:rsidRPr="00696E54">
        <w:rPr>
          <w:rFonts w:ascii="DIN Next LT Arabic" w:hAnsi="DIN Next LT Arabic" w:cs="DIN Next LT Arabic"/>
          <w:color w:val="000000"/>
          <w:szCs w:val="24"/>
          <w:rtl/>
        </w:rPr>
        <w:t xml:space="preserve"> </w:t>
      </w:r>
    </w:p>
    <w:p w14:paraId="75A73BE2" w14:textId="77777777" w:rsidR="007D637B" w:rsidRPr="00696E54" w:rsidRDefault="007D637B" w:rsidP="007752BC">
      <w:pPr>
        <w:pStyle w:val="BodyText"/>
        <w:bidi/>
        <w:spacing w:before="240" w:after="0"/>
        <w:jc w:val="both"/>
        <w:rPr>
          <w:rFonts w:ascii="DIN Next LT Arabic" w:hAnsi="DIN Next LT Arabic" w:cs="DIN Next LT Arabic"/>
          <w:sz w:val="24"/>
          <w:szCs w:val="24"/>
          <w:rtl/>
        </w:rPr>
      </w:pPr>
      <w:r w:rsidRPr="00696E54">
        <w:rPr>
          <w:rFonts w:ascii="DIN Next LT Arabic" w:hAnsi="DIN Next LT Arabic" w:cs="DIN Next LT Arabic"/>
          <w:b/>
          <w:bCs/>
          <w:sz w:val="24"/>
          <w:szCs w:val="24"/>
          <w:u w:val="single"/>
          <w:rtl/>
        </w:rPr>
        <w:t>أولًا</w:t>
      </w:r>
      <w:r w:rsidRPr="00696E54">
        <w:rPr>
          <w:rFonts w:ascii="DIN Next LT Arabic" w:hAnsi="DIN Next LT Arabic" w:cs="DIN Next LT Arabic"/>
          <w:b/>
          <w:bCs/>
          <w:sz w:val="24"/>
          <w:szCs w:val="24"/>
          <w:rtl/>
        </w:rPr>
        <w:t xml:space="preserve">: </w:t>
      </w:r>
      <w:r w:rsidRPr="00696E54">
        <w:rPr>
          <w:rFonts w:ascii="DIN Next LT Arabic" w:hAnsi="DIN Next LT Arabic" w:cs="DIN Next LT Arabic"/>
          <w:sz w:val="24"/>
          <w:szCs w:val="24"/>
          <w:rtl/>
        </w:rPr>
        <w:t>يضمن المتعاقد أن جميع المواد والسلع المورّدة للجهة خالية من أي امتيازات أو حقوق أو مطالبات لأي طرف ثالث أو أطراف أخرى.</w:t>
      </w:r>
    </w:p>
    <w:p w14:paraId="2BB15506" w14:textId="77777777" w:rsidR="007D637B" w:rsidRPr="00696E54" w:rsidRDefault="007D637B" w:rsidP="007752BC">
      <w:pPr>
        <w:pStyle w:val="BodyText"/>
        <w:bidi/>
        <w:spacing w:before="240" w:after="0"/>
        <w:jc w:val="both"/>
        <w:rPr>
          <w:rFonts w:ascii="DIN Next LT Arabic" w:hAnsi="DIN Next LT Arabic" w:cs="DIN Next LT Arabic"/>
          <w:sz w:val="24"/>
          <w:szCs w:val="24"/>
          <w:rtl/>
        </w:rPr>
      </w:pPr>
      <w:r w:rsidRPr="00696E54">
        <w:rPr>
          <w:rFonts w:ascii="DIN Next LT Arabic" w:hAnsi="DIN Next LT Arabic" w:cs="DIN Next LT Arabic"/>
          <w:b/>
          <w:bCs/>
          <w:sz w:val="24"/>
          <w:szCs w:val="24"/>
          <w:u w:val="single"/>
          <w:rtl/>
        </w:rPr>
        <w:t>ثانيًا</w:t>
      </w:r>
      <w:r w:rsidRPr="00696E54">
        <w:rPr>
          <w:rFonts w:ascii="DIN Next LT Arabic" w:hAnsi="DIN Next LT Arabic" w:cs="DIN Next LT Arabic"/>
          <w:b/>
          <w:bCs/>
          <w:sz w:val="24"/>
          <w:szCs w:val="24"/>
          <w:rtl/>
        </w:rPr>
        <w:t>:</w:t>
      </w:r>
      <w:r w:rsidRPr="00696E54">
        <w:rPr>
          <w:rFonts w:ascii="DIN Next LT Arabic" w:hAnsi="DIN Next LT Arabic" w:cs="DIN Next LT Arabic"/>
          <w:sz w:val="24"/>
          <w:szCs w:val="24"/>
          <w:rtl/>
        </w:rPr>
        <w:t xml:space="preserve"> يضمن المتعاقد أن جميع المواد والسلع مطابقة للمواصفات المطلوبة في العقد وجديدة وغير مستخدمة وأن تكون خالية من أي عيوب في التصميم والتجهيز والتصنيع والبناء والقياس، كما يجب أن يضمن مواءمة المواد والسلع لغرض الأعمال المذكورة في العقد وأن تتوافق مع جميع الأنظمة واللوائح المعمول بها محليًّا، وبعد انتهاء فترة ضمان المشروع تنت</w:t>
      </w:r>
      <w:r w:rsidR="0079015F" w:rsidRPr="00696E54">
        <w:rPr>
          <w:rFonts w:ascii="DIN Next LT Arabic" w:hAnsi="DIN Next LT Arabic" w:cs="DIN Next LT Arabic"/>
          <w:sz w:val="24"/>
          <w:szCs w:val="24"/>
          <w:rtl/>
        </w:rPr>
        <w:t>قل مسؤولية الضمان من المتعاقد إل</w:t>
      </w:r>
      <w:r w:rsidRPr="00696E54">
        <w:rPr>
          <w:rFonts w:ascii="DIN Next LT Arabic" w:hAnsi="DIN Next LT Arabic" w:cs="DIN Next LT Arabic"/>
          <w:sz w:val="24"/>
          <w:szCs w:val="24"/>
          <w:rtl/>
        </w:rPr>
        <w:t>ى المورد أو الوكيل المحلي للسلع والمنتجات.</w:t>
      </w:r>
    </w:p>
    <w:p w14:paraId="4D178DD6" w14:textId="77777777" w:rsidR="007D637B" w:rsidRPr="00696E54" w:rsidRDefault="007D637B" w:rsidP="007752BC">
      <w:pPr>
        <w:pStyle w:val="BodyText"/>
        <w:bidi/>
        <w:spacing w:before="240" w:after="0"/>
        <w:jc w:val="both"/>
        <w:rPr>
          <w:rFonts w:ascii="DIN Next LT Arabic" w:hAnsi="DIN Next LT Arabic" w:cs="DIN Next LT Arabic"/>
          <w:sz w:val="24"/>
          <w:szCs w:val="24"/>
          <w:rtl/>
          <w:lang w:val="en-GB"/>
        </w:rPr>
      </w:pPr>
      <w:r w:rsidRPr="00696E54">
        <w:rPr>
          <w:rFonts w:ascii="DIN Next LT Arabic" w:hAnsi="DIN Next LT Arabic" w:cs="DIN Next LT Arabic"/>
          <w:b/>
          <w:bCs/>
          <w:color w:val="000000"/>
          <w:sz w:val="24"/>
          <w:szCs w:val="24"/>
          <w:u w:val="single"/>
          <w:shd w:val="clear" w:color="auto" w:fill="FFFFFF"/>
          <w:rtl/>
        </w:rPr>
        <w:lastRenderedPageBreak/>
        <w:t>ثالثًا</w:t>
      </w:r>
      <w:r w:rsidRPr="00696E54">
        <w:rPr>
          <w:rFonts w:ascii="DIN Next LT Arabic" w:hAnsi="DIN Next LT Arabic" w:cs="DIN Next LT Arabic"/>
          <w:b/>
          <w:bCs/>
          <w:color w:val="000000"/>
          <w:sz w:val="24"/>
          <w:szCs w:val="24"/>
          <w:shd w:val="clear" w:color="auto" w:fill="FFFFFF"/>
          <w:rtl/>
        </w:rPr>
        <w:t xml:space="preserve">: </w:t>
      </w:r>
      <w:r w:rsidRPr="00696E54">
        <w:rPr>
          <w:rFonts w:ascii="DIN Next LT Arabic" w:hAnsi="DIN Next LT Arabic" w:cs="DIN Next LT Arabic"/>
          <w:sz w:val="24"/>
          <w:szCs w:val="24"/>
          <w:rtl/>
        </w:rPr>
        <w:t>يضمن المتعاقد تنفيذ جميع الأعمال طبقًا للمواصفات المطلوبة في العقد ووفقًا لأعلى المستويات وبالكيفية والأسلوب المتعارف عليهما مهنيًّا، وباستعمال القوى العاملة ذات المؤهلات المناسبة لتنفيذ هذه الأعمال.</w:t>
      </w:r>
    </w:p>
    <w:p w14:paraId="1BA92F99" w14:textId="77777777" w:rsidR="007D637B" w:rsidRPr="00696E54" w:rsidRDefault="007D637B" w:rsidP="007D637B">
      <w:pPr>
        <w:pStyle w:val="BodyText"/>
        <w:bidi/>
        <w:spacing w:before="240" w:after="0"/>
        <w:jc w:val="both"/>
        <w:rPr>
          <w:rFonts w:ascii="DIN Next LT Arabic" w:hAnsi="DIN Next LT Arabic" w:cs="DIN Next LT Arabic"/>
          <w:sz w:val="24"/>
          <w:szCs w:val="24"/>
          <w:rtl/>
        </w:rPr>
      </w:pPr>
      <w:r w:rsidRPr="00696E54">
        <w:rPr>
          <w:rFonts w:ascii="DIN Next LT Arabic" w:hAnsi="DIN Next LT Arabic" w:cs="DIN Next LT Arabic"/>
          <w:b/>
          <w:bCs/>
          <w:color w:val="000000"/>
          <w:sz w:val="24"/>
          <w:szCs w:val="24"/>
          <w:u w:val="single"/>
          <w:shd w:val="clear" w:color="auto" w:fill="FFFFFF"/>
          <w:rtl/>
        </w:rPr>
        <w:t>رابعًا</w:t>
      </w:r>
      <w:r w:rsidRPr="00696E54">
        <w:rPr>
          <w:rFonts w:ascii="DIN Next LT Arabic" w:hAnsi="DIN Next LT Arabic" w:cs="DIN Next LT Arabic"/>
          <w:sz w:val="24"/>
          <w:szCs w:val="24"/>
          <w:rtl/>
        </w:rPr>
        <w:t>:</w:t>
      </w:r>
      <w:r w:rsidRPr="00696E54">
        <w:rPr>
          <w:rFonts w:ascii="DIN Next LT Arabic" w:hAnsi="DIN Next LT Arabic" w:cs="DIN Next LT Arabic"/>
          <w:sz w:val="24"/>
          <w:szCs w:val="24"/>
        </w:rPr>
        <w:t xml:space="preserve"> </w:t>
      </w:r>
      <w:r w:rsidRPr="00696E54">
        <w:rPr>
          <w:rFonts w:ascii="DIN Next LT Arabic" w:hAnsi="DIN Next LT Arabic" w:cs="DIN Next LT Arabic"/>
          <w:sz w:val="24"/>
          <w:szCs w:val="24"/>
          <w:rtl/>
        </w:rPr>
        <w:t>يتعهد المتعاقد بأنه سيقوم بإخطار الجهة الحكومية في أسرع وقت ممكن بأي تغييرات أو تعديلات من الممكن أن تؤثر على جودة المواد الموردة، من ذلك -على سبيل المثال لا الحصر- تغيير موقع تصنيع المواد، أو تغيير المواد الخام ونسبها المستعملة في تصنيع المواد المورّدة أو غير ذلك.</w:t>
      </w:r>
    </w:p>
    <w:p w14:paraId="4493C6CA" w14:textId="77777777" w:rsidR="007D637B" w:rsidRPr="00696E54" w:rsidRDefault="007D637B" w:rsidP="007D637B">
      <w:pPr>
        <w:pStyle w:val="BodyText"/>
        <w:bidi/>
        <w:spacing w:before="240" w:after="0"/>
        <w:jc w:val="both"/>
        <w:rPr>
          <w:rFonts w:ascii="DIN Next LT Arabic" w:hAnsi="DIN Next LT Arabic" w:cs="DIN Next LT Arabic"/>
          <w:sz w:val="24"/>
          <w:szCs w:val="24"/>
          <w:rtl/>
        </w:rPr>
      </w:pPr>
      <w:r w:rsidRPr="00696E54">
        <w:rPr>
          <w:rFonts w:ascii="DIN Next LT Arabic" w:hAnsi="DIN Next LT Arabic" w:cs="DIN Next LT Arabic"/>
          <w:b/>
          <w:bCs/>
          <w:color w:val="000000"/>
          <w:sz w:val="24"/>
          <w:szCs w:val="24"/>
          <w:u w:val="single"/>
          <w:shd w:val="clear" w:color="auto" w:fill="FFFFFF"/>
          <w:rtl/>
        </w:rPr>
        <w:t>خامس</w:t>
      </w:r>
      <w:r w:rsidR="00043926" w:rsidRPr="00696E54">
        <w:rPr>
          <w:rFonts w:ascii="DIN Next LT Arabic" w:hAnsi="DIN Next LT Arabic" w:cs="DIN Next LT Arabic"/>
          <w:b/>
          <w:bCs/>
          <w:color w:val="000000"/>
          <w:sz w:val="24"/>
          <w:szCs w:val="24"/>
          <w:u w:val="single"/>
          <w:shd w:val="clear" w:color="auto" w:fill="FFFFFF"/>
          <w:rtl/>
        </w:rPr>
        <w:t>ً</w:t>
      </w:r>
      <w:r w:rsidRPr="00696E54">
        <w:rPr>
          <w:rFonts w:ascii="DIN Next LT Arabic" w:hAnsi="DIN Next LT Arabic" w:cs="DIN Next LT Arabic"/>
          <w:b/>
          <w:bCs/>
          <w:color w:val="000000"/>
          <w:sz w:val="24"/>
          <w:szCs w:val="24"/>
          <w:u w:val="single"/>
          <w:shd w:val="clear" w:color="auto" w:fill="FFFFFF"/>
          <w:rtl/>
        </w:rPr>
        <w:t>ا</w:t>
      </w:r>
      <w:r w:rsidRPr="00696E54">
        <w:rPr>
          <w:rFonts w:ascii="DIN Next LT Arabic" w:hAnsi="DIN Next LT Arabic" w:cs="DIN Next LT Arabic"/>
          <w:b/>
          <w:bCs/>
          <w:color w:val="000000"/>
          <w:sz w:val="24"/>
          <w:szCs w:val="24"/>
          <w:shd w:val="clear" w:color="auto" w:fill="FFFFFF"/>
          <w:rtl/>
        </w:rPr>
        <w:t xml:space="preserve">: </w:t>
      </w:r>
      <w:r w:rsidRPr="00696E54">
        <w:rPr>
          <w:rFonts w:ascii="DIN Next LT Arabic" w:hAnsi="DIN Next LT Arabic" w:cs="DIN Next LT Arabic"/>
          <w:sz w:val="24"/>
          <w:szCs w:val="24"/>
          <w:rtl/>
        </w:rPr>
        <w:t>يحق للجهة الحكومية في حال عدم مطابقة المواد والسلع أو الخدمات للضمانات المذكورة في هذا البند القيام بما يلي:</w:t>
      </w:r>
    </w:p>
    <w:p w14:paraId="743E14C9" w14:textId="77777777" w:rsidR="007D637B" w:rsidRPr="00696E54" w:rsidRDefault="007D637B">
      <w:pPr>
        <w:pStyle w:val="BodyText"/>
        <w:numPr>
          <w:ilvl w:val="0"/>
          <w:numId w:val="70"/>
        </w:numPr>
        <w:bidi/>
        <w:spacing w:before="240" w:after="0"/>
        <w:ind w:hanging="409"/>
        <w:jc w:val="both"/>
        <w:rPr>
          <w:rFonts w:ascii="DIN Next LT Arabic" w:hAnsi="DIN Next LT Arabic" w:cs="DIN Next LT Arabic"/>
          <w:sz w:val="24"/>
          <w:szCs w:val="24"/>
        </w:rPr>
      </w:pPr>
      <w:r w:rsidRPr="00696E54">
        <w:rPr>
          <w:rFonts w:ascii="DIN Next LT Arabic" w:hAnsi="DIN Next LT Arabic" w:cs="DIN Next LT Arabic"/>
          <w:sz w:val="24"/>
          <w:szCs w:val="24"/>
          <w:rtl/>
        </w:rPr>
        <w:t>رفض تسلُّم المواد والسلع أو إعادة المواد والسلع في حال تم تسلُّمها،</w:t>
      </w:r>
      <w:r w:rsidR="00FC5621" w:rsidRPr="00696E54">
        <w:rPr>
          <w:rFonts w:ascii="DIN Next LT Arabic" w:hAnsi="DIN Next LT Arabic" w:cs="DIN Next LT Arabic"/>
          <w:sz w:val="24"/>
          <w:szCs w:val="24"/>
          <w:rtl/>
        </w:rPr>
        <w:t xml:space="preserve"> </w:t>
      </w:r>
      <w:r w:rsidRPr="00696E54">
        <w:rPr>
          <w:rFonts w:ascii="DIN Next LT Arabic" w:hAnsi="DIN Next LT Arabic" w:cs="DIN Next LT Arabic"/>
          <w:sz w:val="24"/>
          <w:szCs w:val="24"/>
          <w:rtl/>
        </w:rPr>
        <w:t>ويمكن للجهة</w:t>
      </w:r>
      <w:r w:rsidR="00933F59" w:rsidRPr="00696E54">
        <w:rPr>
          <w:rFonts w:ascii="DIN Next LT Arabic" w:hAnsi="DIN Next LT Arabic" w:cs="DIN Next LT Arabic"/>
          <w:sz w:val="24"/>
          <w:szCs w:val="24"/>
          <w:rtl/>
        </w:rPr>
        <w:t xml:space="preserve"> الحكومية</w:t>
      </w:r>
      <w:r w:rsidRPr="00696E54">
        <w:rPr>
          <w:rFonts w:ascii="DIN Next LT Arabic" w:hAnsi="DIN Next LT Arabic" w:cs="DIN Next LT Arabic"/>
          <w:sz w:val="24"/>
          <w:szCs w:val="24"/>
          <w:rtl/>
        </w:rPr>
        <w:t xml:space="preserve"> حسم هذا المبلغ من مستحقات المتعاقد.</w:t>
      </w:r>
    </w:p>
    <w:p w14:paraId="0CB06852" w14:textId="77777777" w:rsidR="007D637B" w:rsidRPr="00696E54" w:rsidRDefault="007D637B">
      <w:pPr>
        <w:pStyle w:val="BodyText"/>
        <w:numPr>
          <w:ilvl w:val="0"/>
          <w:numId w:val="70"/>
        </w:numPr>
        <w:bidi/>
        <w:spacing w:before="240" w:after="0"/>
        <w:ind w:left="549" w:hanging="425"/>
        <w:jc w:val="both"/>
        <w:rPr>
          <w:rFonts w:ascii="DIN Next LT Arabic" w:hAnsi="DIN Next LT Arabic" w:cs="DIN Next LT Arabic"/>
          <w:sz w:val="24"/>
          <w:szCs w:val="24"/>
        </w:rPr>
      </w:pPr>
      <w:r w:rsidRPr="00696E54">
        <w:rPr>
          <w:rFonts w:ascii="DIN Next LT Arabic" w:hAnsi="DIN Next LT Arabic" w:cs="DIN Next LT Arabic"/>
          <w:sz w:val="24"/>
          <w:szCs w:val="24"/>
          <w:rtl/>
        </w:rPr>
        <w:t>مطالبة المتعاقد باستبدال أو إصلاح المواد.</w:t>
      </w:r>
    </w:p>
    <w:p w14:paraId="669ECAA8" w14:textId="77777777" w:rsidR="0053325B" w:rsidRPr="00696E54" w:rsidRDefault="007D637B">
      <w:pPr>
        <w:pStyle w:val="BodyText"/>
        <w:numPr>
          <w:ilvl w:val="0"/>
          <w:numId w:val="70"/>
        </w:numPr>
        <w:bidi/>
        <w:spacing w:before="240" w:after="0"/>
        <w:ind w:left="549" w:hanging="425"/>
        <w:jc w:val="both"/>
        <w:rPr>
          <w:rFonts w:ascii="DIN Next LT Arabic" w:hAnsi="DIN Next LT Arabic" w:cs="DIN Next LT Arabic"/>
          <w:sz w:val="24"/>
          <w:szCs w:val="24"/>
        </w:rPr>
      </w:pPr>
      <w:r w:rsidRPr="00696E54">
        <w:rPr>
          <w:rFonts w:ascii="DIN Next LT Arabic" w:hAnsi="DIN Next LT Arabic" w:cs="DIN Next LT Arabic"/>
          <w:sz w:val="24"/>
          <w:szCs w:val="24"/>
          <w:rtl/>
        </w:rPr>
        <w:t>اتخاذ إجراءات السحب الجزئي المنصوص عليها في هذا العقد.</w:t>
      </w:r>
    </w:p>
    <w:p w14:paraId="74D18A10" w14:textId="77777777" w:rsidR="0053325B" w:rsidRPr="00696E54" w:rsidRDefault="0053325B">
      <w:pPr>
        <w:pStyle w:val="Heading3"/>
        <w:numPr>
          <w:ilvl w:val="0"/>
          <w:numId w:val="50"/>
        </w:numPr>
        <w:pBdr>
          <w:top w:val="single" w:sz="4" w:space="1" w:color="auto"/>
        </w:pBdr>
        <w:bidi/>
        <w:spacing w:before="240" w:after="0"/>
        <w:jc w:val="both"/>
        <w:rPr>
          <w:rFonts w:ascii="DIN Next LT Arabic" w:hAnsi="DIN Next LT Arabic" w:cs="DIN Next LT Arabic"/>
          <w:color w:val="000000"/>
          <w:szCs w:val="24"/>
          <w:rtl/>
        </w:rPr>
      </w:pPr>
      <w:bookmarkStart w:id="227" w:name="_Toc9944875"/>
      <w:bookmarkStart w:id="228" w:name="_Toc20321591"/>
      <w:bookmarkStart w:id="229" w:name="_Toc138319340"/>
      <w:r w:rsidRPr="00696E54">
        <w:rPr>
          <w:rFonts w:ascii="DIN Next LT Arabic" w:hAnsi="DIN Next LT Arabic" w:cs="DIN Next LT Arabic"/>
          <w:color w:val="000000"/>
          <w:szCs w:val="24"/>
          <w:rtl/>
        </w:rPr>
        <w:t>التعبئة والتغليف والتوثيق</w:t>
      </w:r>
      <w:bookmarkEnd w:id="227"/>
      <w:bookmarkEnd w:id="228"/>
      <w:bookmarkEnd w:id="229"/>
    </w:p>
    <w:p w14:paraId="25AA6B65" w14:textId="77777777" w:rsidR="0053325B" w:rsidRPr="00696E54" w:rsidRDefault="0053325B" w:rsidP="00043926">
      <w:pPr>
        <w:pStyle w:val="BodyText"/>
        <w:bidi/>
        <w:spacing w:before="240" w:after="0"/>
        <w:jc w:val="both"/>
        <w:rPr>
          <w:rFonts w:ascii="DIN Next LT Arabic" w:hAnsi="DIN Next LT Arabic" w:cs="DIN Next LT Arabic"/>
          <w:sz w:val="24"/>
          <w:szCs w:val="24"/>
          <w:rtl/>
        </w:rPr>
      </w:pPr>
      <w:r w:rsidRPr="00696E54">
        <w:rPr>
          <w:rFonts w:ascii="DIN Next LT Arabic" w:hAnsi="DIN Next LT Arabic" w:cs="DIN Next LT Arabic"/>
          <w:b/>
          <w:bCs/>
          <w:color w:val="000000"/>
          <w:sz w:val="24"/>
          <w:szCs w:val="24"/>
          <w:u w:val="single"/>
          <w:shd w:val="clear" w:color="auto" w:fill="FFFFFF"/>
          <w:rtl/>
        </w:rPr>
        <w:t>أولًا</w:t>
      </w:r>
      <w:r w:rsidRPr="00696E54">
        <w:rPr>
          <w:rFonts w:ascii="DIN Next LT Arabic" w:hAnsi="DIN Next LT Arabic" w:cs="DIN Next LT Arabic"/>
          <w:b/>
          <w:bCs/>
          <w:color w:val="000000"/>
          <w:sz w:val="24"/>
          <w:szCs w:val="24"/>
          <w:shd w:val="clear" w:color="auto" w:fill="FFFFFF"/>
          <w:rtl/>
        </w:rPr>
        <w:t xml:space="preserve">: </w:t>
      </w:r>
      <w:r w:rsidRPr="00696E54">
        <w:rPr>
          <w:rFonts w:ascii="DIN Next LT Arabic" w:hAnsi="DIN Next LT Arabic" w:cs="DIN Next LT Arabic"/>
          <w:sz w:val="24"/>
          <w:szCs w:val="24"/>
          <w:rtl/>
        </w:rPr>
        <w:t>يجب على المتعاقد أن يتأكد من أن جميع المواد والسلع التي سيتم توريدها قد تم تعبئتها وتغليفها ووضع العلامات التعريفية اللازمة عليها، كما يجب تحميل ونقل وتفريغ وتخزين المواد والسلع بطريقة تمنع تلفها وفقًا للأنظمة وال</w:t>
      </w:r>
      <w:r w:rsidR="00480902" w:rsidRPr="00696E54">
        <w:rPr>
          <w:rFonts w:ascii="DIN Next LT Arabic" w:hAnsi="DIN Next LT Arabic" w:cs="DIN Next LT Arabic"/>
          <w:sz w:val="24"/>
          <w:szCs w:val="24"/>
          <w:rtl/>
        </w:rPr>
        <w:t xml:space="preserve">لوائح </w:t>
      </w:r>
      <w:r w:rsidRPr="00696E54">
        <w:rPr>
          <w:rFonts w:ascii="DIN Next LT Arabic" w:hAnsi="DIN Next LT Arabic" w:cs="DIN Next LT Arabic"/>
          <w:sz w:val="24"/>
          <w:szCs w:val="24"/>
          <w:rtl/>
        </w:rPr>
        <w:t>المعمول بها في المملكة العربية السعودية وتعليمات المصنّع، كما يجب أن يتم التعامل مع أي مواد أو سلع خطرة أو كيميائية بحسب الأنظمة</w:t>
      </w:r>
      <w:r w:rsidR="00043926" w:rsidRPr="00696E54">
        <w:rPr>
          <w:rFonts w:ascii="DIN Next LT Arabic" w:hAnsi="DIN Next LT Arabic" w:cs="DIN Next LT Arabic"/>
          <w:sz w:val="24"/>
          <w:szCs w:val="24"/>
          <w:rtl/>
        </w:rPr>
        <w:t xml:space="preserve"> و اللوائح</w:t>
      </w:r>
      <w:r w:rsidRPr="00696E54">
        <w:rPr>
          <w:rFonts w:ascii="DIN Next LT Arabic" w:hAnsi="DIN Next LT Arabic" w:cs="DIN Next LT Arabic"/>
          <w:sz w:val="24"/>
          <w:szCs w:val="24"/>
          <w:rtl/>
        </w:rPr>
        <w:t xml:space="preserve"> المعمول بها محليًّا، وبناءً على طلب الجهة الحكومية، يقوم المتعاقد كذلك بإزالة أو استعادة الحاويات ومواد التغليف و</w:t>
      </w:r>
      <w:r w:rsidR="0079015F" w:rsidRPr="00696E54">
        <w:rPr>
          <w:rFonts w:ascii="DIN Next LT Arabic" w:hAnsi="DIN Next LT Arabic" w:cs="DIN Next LT Arabic"/>
          <w:sz w:val="24"/>
          <w:szCs w:val="24"/>
          <w:rtl/>
        </w:rPr>
        <w:t>ال</w:t>
      </w:r>
      <w:r w:rsidRPr="00696E54">
        <w:rPr>
          <w:rFonts w:ascii="DIN Next LT Arabic" w:hAnsi="DIN Next LT Arabic" w:cs="DIN Next LT Arabic"/>
          <w:sz w:val="24"/>
          <w:szCs w:val="24"/>
          <w:rtl/>
        </w:rPr>
        <w:t>نفايات على مسؤوليته ونفقته الخاصة.</w:t>
      </w:r>
    </w:p>
    <w:p w14:paraId="15E6C49B" w14:textId="77777777" w:rsidR="0053325B" w:rsidRPr="00696E54" w:rsidRDefault="0053325B" w:rsidP="0053325B">
      <w:pPr>
        <w:pStyle w:val="BodyText"/>
        <w:bidi/>
        <w:spacing w:before="240" w:after="0"/>
        <w:jc w:val="both"/>
        <w:rPr>
          <w:rFonts w:ascii="DIN Next LT Arabic" w:hAnsi="DIN Next LT Arabic" w:cs="DIN Next LT Arabic"/>
          <w:sz w:val="24"/>
          <w:szCs w:val="24"/>
        </w:rPr>
      </w:pPr>
      <w:r w:rsidRPr="00696E54">
        <w:rPr>
          <w:rFonts w:ascii="DIN Next LT Arabic" w:hAnsi="DIN Next LT Arabic" w:cs="DIN Next LT Arabic"/>
          <w:b/>
          <w:bCs/>
          <w:color w:val="000000"/>
          <w:sz w:val="24"/>
          <w:szCs w:val="24"/>
          <w:u w:val="single"/>
          <w:shd w:val="clear" w:color="auto" w:fill="FFFFFF"/>
          <w:rtl/>
        </w:rPr>
        <w:t>ثانيًا</w:t>
      </w:r>
      <w:r w:rsidRPr="00696E54">
        <w:rPr>
          <w:rFonts w:ascii="DIN Next LT Arabic" w:hAnsi="DIN Next LT Arabic" w:cs="DIN Next LT Arabic"/>
          <w:b/>
          <w:bCs/>
          <w:color w:val="000000"/>
          <w:sz w:val="24"/>
          <w:szCs w:val="24"/>
          <w:shd w:val="clear" w:color="auto" w:fill="FFFFFF"/>
          <w:rtl/>
        </w:rPr>
        <w:t>:</w:t>
      </w:r>
      <w:r w:rsidRPr="00696E54">
        <w:rPr>
          <w:rFonts w:ascii="DIN Next LT Arabic" w:hAnsi="DIN Next LT Arabic" w:cs="DIN Next LT Arabic"/>
          <w:sz w:val="24"/>
          <w:szCs w:val="24"/>
          <w:rtl/>
        </w:rPr>
        <w:t xml:space="preserve"> يجب على المتعاقد توفير جميع الوثائق والمستندات الخاصة بالمواد والسلع مثل الوثائق الخاصة بطريقة الاستخدام والتخزين والتخلّص الآمن والسلامة، بالإضافة إلى جميع الشهادات اللازمة مثل شهادة المنشأ وشهادات التحليل وشهادات المطابقة.</w:t>
      </w:r>
    </w:p>
    <w:p w14:paraId="511129A7" w14:textId="77777777" w:rsidR="0053325B" w:rsidRPr="00696E54" w:rsidRDefault="0053325B">
      <w:pPr>
        <w:pStyle w:val="Heading3"/>
        <w:numPr>
          <w:ilvl w:val="0"/>
          <w:numId w:val="50"/>
        </w:numPr>
        <w:pBdr>
          <w:top w:val="single" w:sz="4" w:space="1" w:color="auto"/>
        </w:pBdr>
        <w:bidi/>
        <w:spacing w:before="240" w:after="0"/>
        <w:ind w:left="432" w:hanging="432"/>
        <w:jc w:val="both"/>
        <w:rPr>
          <w:rFonts w:ascii="DIN Next LT Arabic" w:hAnsi="DIN Next LT Arabic" w:cs="DIN Next LT Arabic"/>
          <w:color w:val="auto"/>
          <w:szCs w:val="24"/>
          <w:rtl/>
        </w:rPr>
      </w:pPr>
      <w:bookmarkStart w:id="230" w:name="_Toc20321593"/>
      <w:bookmarkStart w:id="231" w:name="_Toc138319341"/>
      <w:bookmarkStart w:id="232" w:name="_Toc9944877"/>
      <w:r w:rsidRPr="00696E54">
        <w:rPr>
          <w:rFonts w:ascii="DIN Next LT Arabic" w:hAnsi="DIN Next LT Arabic" w:cs="DIN Next LT Arabic"/>
          <w:color w:val="auto"/>
          <w:szCs w:val="24"/>
          <w:rtl/>
        </w:rPr>
        <w:t>قياس الأعمال</w:t>
      </w:r>
      <w:bookmarkEnd w:id="230"/>
      <w:bookmarkEnd w:id="231"/>
    </w:p>
    <w:p w14:paraId="1A77C01D" w14:textId="77777777" w:rsidR="0053325B" w:rsidRPr="00696E54" w:rsidRDefault="0053325B" w:rsidP="0053325B">
      <w:pPr>
        <w:pStyle w:val="BodyText"/>
        <w:bidi/>
        <w:spacing w:before="240" w:after="0"/>
        <w:jc w:val="both"/>
        <w:rPr>
          <w:rFonts w:ascii="DIN Next LT Arabic" w:hAnsi="DIN Next LT Arabic" w:cs="DIN Next LT Arabic"/>
          <w:b/>
          <w:bCs/>
          <w:sz w:val="24"/>
          <w:szCs w:val="24"/>
          <w:u w:val="single"/>
          <w:shd w:val="clear" w:color="auto" w:fill="FFFFFF"/>
          <w:rtl/>
        </w:rPr>
      </w:pPr>
      <w:r w:rsidRPr="00696E54">
        <w:rPr>
          <w:rFonts w:ascii="DIN Next LT Arabic" w:hAnsi="DIN Next LT Arabic" w:cs="DIN Next LT Arabic"/>
          <w:sz w:val="24"/>
          <w:szCs w:val="24"/>
          <w:rtl/>
        </w:rPr>
        <w:t>ما لم يُنص على خلاف ما تضمنته الشروط المفصلة، اتفق الطرفان على الآتي</w:t>
      </w:r>
      <w:r w:rsidRPr="00696E54">
        <w:rPr>
          <w:rFonts w:ascii="DIN Next LT Arabic" w:hAnsi="DIN Next LT Arabic" w:cs="DIN Next LT Arabic"/>
          <w:b/>
          <w:bCs/>
          <w:sz w:val="24"/>
          <w:szCs w:val="24"/>
          <w:shd w:val="clear" w:color="auto" w:fill="FFFFFF"/>
          <w:rtl/>
        </w:rPr>
        <w:t>:</w:t>
      </w:r>
    </w:p>
    <w:p w14:paraId="7F11E735" w14:textId="77777777" w:rsidR="0053325B" w:rsidRPr="00696E54" w:rsidRDefault="0053325B" w:rsidP="0053325B">
      <w:pPr>
        <w:pStyle w:val="BodyText"/>
        <w:bidi/>
        <w:spacing w:before="240" w:after="0"/>
        <w:jc w:val="both"/>
        <w:rPr>
          <w:rFonts w:ascii="DIN Next LT Arabic" w:hAnsi="DIN Next LT Arabic" w:cs="DIN Next LT Arabic"/>
          <w:sz w:val="24"/>
          <w:szCs w:val="24"/>
          <w:rtl/>
        </w:rPr>
      </w:pPr>
      <w:r w:rsidRPr="00696E54">
        <w:rPr>
          <w:rFonts w:ascii="DIN Next LT Arabic" w:hAnsi="DIN Next LT Arabic" w:cs="DIN Next LT Arabic"/>
          <w:b/>
          <w:bCs/>
          <w:sz w:val="24"/>
          <w:szCs w:val="24"/>
          <w:u w:val="single"/>
          <w:shd w:val="clear" w:color="auto" w:fill="FFFFFF"/>
          <w:rtl/>
        </w:rPr>
        <w:t>أولًا</w:t>
      </w:r>
      <w:r w:rsidRPr="00696E54">
        <w:rPr>
          <w:rFonts w:ascii="DIN Next LT Arabic" w:hAnsi="DIN Next LT Arabic" w:cs="DIN Next LT Arabic"/>
          <w:b/>
          <w:bCs/>
          <w:sz w:val="24"/>
          <w:szCs w:val="24"/>
          <w:shd w:val="clear" w:color="auto" w:fill="FFFFFF"/>
          <w:rtl/>
        </w:rPr>
        <w:t xml:space="preserve">: </w:t>
      </w:r>
      <w:r w:rsidRPr="00696E54">
        <w:rPr>
          <w:rFonts w:ascii="DIN Next LT Arabic" w:hAnsi="DIN Next LT Arabic" w:cs="DIN Next LT Arabic"/>
          <w:sz w:val="24"/>
          <w:szCs w:val="24"/>
          <w:rtl/>
        </w:rPr>
        <w:t>يقوم ممثل الجهة دوريًّا بموجب إخطار إلى المتعاقد بطلب تقييم أو قياس أي جزء من الأعمال حسب معايير الجودة وحسب المتفق عليه بالعقد، ولا يحق للمتعاقد رفض طلب ممثل الجهة، ويتعين عليه الآتي</w:t>
      </w:r>
      <w:r w:rsidRPr="00696E54">
        <w:rPr>
          <w:rFonts w:ascii="DIN Next LT Arabic" w:hAnsi="DIN Next LT Arabic" w:cs="DIN Next LT Arabic"/>
          <w:sz w:val="24"/>
          <w:szCs w:val="24"/>
        </w:rPr>
        <w:t>:</w:t>
      </w:r>
    </w:p>
    <w:p w14:paraId="6CDFD1D0" w14:textId="77777777" w:rsidR="0053325B" w:rsidRPr="00696E54" w:rsidRDefault="0053325B">
      <w:pPr>
        <w:pStyle w:val="BodyText"/>
        <w:numPr>
          <w:ilvl w:val="0"/>
          <w:numId w:val="30"/>
        </w:numPr>
        <w:bidi/>
        <w:spacing w:before="240" w:after="0"/>
        <w:jc w:val="both"/>
        <w:rPr>
          <w:rFonts w:ascii="DIN Next LT Arabic" w:hAnsi="DIN Next LT Arabic" w:cs="DIN Next LT Arabic"/>
          <w:sz w:val="24"/>
          <w:szCs w:val="24"/>
        </w:rPr>
      </w:pPr>
      <w:r w:rsidRPr="00696E54">
        <w:rPr>
          <w:rFonts w:ascii="DIN Next LT Arabic" w:hAnsi="DIN Next LT Arabic" w:cs="DIN Next LT Arabic"/>
          <w:sz w:val="24"/>
          <w:szCs w:val="24"/>
          <w:rtl/>
        </w:rPr>
        <w:t>الامتثال فورًا إما بالحضور، أو بإرسال ممثل مؤهل لمساعدة ممثل الجهة في إجراء القياس</w:t>
      </w:r>
      <w:r w:rsidRPr="00696E54">
        <w:rPr>
          <w:rFonts w:ascii="DIN Next LT Arabic" w:hAnsi="DIN Next LT Arabic" w:cs="DIN Next LT Arabic"/>
          <w:sz w:val="24"/>
          <w:szCs w:val="24"/>
        </w:rPr>
        <w:t>.</w:t>
      </w:r>
    </w:p>
    <w:p w14:paraId="6181189D" w14:textId="77777777" w:rsidR="0053325B" w:rsidRPr="00696E54" w:rsidRDefault="0053325B">
      <w:pPr>
        <w:pStyle w:val="BodyText"/>
        <w:numPr>
          <w:ilvl w:val="0"/>
          <w:numId w:val="30"/>
        </w:numPr>
        <w:bidi/>
        <w:spacing w:before="240" w:after="0"/>
        <w:jc w:val="both"/>
        <w:rPr>
          <w:rFonts w:ascii="DIN Next LT Arabic" w:hAnsi="DIN Next LT Arabic" w:cs="DIN Next LT Arabic"/>
          <w:sz w:val="24"/>
          <w:szCs w:val="24"/>
        </w:rPr>
      </w:pPr>
      <w:r w:rsidRPr="00696E54">
        <w:rPr>
          <w:rFonts w:ascii="DIN Next LT Arabic" w:hAnsi="DIN Next LT Arabic" w:cs="DIN Next LT Arabic"/>
          <w:sz w:val="24"/>
          <w:szCs w:val="24"/>
          <w:rtl/>
        </w:rPr>
        <w:t>تقديم جميع التفاصيل والمعلومات والوثائق التي يطلبها ممثل الجهة منه</w:t>
      </w:r>
      <w:r w:rsidRPr="00696E54">
        <w:rPr>
          <w:rFonts w:ascii="DIN Next LT Arabic" w:hAnsi="DIN Next LT Arabic" w:cs="DIN Next LT Arabic"/>
          <w:sz w:val="24"/>
          <w:szCs w:val="24"/>
        </w:rPr>
        <w:t>.</w:t>
      </w:r>
    </w:p>
    <w:p w14:paraId="309A2936" w14:textId="77777777" w:rsidR="0053325B" w:rsidRPr="00696E54" w:rsidRDefault="0053325B">
      <w:pPr>
        <w:pStyle w:val="BodyText"/>
        <w:numPr>
          <w:ilvl w:val="0"/>
          <w:numId w:val="30"/>
        </w:numPr>
        <w:bidi/>
        <w:spacing w:before="240" w:after="0"/>
        <w:jc w:val="both"/>
        <w:rPr>
          <w:rFonts w:ascii="DIN Next LT Arabic" w:hAnsi="DIN Next LT Arabic" w:cs="DIN Next LT Arabic"/>
          <w:sz w:val="24"/>
          <w:szCs w:val="24"/>
          <w:rtl/>
        </w:rPr>
      </w:pPr>
      <w:r w:rsidRPr="00696E54">
        <w:rPr>
          <w:rFonts w:ascii="DIN Next LT Arabic" w:hAnsi="DIN Next LT Arabic" w:cs="DIN Next LT Arabic"/>
          <w:sz w:val="24"/>
          <w:szCs w:val="24"/>
          <w:rtl/>
        </w:rPr>
        <w:t xml:space="preserve">السماح للجهة الحكومية أو ممثلها بمعاينة الأعمال محل التنفيذ والمواد المستخدمة وإعداد التصاريح اللازمة؛ لإنهاء المعاينة دون اعتراض من </w:t>
      </w:r>
      <w:proofErr w:type="gramStart"/>
      <w:r w:rsidRPr="00696E54">
        <w:rPr>
          <w:rFonts w:ascii="DIN Next LT Arabic" w:hAnsi="DIN Next LT Arabic" w:cs="DIN Next LT Arabic"/>
          <w:sz w:val="24"/>
          <w:szCs w:val="24"/>
          <w:rtl/>
        </w:rPr>
        <w:t>المتعاقد</w:t>
      </w:r>
      <w:proofErr w:type="gramEnd"/>
      <w:r w:rsidRPr="00696E54">
        <w:rPr>
          <w:rFonts w:ascii="DIN Next LT Arabic" w:hAnsi="DIN Next LT Arabic" w:cs="DIN Next LT Arabic"/>
          <w:sz w:val="24"/>
          <w:szCs w:val="24"/>
          <w:rtl/>
        </w:rPr>
        <w:t xml:space="preserve"> أو منسوبيه أو ممثليه أو أيٍّ من المتعاقدين من الباطن.</w:t>
      </w:r>
    </w:p>
    <w:p w14:paraId="252BBEDB" w14:textId="77777777" w:rsidR="0053325B" w:rsidRPr="00696E54" w:rsidRDefault="0053325B" w:rsidP="0053325B">
      <w:pPr>
        <w:pStyle w:val="BodyText"/>
        <w:bidi/>
        <w:spacing w:before="240" w:after="0"/>
        <w:jc w:val="both"/>
        <w:rPr>
          <w:rFonts w:ascii="DIN Next LT Arabic" w:hAnsi="DIN Next LT Arabic" w:cs="DIN Next LT Arabic"/>
          <w:sz w:val="24"/>
          <w:szCs w:val="24"/>
          <w:rtl/>
        </w:rPr>
      </w:pPr>
      <w:r w:rsidRPr="00696E54">
        <w:rPr>
          <w:rFonts w:ascii="DIN Next LT Arabic" w:hAnsi="DIN Next LT Arabic" w:cs="DIN Next LT Arabic"/>
          <w:b/>
          <w:bCs/>
          <w:sz w:val="24"/>
          <w:szCs w:val="24"/>
          <w:u w:val="single"/>
          <w:rtl/>
        </w:rPr>
        <w:t>ثانيًا</w:t>
      </w:r>
      <w:r w:rsidRPr="00696E54">
        <w:rPr>
          <w:rFonts w:ascii="DIN Next LT Arabic" w:hAnsi="DIN Next LT Arabic" w:cs="DIN Next LT Arabic"/>
          <w:b/>
          <w:bCs/>
          <w:sz w:val="24"/>
          <w:szCs w:val="24"/>
          <w:rtl/>
        </w:rPr>
        <w:t>:</w:t>
      </w:r>
      <w:r w:rsidRPr="00696E54">
        <w:rPr>
          <w:rFonts w:ascii="DIN Next LT Arabic" w:hAnsi="DIN Next LT Arabic" w:cs="DIN Next LT Arabic"/>
          <w:sz w:val="24"/>
          <w:szCs w:val="24"/>
          <w:rtl/>
        </w:rPr>
        <w:t xml:space="preserve"> إذا تخلف المتعاقد عن الحضور أو إرسال ممثل عنه، فعندها يُعدُّ القياس الذي يعِدّه ممثل الجهة أو من ينوب عنه مقبولًا كقياس صحيح.</w:t>
      </w:r>
    </w:p>
    <w:p w14:paraId="1A45A0EB" w14:textId="77777777" w:rsidR="0053325B" w:rsidRPr="00696E54" w:rsidRDefault="0053325B" w:rsidP="0053325B">
      <w:pPr>
        <w:bidi/>
        <w:spacing w:before="240"/>
        <w:jc w:val="both"/>
        <w:rPr>
          <w:rFonts w:ascii="DIN Next LT Arabic" w:hAnsi="DIN Next LT Arabic" w:cs="DIN Next LT Arabic"/>
          <w:sz w:val="24"/>
          <w:szCs w:val="24"/>
          <w:rtl/>
        </w:rPr>
      </w:pPr>
      <w:r w:rsidRPr="00696E54">
        <w:rPr>
          <w:rFonts w:ascii="DIN Next LT Arabic" w:hAnsi="DIN Next LT Arabic" w:cs="DIN Next LT Arabic"/>
          <w:b/>
          <w:bCs/>
          <w:sz w:val="24"/>
          <w:szCs w:val="24"/>
          <w:u w:val="single"/>
          <w:rtl/>
        </w:rPr>
        <w:t>ثالثًا</w:t>
      </w:r>
      <w:r w:rsidRPr="00696E54">
        <w:rPr>
          <w:rFonts w:ascii="DIN Next LT Arabic" w:hAnsi="DIN Next LT Arabic" w:cs="DIN Next LT Arabic"/>
          <w:b/>
          <w:bCs/>
          <w:sz w:val="24"/>
          <w:szCs w:val="24"/>
          <w:rtl/>
        </w:rPr>
        <w:t xml:space="preserve">: </w:t>
      </w:r>
      <w:r w:rsidRPr="00696E54">
        <w:rPr>
          <w:rFonts w:ascii="DIN Next LT Arabic" w:hAnsi="DIN Next LT Arabic" w:cs="DIN Next LT Arabic"/>
          <w:sz w:val="24"/>
          <w:szCs w:val="24"/>
          <w:rtl/>
        </w:rPr>
        <w:t xml:space="preserve">إذا قام المتعاقد بفحص القياسات والقيود ولم يوافق عليها و/أو لم يوقع عليها بالموافقة، فإنه يتعين عليه إخطار ممثل الجهة بذلك، مبينًا الأمور التي يزعم أنها غير صحيحة، ويتعين على ممثل الجهة بعد تسلمه هذا الإشعار، أن يقوم بمراجعة القياسات والقيود ويؤكدها، أو أن يعدل عليها، وفي حال عدم إرسال المتعاقد ذلك الإخطار إلى ممثل الجهة خلال (14) أربعة عشر يومًا من بعد تاريخ دعوته لتفحصها، فإنها تُعدُّ مقبولة وصحيحة. </w:t>
      </w:r>
    </w:p>
    <w:p w14:paraId="7C3B042D" w14:textId="77777777" w:rsidR="0053325B" w:rsidRPr="00696E54" w:rsidRDefault="0053325B" w:rsidP="0053325B">
      <w:pPr>
        <w:bidi/>
        <w:spacing w:before="240"/>
        <w:jc w:val="both"/>
        <w:rPr>
          <w:rFonts w:ascii="DIN Next LT Arabic" w:hAnsi="DIN Next LT Arabic" w:cs="DIN Next LT Arabic"/>
          <w:sz w:val="24"/>
          <w:szCs w:val="24"/>
        </w:rPr>
      </w:pPr>
      <w:r w:rsidRPr="00696E54">
        <w:rPr>
          <w:rFonts w:ascii="DIN Next LT Arabic" w:hAnsi="DIN Next LT Arabic" w:cs="DIN Next LT Arabic"/>
          <w:b/>
          <w:bCs/>
          <w:sz w:val="24"/>
          <w:szCs w:val="24"/>
          <w:u w:val="single"/>
          <w:rtl/>
        </w:rPr>
        <w:t>رابعًا</w:t>
      </w:r>
      <w:r w:rsidRPr="00696E54">
        <w:rPr>
          <w:rFonts w:ascii="DIN Next LT Arabic" w:hAnsi="DIN Next LT Arabic" w:cs="DIN Next LT Arabic"/>
          <w:b/>
          <w:bCs/>
          <w:sz w:val="24"/>
          <w:szCs w:val="24"/>
          <w:rtl/>
        </w:rPr>
        <w:t xml:space="preserve">: </w:t>
      </w:r>
      <w:r w:rsidRPr="00696E54">
        <w:rPr>
          <w:rFonts w:ascii="DIN Next LT Arabic" w:hAnsi="DIN Next LT Arabic" w:cs="DIN Next LT Arabic"/>
          <w:sz w:val="24"/>
          <w:szCs w:val="24"/>
          <w:rtl/>
        </w:rPr>
        <w:t xml:space="preserve">في جميع الأحوال لا تعد المعاينة بحد ذاتها دليلًا على جودة ما تم من أعمال كليًّا أو جزئيًّا بموجب هذا العقد. </w:t>
      </w:r>
    </w:p>
    <w:p w14:paraId="7F1C2403" w14:textId="77777777" w:rsidR="0053325B" w:rsidRPr="00696E54" w:rsidRDefault="0053325B">
      <w:pPr>
        <w:pStyle w:val="Heading3"/>
        <w:numPr>
          <w:ilvl w:val="0"/>
          <w:numId w:val="50"/>
        </w:numPr>
        <w:pBdr>
          <w:top w:val="single" w:sz="4" w:space="1" w:color="auto"/>
        </w:pBdr>
        <w:bidi/>
        <w:spacing w:before="240" w:after="0"/>
        <w:ind w:left="432" w:hanging="432"/>
        <w:jc w:val="both"/>
        <w:rPr>
          <w:rFonts w:ascii="DIN Next LT Arabic" w:hAnsi="DIN Next LT Arabic" w:cs="DIN Next LT Arabic"/>
          <w:color w:val="auto"/>
          <w:szCs w:val="24"/>
          <w:rtl/>
        </w:rPr>
      </w:pPr>
      <w:bookmarkStart w:id="233" w:name="_Toc20321594"/>
      <w:bookmarkStart w:id="234" w:name="_Toc138319342"/>
      <w:r w:rsidRPr="00696E54">
        <w:rPr>
          <w:rFonts w:ascii="DIN Next LT Arabic" w:hAnsi="DIN Next LT Arabic" w:cs="DIN Next LT Arabic"/>
          <w:color w:val="auto"/>
          <w:szCs w:val="24"/>
          <w:rtl/>
        </w:rPr>
        <w:t>أسلوب القياس</w:t>
      </w:r>
      <w:bookmarkEnd w:id="233"/>
      <w:bookmarkEnd w:id="234"/>
    </w:p>
    <w:p w14:paraId="759E760E" w14:textId="77777777" w:rsidR="0053325B" w:rsidRPr="00696E54" w:rsidRDefault="0053325B" w:rsidP="0053325B">
      <w:pPr>
        <w:pStyle w:val="BodyText"/>
        <w:bidi/>
        <w:spacing w:before="240" w:after="0"/>
        <w:jc w:val="both"/>
        <w:rPr>
          <w:rFonts w:ascii="DIN Next LT Arabic" w:hAnsi="DIN Next LT Arabic" w:cs="DIN Next LT Arabic"/>
          <w:sz w:val="24"/>
          <w:szCs w:val="24"/>
        </w:rPr>
      </w:pPr>
      <w:r w:rsidRPr="00696E54">
        <w:rPr>
          <w:rFonts w:ascii="DIN Next LT Arabic" w:hAnsi="DIN Next LT Arabic" w:cs="DIN Next LT Arabic"/>
          <w:sz w:val="24"/>
          <w:szCs w:val="24"/>
          <w:shd w:val="clear" w:color="auto" w:fill="FFFFFF"/>
          <w:rtl/>
        </w:rPr>
        <w:lastRenderedPageBreak/>
        <w:t xml:space="preserve">يجري قياس الأعمال على أساس القياسات الهندسية الصافية للكميات الفعلية من كل بند من بنود الأعمال ما لم يرد به نص صريح على خلاف ذلك في العقد، وفيما عدا ما يرد بشأنه نص خاص، يجب استعمال </w:t>
      </w:r>
      <w:r w:rsidRPr="00696E54">
        <w:rPr>
          <w:rFonts w:ascii="DIN Next LT Arabic" w:hAnsi="DIN Next LT Arabic" w:cs="DIN Next LT Arabic"/>
          <w:color w:val="FF0000"/>
          <w:sz w:val="24"/>
          <w:szCs w:val="24"/>
          <w:shd w:val="clear" w:color="auto" w:fill="FFFFFF"/>
          <w:rtl/>
        </w:rPr>
        <w:t xml:space="preserve">[النظام المتري] </w:t>
      </w:r>
      <w:r w:rsidRPr="00696E54">
        <w:rPr>
          <w:rFonts w:ascii="DIN Next LT Arabic" w:hAnsi="DIN Next LT Arabic" w:cs="DIN Next LT Arabic"/>
          <w:sz w:val="24"/>
          <w:szCs w:val="24"/>
          <w:shd w:val="clear" w:color="auto" w:fill="FFFFFF"/>
          <w:rtl/>
        </w:rPr>
        <w:t>في جميع القياسات والأغراض المتعلقة بهذا العقد.</w:t>
      </w:r>
    </w:p>
    <w:p w14:paraId="5B23F7BD" w14:textId="77777777" w:rsidR="0053325B" w:rsidRPr="00696E54" w:rsidRDefault="0053325B">
      <w:pPr>
        <w:pStyle w:val="Heading3"/>
        <w:numPr>
          <w:ilvl w:val="0"/>
          <w:numId w:val="50"/>
        </w:numPr>
        <w:pBdr>
          <w:top w:val="single" w:sz="4" w:space="1" w:color="auto"/>
        </w:pBdr>
        <w:bidi/>
        <w:spacing w:before="240" w:after="0"/>
        <w:ind w:left="432" w:hanging="432"/>
        <w:jc w:val="both"/>
        <w:rPr>
          <w:rFonts w:ascii="DIN Next LT Arabic" w:hAnsi="DIN Next LT Arabic" w:cs="DIN Next LT Arabic"/>
          <w:color w:val="auto"/>
          <w:szCs w:val="24"/>
          <w:rtl/>
        </w:rPr>
      </w:pPr>
      <w:bookmarkStart w:id="235" w:name="_Toc138319343"/>
      <w:r w:rsidRPr="00696E54">
        <w:rPr>
          <w:rFonts w:ascii="DIN Next LT Arabic" w:hAnsi="DIN Next LT Arabic" w:cs="DIN Next LT Arabic"/>
          <w:color w:val="auto"/>
          <w:szCs w:val="24"/>
          <w:rtl/>
        </w:rPr>
        <w:t>الاختبارات</w:t>
      </w:r>
      <w:bookmarkEnd w:id="235"/>
    </w:p>
    <w:p w14:paraId="0DE3E2DB" w14:textId="77777777" w:rsidR="0053325B" w:rsidRPr="00696E54" w:rsidRDefault="0053325B" w:rsidP="0053325B">
      <w:pPr>
        <w:pStyle w:val="BodyText"/>
        <w:bidi/>
        <w:spacing w:before="240" w:after="0"/>
        <w:jc w:val="both"/>
        <w:rPr>
          <w:rFonts w:ascii="DIN Next LT Arabic" w:hAnsi="DIN Next LT Arabic" w:cs="DIN Next LT Arabic"/>
          <w:b/>
          <w:bCs/>
          <w:sz w:val="24"/>
          <w:szCs w:val="24"/>
          <w:u w:val="single"/>
          <w:rtl/>
        </w:rPr>
      </w:pPr>
      <w:r w:rsidRPr="00696E54">
        <w:rPr>
          <w:rFonts w:ascii="DIN Next LT Arabic" w:hAnsi="DIN Next LT Arabic" w:cs="DIN Next LT Arabic"/>
          <w:sz w:val="24"/>
          <w:szCs w:val="24"/>
          <w:rtl/>
        </w:rPr>
        <w:t>ما لم يُنص على خلاف ما تضمنته الشروط المفصلة، اتفق الطرفان على الآتي:</w:t>
      </w:r>
      <w:r w:rsidRPr="00696E54">
        <w:rPr>
          <w:rFonts w:ascii="DIN Next LT Arabic" w:hAnsi="DIN Next LT Arabic" w:cs="DIN Next LT Arabic"/>
          <w:b/>
          <w:bCs/>
          <w:sz w:val="24"/>
          <w:szCs w:val="24"/>
          <w:u w:val="single"/>
          <w:rtl/>
        </w:rPr>
        <w:t xml:space="preserve"> </w:t>
      </w:r>
    </w:p>
    <w:p w14:paraId="7A82B330" w14:textId="77777777" w:rsidR="0053325B" w:rsidRPr="00696E54" w:rsidRDefault="0053325B" w:rsidP="0053325B">
      <w:pPr>
        <w:pStyle w:val="BodyText"/>
        <w:bidi/>
        <w:spacing w:before="240" w:after="0"/>
        <w:jc w:val="both"/>
        <w:rPr>
          <w:rFonts w:ascii="DIN Next LT Arabic" w:hAnsi="DIN Next LT Arabic" w:cs="DIN Next LT Arabic"/>
          <w:sz w:val="24"/>
          <w:szCs w:val="24"/>
          <w:rtl/>
        </w:rPr>
      </w:pPr>
      <w:r w:rsidRPr="00696E54">
        <w:rPr>
          <w:rFonts w:ascii="DIN Next LT Arabic" w:hAnsi="DIN Next LT Arabic" w:cs="DIN Next LT Arabic"/>
          <w:b/>
          <w:bCs/>
          <w:sz w:val="24"/>
          <w:szCs w:val="24"/>
          <w:u w:val="single"/>
          <w:rtl/>
        </w:rPr>
        <w:t>أولًا</w:t>
      </w:r>
      <w:r w:rsidRPr="00696E54">
        <w:rPr>
          <w:rFonts w:ascii="DIN Next LT Arabic" w:hAnsi="DIN Next LT Arabic" w:cs="DIN Next LT Arabic"/>
          <w:b/>
          <w:bCs/>
          <w:sz w:val="24"/>
          <w:szCs w:val="24"/>
          <w:rtl/>
        </w:rPr>
        <w:t xml:space="preserve">: </w:t>
      </w:r>
      <w:r w:rsidRPr="00696E54">
        <w:rPr>
          <w:rFonts w:ascii="DIN Next LT Arabic" w:hAnsi="DIN Next LT Arabic" w:cs="DIN Next LT Arabic"/>
          <w:sz w:val="24"/>
          <w:szCs w:val="24"/>
          <w:rtl/>
        </w:rPr>
        <w:t xml:space="preserve">يجب على المتعاقد توفير جميع الأدوات، والمواد، والوثائق وغيرها من المعلومات، والكهرباء والمعدات والمحروقات والمستهلكات، والأدوات، والعمالة، والمواد، والقوى العاملة المؤهلة والخبيرة، وغير ذلك مما يلزم لإجراء الاختبارات المنصوص عليها بطريقة فعالة، كما يحق له تعيين طرف ثالث من ذوي الخبرة لإجراء </w:t>
      </w:r>
      <w:r w:rsidR="0050480A" w:rsidRPr="00696E54">
        <w:rPr>
          <w:rFonts w:ascii="DIN Next LT Arabic" w:hAnsi="DIN Next LT Arabic" w:cs="DIN Next LT Arabic"/>
          <w:sz w:val="24"/>
          <w:szCs w:val="24"/>
          <w:rtl/>
        </w:rPr>
        <w:t>الاختبارات</w:t>
      </w:r>
      <w:r w:rsidRPr="00696E54">
        <w:rPr>
          <w:rFonts w:ascii="DIN Next LT Arabic" w:hAnsi="DIN Next LT Arabic" w:cs="DIN Next LT Arabic"/>
          <w:sz w:val="24"/>
          <w:szCs w:val="24"/>
          <w:rtl/>
        </w:rPr>
        <w:t>. يتعيّن على المتعاقد أن يتفق كتابياً مع ممثل الجهة على وقت ومكان إجراء الاختبار لأي من المعدات أو المواد والأجزاء الأخرى من الأعمال</w:t>
      </w:r>
      <w:r w:rsidRPr="00696E54">
        <w:rPr>
          <w:rFonts w:ascii="DIN Next LT Arabic" w:hAnsi="DIN Next LT Arabic" w:cs="DIN Next LT Arabic"/>
          <w:sz w:val="24"/>
          <w:szCs w:val="24"/>
        </w:rPr>
        <w:t>.</w:t>
      </w:r>
    </w:p>
    <w:p w14:paraId="03212B28" w14:textId="77777777" w:rsidR="0053325B" w:rsidRPr="00696E54" w:rsidRDefault="0053325B" w:rsidP="00063F9E">
      <w:pPr>
        <w:pStyle w:val="BodyText"/>
        <w:bidi/>
        <w:spacing w:before="240" w:after="0"/>
        <w:jc w:val="both"/>
        <w:rPr>
          <w:rFonts w:ascii="DIN Next LT Arabic" w:hAnsi="DIN Next LT Arabic" w:cs="DIN Next LT Arabic"/>
          <w:sz w:val="24"/>
          <w:szCs w:val="24"/>
          <w:rtl/>
        </w:rPr>
      </w:pPr>
      <w:r w:rsidRPr="00696E54">
        <w:rPr>
          <w:rFonts w:ascii="DIN Next LT Arabic" w:hAnsi="DIN Next LT Arabic" w:cs="DIN Next LT Arabic"/>
          <w:b/>
          <w:bCs/>
          <w:sz w:val="24"/>
          <w:szCs w:val="24"/>
          <w:u w:val="single"/>
          <w:rtl/>
        </w:rPr>
        <w:t>ثانيًا</w:t>
      </w:r>
      <w:r w:rsidRPr="00696E54">
        <w:rPr>
          <w:rFonts w:ascii="DIN Next LT Arabic" w:hAnsi="DIN Next LT Arabic" w:cs="DIN Next LT Arabic"/>
          <w:b/>
          <w:bCs/>
          <w:sz w:val="24"/>
          <w:szCs w:val="24"/>
          <w:rtl/>
        </w:rPr>
        <w:t>:</w:t>
      </w:r>
      <w:r w:rsidRPr="00696E54">
        <w:rPr>
          <w:rFonts w:ascii="DIN Next LT Arabic" w:hAnsi="DIN Next LT Arabic" w:cs="DIN Next LT Arabic"/>
          <w:sz w:val="24"/>
          <w:szCs w:val="24"/>
          <w:rtl/>
        </w:rPr>
        <w:t xml:space="preserve"> يجوز لممثل الجهة، تغيير مكان أو تفاصيل الاختبارات المنصوص عليها، أو أن </w:t>
      </w:r>
      <w:r w:rsidR="00063F9E" w:rsidRPr="00696E54">
        <w:rPr>
          <w:rFonts w:ascii="DIN Next LT Arabic" w:hAnsi="DIN Next LT Arabic" w:cs="DIN Next LT Arabic"/>
          <w:sz w:val="24"/>
          <w:szCs w:val="24"/>
          <w:rtl/>
        </w:rPr>
        <w:t>يطلب من</w:t>
      </w:r>
      <w:r w:rsidRPr="00696E54">
        <w:rPr>
          <w:rFonts w:ascii="DIN Next LT Arabic" w:hAnsi="DIN Next LT Arabic" w:cs="DIN Next LT Arabic"/>
          <w:sz w:val="24"/>
          <w:szCs w:val="24"/>
          <w:rtl/>
        </w:rPr>
        <w:t xml:space="preserve"> المتعاقد بالقيام باختبارات إضافية ضمن اختصاص الأعمال المنفذة، وإذا تبين نتيجة لهذه الاختبارات المختلفة أو الإضافية أن المعدات أو المواد أو غير ذلك مما تم اختباره لا يتوافق مع متطلبات العقد، فإن كلفة تنفيذ هذه التغييرات يتحملها المتعاقد بغض النَّظر عن أحكام العقد الأخرى</w:t>
      </w:r>
      <w:r w:rsidRPr="00696E54">
        <w:rPr>
          <w:rFonts w:ascii="DIN Next LT Arabic" w:hAnsi="DIN Next LT Arabic" w:cs="DIN Next LT Arabic"/>
          <w:sz w:val="24"/>
          <w:szCs w:val="24"/>
        </w:rPr>
        <w:t>.</w:t>
      </w:r>
    </w:p>
    <w:p w14:paraId="2A81549B" w14:textId="77777777" w:rsidR="0053325B" w:rsidRPr="00696E54" w:rsidRDefault="0053325B" w:rsidP="0053325B">
      <w:pPr>
        <w:pStyle w:val="BodyText"/>
        <w:bidi/>
        <w:spacing w:before="240" w:after="0"/>
        <w:jc w:val="both"/>
        <w:rPr>
          <w:rFonts w:ascii="DIN Next LT Arabic" w:hAnsi="DIN Next LT Arabic" w:cs="DIN Next LT Arabic"/>
          <w:sz w:val="24"/>
          <w:szCs w:val="24"/>
          <w:rtl/>
        </w:rPr>
      </w:pPr>
      <w:r w:rsidRPr="00696E54">
        <w:rPr>
          <w:rFonts w:ascii="DIN Next LT Arabic" w:hAnsi="DIN Next LT Arabic" w:cs="DIN Next LT Arabic"/>
          <w:b/>
          <w:bCs/>
          <w:sz w:val="24"/>
          <w:szCs w:val="24"/>
          <w:u w:val="single"/>
          <w:rtl/>
        </w:rPr>
        <w:t>ثالثًا</w:t>
      </w:r>
      <w:r w:rsidRPr="00696E54">
        <w:rPr>
          <w:rFonts w:ascii="DIN Next LT Arabic" w:hAnsi="DIN Next LT Arabic" w:cs="DIN Next LT Arabic"/>
          <w:b/>
          <w:bCs/>
          <w:sz w:val="24"/>
          <w:szCs w:val="24"/>
          <w:rtl/>
        </w:rPr>
        <w:t xml:space="preserve">: </w:t>
      </w:r>
      <w:r w:rsidRPr="00696E54">
        <w:rPr>
          <w:rFonts w:ascii="DIN Next LT Arabic" w:hAnsi="DIN Next LT Arabic" w:cs="DIN Next LT Arabic"/>
          <w:sz w:val="24"/>
          <w:szCs w:val="24"/>
          <w:rtl/>
        </w:rPr>
        <w:t>يتعين على ممثل الجهة إرسال إخطار قبل مدة لا تقل عن (24) أربع وعشرين ساعة إلى المتعاقد يخطره بأنه سيحضر الاختبارات، وإذا لم يحضر ممثل الجهة في الموعد والمكان المتفق عليهما، فإنه يمكن للمتعاقد مواصلة إجراء الاختبارات، إلا إذا صدرت له تعليمات من ممثل الجهة بخلاف ذلك، وتُعدُّ هذه الاختبارات كأنها قد تم إجراؤها بحضور ممثل الجهة</w:t>
      </w:r>
      <w:r w:rsidRPr="00696E54">
        <w:rPr>
          <w:rFonts w:ascii="DIN Next LT Arabic" w:hAnsi="DIN Next LT Arabic" w:cs="DIN Next LT Arabic"/>
          <w:sz w:val="24"/>
          <w:szCs w:val="24"/>
        </w:rPr>
        <w:t>.</w:t>
      </w:r>
    </w:p>
    <w:p w14:paraId="3E978532" w14:textId="77777777" w:rsidR="00FC5621" w:rsidRPr="00696E54" w:rsidRDefault="00FC5621" w:rsidP="00703615">
      <w:pPr>
        <w:pStyle w:val="BodyText"/>
        <w:bidi/>
        <w:spacing w:before="240" w:after="0"/>
        <w:jc w:val="both"/>
        <w:rPr>
          <w:rFonts w:ascii="DIN Next LT Arabic" w:hAnsi="DIN Next LT Arabic" w:cs="DIN Next LT Arabic"/>
          <w:sz w:val="24"/>
          <w:szCs w:val="24"/>
          <w:rtl/>
        </w:rPr>
      </w:pPr>
      <w:r w:rsidRPr="00696E54">
        <w:rPr>
          <w:rFonts w:ascii="DIN Next LT Arabic" w:hAnsi="DIN Next LT Arabic" w:cs="DIN Next LT Arabic"/>
          <w:b/>
          <w:bCs/>
          <w:sz w:val="24"/>
          <w:szCs w:val="24"/>
          <w:u w:val="single"/>
          <w:rtl/>
        </w:rPr>
        <w:t>رابعًا</w:t>
      </w:r>
      <w:r w:rsidRPr="00696E54">
        <w:rPr>
          <w:rFonts w:ascii="DIN Next LT Arabic" w:hAnsi="DIN Next LT Arabic" w:cs="DIN Next LT Arabic"/>
          <w:b/>
          <w:bCs/>
          <w:sz w:val="24"/>
          <w:szCs w:val="24"/>
          <w:rtl/>
        </w:rPr>
        <w:t>:</w:t>
      </w:r>
      <w:r w:rsidR="00703615" w:rsidRPr="00696E54">
        <w:rPr>
          <w:rFonts w:ascii="DIN Next LT Arabic" w:hAnsi="DIN Next LT Arabic" w:cs="DIN Next LT Arabic"/>
          <w:rtl/>
        </w:rPr>
        <w:t xml:space="preserve"> </w:t>
      </w:r>
      <w:r w:rsidR="00703615" w:rsidRPr="00696E54">
        <w:rPr>
          <w:rFonts w:ascii="DIN Next LT Arabic" w:hAnsi="DIN Next LT Arabic" w:cs="DIN Next LT Arabic"/>
          <w:sz w:val="24"/>
          <w:szCs w:val="24"/>
          <w:rtl/>
        </w:rPr>
        <w:t>إذا تكبد المتعاقد تأخرًا في مدة التنفيذ بسبب امتثاله لهذه التعليمات، أو بسبب آخر تكون الجهة الحكومية أو ممثلها مسؤولة عنه، فإن للمتعاقد أن يقدم إخطارًا إلى ممثل الجهة للنظر في تمديد المدة</w:t>
      </w:r>
    </w:p>
    <w:p w14:paraId="55DD9333" w14:textId="77777777" w:rsidR="0053325B" w:rsidRPr="00696E54" w:rsidRDefault="0053325B" w:rsidP="0053325B">
      <w:pPr>
        <w:pStyle w:val="BodyText"/>
        <w:bidi/>
        <w:spacing w:before="240" w:after="0"/>
        <w:jc w:val="both"/>
        <w:rPr>
          <w:rFonts w:ascii="DIN Next LT Arabic" w:hAnsi="DIN Next LT Arabic" w:cs="DIN Next LT Arabic"/>
          <w:sz w:val="24"/>
          <w:szCs w:val="24"/>
          <w:rtl/>
        </w:rPr>
      </w:pPr>
      <w:r w:rsidRPr="00696E54">
        <w:rPr>
          <w:rFonts w:ascii="DIN Next LT Arabic" w:hAnsi="DIN Next LT Arabic" w:cs="DIN Next LT Arabic"/>
          <w:b/>
          <w:bCs/>
          <w:sz w:val="24"/>
          <w:szCs w:val="24"/>
          <w:u w:val="single"/>
          <w:rtl/>
        </w:rPr>
        <w:t>خامسًا</w:t>
      </w:r>
      <w:r w:rsidRPr="00696E54">
        <w:rPr>
          <w:rFonts w:ascii="DIN Next LT Arabic" w:hAnsi="DIN Next LT Arabic" w:cs="DIN Next LT Arabic"/>
          <w:b/>
          <w:bCs/>
          <w:sz w:val="24"/>
          <w:szCs w:val="24"/>
          <w:rtl/>
        </w:rPr>
        <w:t xml:space="preserve">: </w:t>
      </w:r>
      <w:r w:rsidRPr="00696E54">
        <w:rPr>
          <w:rFonts w:ascii="DIN Next LT Arabic" w:hAnsi="DIN Next LT Arabic" w:cs="DIN Next LT Arabic"/>
          <w:sz w:val="24"/>
          <w:szCs w:val="24"/>
          <w:rtl/>
        </w:rPr>
        <w:t>يجب على المتعاقد أن يقدم إلى ممثل الجهة على الفور تقارير الاختبارات مصدقة، فإذا وجد ممثل الجهة أن نتيجة الاختبارات إيجابية، يقوم بإقرار شهادة الاختبار، أو يصدر للمتعاقد خطابًا بهذا المضمون، ويتعين على ممثل الجهة إذا لم يكن قد حضر إجراء الاختبارات، قبول نتائج الاختبارات على أنها صحيحة.</w:t>
      </w:r>
    </w:p>
    <w:p w14:paraId="3064E2AC" w14:textId="77777777" w:rsidR="0053325B" w:rsidRPr="00696E54" w:rsidRDefault="0053325B" w:rsidP="00F35BE6">
      <w:pPr>
        <w:pStyle w:val="BodyText"/>
        <w:bidi/>
        <w:spacing w:before="240" w:after="0"/>
        <w:jc w:val="both"/>
        <w:rPr>
          <w:rFonts w:ascii="DIN Next LT Arabic" w:hAnsi="DIN Next LT Arabic" w:cs="DIN Next LT Arabic"/>
          <w:sz w:val="24"/>
          <w:szCs w:val="24"/>
          <w:rtl/>
        </w:rPr>
      </w:pPr>
      <w:r w:rsidRPr="00696E54">
        <w:rPr>
          <w:rFonts w:ascii="DIN Next LT Arabic" w:hAnsi="DIN Next LT Arabic" w:cs="DIN Next LT Arabic"/>
          <w:b/>
          <w:bCs/>
          <w:sz w:val="24"/>
          <w:szCs w:val="24"/>
          <w:u w:val="single"/>
          <w:rtl/>
        </w:rPr>
        <w:t>سادسًا</w:t>
      </w:r>
      <w:r w:rsidRPr="00696E54">
        <w:rPr>
          <w:rFonts w:ascii="DIN Next LT Arabic" w:hAnsi="DIN Next LT Arabic" w:cs="DIN Next LT Arabic"/>
          <w:sz w:val="24"/>
          <w:szCs w:val="24"/>
          <w:rtl/>
        </w:rPr>
        <w:t>: يجب على المتعاقد إعطاء الجهة الحكومية مهلة لا تقل عن</w:t>
      </w:r>
      <w:r w:rsidRPr="00696E54">
        <w:rPr>
          <w:rFonts w:ascii="DIN Next LT Arabic" w:hAnsi="DIN Next LT Arabic" w:cs="DIN Next LT Arabic"/>
          <w:color w:val="00B050"/>
          <w:sz w:val="24"/>
          <w:szCs w:val="24"/>
          <w:rtl/>
        </w:rPr>
        <w:t xml:space="preserve"> </w:t>
      </w:r>
      <w:r w:rsidRPr="00696E54">
        <w:rPr>
          <w:rFonts w:ascii="DIN Next LT Arabic" w:hAnsi="DIN Next LT Arabic" w:cs="DIN Next LT Arabic"/>
          <w:color w:val="FF0000"/>
          <w:sz w:val="24"/>
          <w:szCs w:val="24"/>
          <w:rtl/>
        </w:rPr>
        <w:t xml:space="preserve">[أدخل المدة] </w:t>
      </w:r>
      <w:r w:rsidRPr="00696E54">
        <w:rPr>
          <w:rFonts w:ascii="DIN Next LT Arabic" w:hAnsi="DIN Next LT Arabic" w:cs="DIN Next LT Arabic"/>
          <w:sz w:val="24"/>
          <w:szCs w:val="24"/>
          <w:rtl/>
        </w:rPr>
        <w:t xml:space="preserve">يومًا من التاريخ الذي سيكون بعده المتعاقد على استعداد لإجراء كل اختبار من الاختبارات </w:t>
      </w:r>
      <w:r w:rsidR="00F35BE6" w:rsidRPr="00696E54">
        <w:rPr>
          <w:rFonts w:ascii="DIN Next LT Arabic" w:hAnsi="DIN Next LT Arabic" w:cs="DIN Next LT Arabic"/>
          <w:sz w:val="24"/>
          <w:szCs w:val="24"/>
          <w:rtl/>
        </w:rPr>
        <w:t>عند انتهاء الأعمال الواردة ببند (كيفية تنفيذ الأعمال والخدمات)</w:t>
      </w:r>
      <w:r w:rsidRPr="00696E54">
        <w:rPr>
          <w:rFonts w:ascii="DIN Next LT Arabic" w:hAnsi="DIN Next LT Arabic" w:cs="DIN Next LT Arabic"/>
          <w:sz w:val="24"/>
          <w:szCs w:val="24"/>
          <w:rtl/>
        </w:rPr>
        <w:t>، ما لم يتم الاتفاق على خلاف ذلك، يجب إجراء الاختبارات عند الانتهاء خلال</w:t>
      </w:r>
      <w:r w:rsidRPr="00696E54">
        <w:rPr>
          <w:rFonts w:ascii="DIN Next LT Arabic" w:hAnsi="DIN Next LT Arabic" w:cs="DIN Next LT Arabic"/>
          <w:color w:val="00B050"/>
          <w:sz w:val="24"/>
          <w:szCs w:val="24"/>
          <w:rtl/>
        </w:rPr>
        <w:t xml:space="preserve"> </w:t>
      </w:r>
      <w:r w:rsidRPr="00696E54">
        <w:rPr>
          <w:rFonts w:ascii="DIN Next LT Arabic" w:hAnsi="DIN Next LT Arabic" w:cs="DIN Next LT Arabic"/>
          <w:color w:val="FF0000"/>
          <w:sz w:val="24"/>
          <w:szCs w:val="24"/>
          <w:rtl/>
        </w:rPr>
        <w:t xml:space="preserve">[أدخل المدة] </w:t>
      </w:r>
      <w:r w:rsidRPr="00696E54">
        <w:rPr>
          <w:rFonts w:ascii="DIN Next LT Arabic" w:hAnsi="DIN Next LT Arabic" w:cs="DIN Next LT Arabic"/>
          <w:sz w:val="24"/>
          <w:szCs w:val="24"/>
          <w:rtl/>
        </w:rPr>
        <w:t>يومًا من هذا التاريخ، في مثل هذا اليوم أو الأيام التي يقوم ممثل الجهة بتوجيهها.</w:t>
      </w:r>
    </w:p>
    <w:p w14:paraId="29589D7A" w14:textId="77777777" w:rsidR="0053325B" w:rsidRPr="00696E54" w:rsidRDefault="0053325B" w:rsidP="0053325B">
      <w:pPr>
        <w:pStyle w:val="BodyText"/>
        <w:bidi/>
        <w:spacing w:before="240" w:after="0"/>
        <w:jc w:val="both"/>
        <w:rPr>
          <w:rFonts w:ascii="DIN Next LT Arabic" w:hAnsi="DIN Next LT Arabic" w:cs="DIN Next LT Arabic"/>
          <w:sz w:val="24"/>
          <w:szCs w:val="24"/>
          <w:rtl/>
        </w:rPr>
      </w:pPr>
      <w:r w:rsidRPr="00696E54">
        <w:rPr>
          <w:rFonts w:ascii="DIN Next LT Arabic" w:hAnsi="DIN Next LT Arabic" w:cs="DIN Next LT Arabic"/>
          <w:b/>
          <w:bCs/>
          <w:sz w:val="24"/>
          <w:szCs w:val="24"/>
          <w:u w:val="single"/>
          <w:rtl/>
        </w:rPr>
        <w:t>سابعًا</w:t>
      </w:r>
      <w:r w:rsidRPr="00696E54">
        <w:rPr>
          <w:rFonts w:ascii="DIN Next LT Arabic" w:hAnsi="DIN Next LT Arabic" w:cs="DIN Next LT Arabic"/>
          <w:sz w:val="24"/>
          <w:szCs w:val="24"/>
          <w:rtl/>
        </w:rPr>
        <w:t>: بمجرد اجتياز الأعمال لأي اختبارات، يجب على المتعاقد تقديم تقرير مصدق بنتائج هذه الاختبارات إلى الجهة</w:t>
      </w:r>
      <w:r w:rsidR="001A14B1" w:rsidRPr="00696E54">
        <w:rPr>
          <w:rFonts w:ascii="DIN Next LT Arabic" w:hAnsi="DIN Next LT Arabic" w:cs="DIN Next LT Arabic"/>
          <w:sz w:val="24"/>
          <w:szCs w:val="24"/>
          <w:rtl/>
        </w:rPr>
        <w:t xml:space="preserve"> الحكومية</w:t>
      </w:r>
      <w:r w:rsidRPr="00696E54">
        <w:rPr>
          <w:rFonts w:ascii="DIN Next LT Arabic" w:hAnsi="DIN Next LT Arabic" w:cs="DIN Next LT Arabic"/>
          <w:sz w:val="24"/>
          <w:szCs w:val="24"/>
          <w:rtl/>
        </w:rPr>
        <w:t>.</w:t>
      </w:r>
    </w:p>
    <w:p w14:paraId="479E259D" w14:textId="77777777" w:rsidR="0053325B" w:rsidRPr="00696E54" w:rsidRDefault="0053325B" w:rsidP="0053325B">
      <w:pPr>
        <w:pStyle w:val="BodyText"/>
        <w:bidi/>
        <w:spacing w:before="240" w:after="0"/>
        <w:jc w:val="both"/>
        <w:rPr>
          <w:rFonts w:ascii="DIN Next LT Arabic" w:hAnsi="DIN Next LT Arabic" w:cs="DIN Next LT Arabic"/>
          <w:sz w:val="24"/>
          <w:szCs w:val="24"/>
          <w:rtl/>
        </w:rPr>
      </w:pPr>
      <w:r w:rsidRPr="00696E54">
        <w:rPr>
          <w:rFonts w:ascii="DIN Next LT Arabic" w:hAnsi="DIN Next LT Arabic" w:cs="DIN Next LT Arabic"/>
          <w:b/>
          <w:bCs/>
          <w:sz w:val="24"/>
          <w:szCs w:val="24"/>
          <w:u w:val="single"/>
          <w:rtl/>
        </w:rPr>
        <w:t>ثامنًا</w:t>
      </w:r>
      <w:r w:rsidRPr="00696E54">
        <w:rPr>
          <w:rFonts w:ascii="DIN Next LT Arabic" w:hAnsi="DIN Next LT Arabic" w:cs="DIN Next LT Arabic"/>
          <w:sz w:val="24"/>
          <w:szCs w:val="24"/>
          <w:rtl/>
        </w:rPr>
        <w:t>: للجهة</w:t>
      </w:r>
      <w:r w:rsidR="001A14B1" w:rsidRPr="00696E54">
        <w:rPr>
          <w:rFonts w:ascii="DIN Next LT Arabic" w:hAnsi="DIN Next LT Arabic" w:cs="DIN Next LT Arabic"/>
          <w:sz w:val="24"/>
          <w:szCs w:val="24"/>
          <w:rtl/>
        </w:rPr>
        <w:t xml:space="preserve"> الحكومية</w:t>
      </w:r>
      <w:r w:rsidRPr="00696E54">
        <w:rPr>
          <w:rFonts w:ascii="DIN Next LT Arabic" w:hAnsi="DIN Next LT Arabic" w:cs="DIN Next LT Arabic"/>
          <w:sz w:val="24"/>
          <w:szCs w:val="24"/>
          <w:rtl/>
        </w:rPr>
        <w:t xml:space="preserve"> أن تطلب من المتعاقد إعادة الاختبارات لمرة واحدة بنفس الشروط والأحكام على حساب المتعاقد.</w:t>
      </w:r>
    </w:p>
    <w:p w14:paraId="1915DF24" w14:textId="77777777" w:rsidR="0053325B" w:rsidRPr="00696E54" w:rsidRDefault="0053325B" w:rsidP="0053325B">
      <w:pPr>
        <w:pStyle w:val="BodyText"/>
        <w:bidi/>
        <w:spacing w:before="240" w:after="0"/>
        <w:jc w:val="both"/>
        <w:rPr>
          <w:rFonts w:ascii="DIN Next LT Arabic" w:hAnsi="DIN Next LT Arabic" w:cs="DIN Next LT Arabic"/>
          <w:sz w:val="24"/>
          <w:szCs w:val="24"/>
        </w:rPr>
      </w:pPr>
      <w:r w:rsidRPr="00696E54">
        <w:rPr>
          <w:rFonts w:ascii="DIN Next LT Arabic" w:hAnsi="DIN Next LT Arabic" w:cs="DIN Next LT Arabic"/>
          <w:b/>
          <w:bCs/>
          <w:sz w:val="24"/>
          <w:szCs w:val="24"/>
          <w:u w:val="single"/>
          <w:rtl/>
        </w:rPr>
        <w:t>تاسعًا</w:t>
      </w:r>
      <w:r w:rsidRPr="00696E54">
        <w:rPr>
          <w:rFonts w:ascii="DIN Next LT Arabic" w:hAnsi="DIN Next LT Arabic" w:cs="DIN Next LT Arabic"/>
          <w:sz w:val="24"/>
          <w:szCs w:val="24"/>
          <w:rtl/>
        </w:rPr>
        <w:t xml:space="preserve">: إذا طلب المتعاقد إعادة </w:t>
      </w:r>
      <w:r w:rsidR="007752BC" w:rsidRPr="00696E54">
        <w:rPr>
          <w:rFonts w:ascii="DIN Next LT Arabic" w:hAnsi="DIN Next LT Arabic" w:cs="DIN Next LT Arabic"/>
          <w:sz w:val="24"/>
          <w:szCs w:val="24"/>
          <w:rtl/>
        </w:rPr>
        <w:t>اختبار</w:t>
      </w:r>
      <w:r w:rsidRPr="00696E54">
        <w:rPr>
          <w:rFonts w:ascii="DIN Next LT Arabic" w:hAnsi="DIN Next LT Arabic" w:cs="DIN Next LT Arabic"/>
          <w:sz w:val="24"/>
          <w:szCs w:val="24"/>
          <w:rtl/>
        </w:rPr>
        <w:t xml:space="preserve"> الأعمال المرفوضة لعدم مطابقتها للمواصفات وتم قبول طلبه، فيتحمل المتعاقد مصاريف </w:t>
      </w:r>
      <w:r w:rsidR="007752BC" w:rsidRPr="00696E54">
        <w:rPr>
          <w:rFonts w:ascii="DIN Next LT Arabic" w:hAnsi="DIN Next LT Arabic" w:cs="DIN Next LT Arabic"/>
          <w:sz w:val="24"/>
          <w:szCs w:val="24"/>
          <w:rtl/>
        </w:rPr>
        <w:t>الاختبار</w:t>
      </w:r>
      <w:r w:rsidRPr="00696E54">
        <w:rPr>
          <w:rFonts w:ascii="DIN Next LT Arabic" w:hAnsi="DIN Next LT Arabic" w:cs="DIN Next LT Arabic"/>
          <w:sz w:val="24"/>
          <w:szCs w:val="24"/>
          <w:rtl/>
        </w:rPr>
        <w:t xml:space="preserve"> ما لم تكن النتيجة لمصلحته.</w:t>
      </w:r>
    </w:p>
    <w:p w14:paraId="771E1927" w14:textId="77777777" w:rsidR="0053325B" w:rsidRPr="00696E54" w:rsidRDefault="0053325B" w:rsidP="0053325B">
      <w:pPr>
        <w:pStyle w:val="BodyText"/>
        <w:bidi/>
        <w:spacing w:before="240" w:after="0"/>
        <w:jc w:val="both"/>
        <w:rPr>
          <w:rFonts w:ascii="DIN Next LT Arabic" w:hAnsi="DIN Next LT Arabic" w:cs="DIN Next LT Arabic"/>
          <w:sz w:val="24"/>
          <w:szCs w:val="24"/>
          <w:rtl/>
        </w:rPr>
      </w:pPr>
      <w:r w:rsidRPr="00696E54">
        <w:rPr>
          <w:rFonts w:ascii="DIN Next LT Arabic" w:hAnsi="DIN Next LT Arabic" w:cs="DIN Next LT Arabic"/>
          <w:b/>
          <w:bCs/>
          <w:sz w:val="24"/>
          <w:szCs w:val="24"/>
          <w:u w:val="single"/>
          <w:rtl/>
        </w:rPr>
        <w:t>عاشرًا</w:t>
      </w:r>
      <w:r w:rsidRPr="00696E54">
        <w:rPr>
          <w:rFonts w:ascii="DIN Next LT Arabic" w:hAnsi="DIN Next LT Arabic" w:cs="DIN Next LT Arabic"/>
          <w:sz w:val="24"/>
          <w:szCs w:val="24"/>
          <w:rtl/>
        </w:rPr>
        <w:t>: يتحمل المتعاقد كافة تكاليف الاختبارات المتعارف عليها هندسيًّا.</w:t>
      </w:r>
    </w:p>
    <w:p w14:paraId="58B7EC65" w14:textId="77777777" w:rsidR="0053325B" w:rsidRPr="00696E54" w:rsidRDefault="0053325B">
      <w:pPr>
        <w:pStyle w:val="Heading3"/>
        <w:numPr>
          <w:ilvl w:val="0"/>
          <w:numId w:val="50"/>
        </w:numPr>
        <w:pBdr>
          <w:top w:val="single" w:sz="4" w:space="1" w:color="auto"/>
        </w:pBdr>
        <w:bidi/>
        <w:spacing w:before="240" w:after="0"/>
        <w:jc w:val="both"/>
        <w:rPr>
          <w:rFonts w:ascii="DIN Next LT Arabic" w:hAnsi="DIN Next LT Arabic" w:cs="DIN Next LT Arabic"/>
          <w:color w:val="auto"/>
          <w:szCs w:val="24"/>
          <w:rtl/>
        </w:rPr>
      </w:pPr>
      <w:bookmarkStart w:id="236" w:name="_Toc20321597"/>
      <w:bookmarkStart w:id="237" w:name="_Toc138319344"/>
      <w:r w:rsidRPr="00696E54">
        <w:rPr>
          <w:rFonts w:ascii="DIN Next LT Arabic" w:hAnsi="DIN Next LT Arabic" w:cs="DIN Next LT Arabic"/>
          <w:color w:val="auto"/>
          <w:szCs w:val="24"/>
          <w:rtl/>
        </w:rPr>
        <w:t>رفض تسلُّم</w:t>
      </w:r>
      <w:r w:rsidRPr="00696E54">
        <w:rPr>
          <w:rFonts w:ascii="DIN Next LT Arabic" w:hAnsi="DIN Next LT Arabic" w:cs="DIN Next LT Arabic"/>
          <w:color w:val="auto"/>
          <w:szCs w:val="24"/>
        </w:rPr>
        <w:t xml:space="preserve"> </w:t>
      </w:r>
      <w:r w:rsidRPr="00696E54">
        <w:rPr>
          <w:rFonts w:ascii="DIN Next LT Arabic" w:hAnsi="DIN Next LT Arabic" w:cs="DIN Next LT Arabic"/>
          <w:color w:val="auto"/>
          <w:szCs w:val="24"/>
          <w:rtl/>
        </w:rPr>
        <w:t>المواد والمعدات والأعمال</w:t>
      </w:r>
      <w:bookmarkEnd w:id="236"/>
      <w:bookmarkEnd w:id="237"/>
    </w:p>
    <w:p w14:paraId="22F4C904" w14:textId="77777777" w:rsidR="0053325B" w:rsidRPr="00696E54" w:rsidRDefault="0053325B" w:rsidP="0041570D">
      <w:pPr>
        <w:pStyle w:val="BodyText"/>
        <w:bidi/>
        <w:spacing w:before="240" w:after="0"/>
        <w:jc w:val="both"/>
        <w:rPr>
          <w:rFonts w:ascii="DIN Next LT Arabic" w:hAnsi="DIN Next LT Arabic" w:cs="DIN Next LT Arabic"/>
          <w:sz w:val="24"/>
          <w:szCs w:val="24"/>
          <w:rtl/>
        </w:rPr>
      </w:pPr>
      <w:r w:rsidRPr="00696E54">
        <w:rPr>
          <w:rFonts w:ascii="DIN Next LT Arabic" w:hAnsi="DIN Next LT Arabic" w:cs="DIN Next LT Arabic"/>
          <w:b/>
          <w:bCs/>
          <w:sz w:val="24"/>
          <w:szCs w:val="24"/>
          <w:u w:val="single"/>
          <w:rtl/>
        </w:rPr>
        <w:t>أولًا</w:t>
      </w:r>
      <w:r w:rsidRPr="00696E54">
        <w:rPr>
          <w:rFonts w:ascii="DIN Next LT Arabic" w:hAnsi="DIN Next LT Arabic" w:cs="DIN Next LT Arabic"/>
          <w:b/>
          <w:bCs/>
          <w:sz w:val="24"/>
          <w:szCs w:val="24"/>
          <w:rtl/>
        </w:rPr>
        <w:t xml:space="preserve">: </w:t>
      </w:r>
      <w:r w:rsidRPr="00696E54">
        <w:rPr>
          <w:rFonts w:ascii="DIN Next LT Arabic" w:hAnsi="DIN Next LT Arabic" w:cs="DIN Next LT Arabic"/>
          <w:sz w:val="24"/>
          <w:szCs w:val="24"/>
          <w:rtl/>
        </w:rPr>
        <w:t xml:space="preserve">إذا أسفر </w:t>
      </w:r>
      <w:proofErr w:type="gramStart"/>
      <w:r w:rsidRPr="00696E54">
        <w:rPr>
          <w:rFonts w:ascii="DIN Next LT Arabic" w:hAnsi="DIN Next LT Arabic" w:cs="DIN Next LT Arabic"/>
          <w:sz w:val="24"/>
          <w:szCs w:val="24"/>
          <w:rtl/>
        </w:rPr>
        <w:t>الفحص</w:t>
      </w:r>
      <w:proofErr w:type="gramEnd"/>
      <w:r w:rsidRPr="00696E54">
        <w:rPr>
          <w:rFonts w:ascii="DIN Next LT Arabic" w:hAnsi="DIN Next LT Arabic" w:cs="DIN Next LT Arabic"/>
          <w:sz w:val="24"/>
          <w:szCs w:val="24"/>
          <w:rtl/>
        </w:rPr>
        <w:t xml:space="preserve"> أو المعاينة أو القياس أو الاختبار عن وجود عيب في أي من المعدات أو المواد أو الأعمال، أو أنها لا تتوافق مع متطلبات العقد، فيحق لممثل الجهة رفضها وله أن </w:t>
      </w:r>
      <w:r w:rsidR="0041570D" w:rsidRPr="00696E54">
        <w:rPr>
          <w:rFonts w:ascii="DIN Next LT Arabic" w:hAnsi="DIN Next LT Arabic" w:cs="DIN Next LT Arabic"/>
          <w:sz w:val="24"/>
          <w:szCs w:val="24"/>
          <w:rtl/>
        </w:rPr>
        <w:t xml:space="preserve">يطلب من </w:t>
      </w:r>
      <w:r w:rsidRPr="00696E54">
        <w:rPr>
          <w:rFonts w:ascii="DIN Next LT Arabic" w:hAnsi="DIN Next LT Arabic" w:cs="DIN Next LT Arabic"/>
          <w:sz w:val="24"/>
          <w:szCs w:val="24"/>
          <w:rtl/>
        </w:rPr>
        <w:t xml:space="preserve">المتعاقد بإزالتها أو إزالة ما تم من أعمال بالمخالفة أو إعادة تنفيذه كليًّا أو جزئيًّا بما يتناسب مع العيب، وذلك بموجب إخطار يرسله إلى المتعاقد، مع بيان الأسباب، ويجب على المتعاقد إصلاح العيب حتى يصبح المعيب متوافقًا مع متطلبات العقد وبموجب مواعيد مسبقة يتم تحديدها والاتفاق عليها كتابياً. </w:t>
      </w:r>
    </w:p>
    <w:p w14:paraId="23D06EA1" w14:textId="77777777" w:rsidR="0053325B" w:rsidRPr="00696E54" w:rsidRDefault="0053325B" w:rsidP="0053325B">
      <w:pPr>
        <w:pStyle w:val="BodyText"/>
        <w:bidi/>
        <w:spacing w:before="240" w:after="0"/>
        <w:jc w:val="both"/>
        <w:rPr>
          <w:rFonts w:ascii="DIN Next LT Arabic" w:hAnsi="DIN Next LT Arabic" w:cs="DIN Next LT Arabic"/>
          <w:sz w:val="24"/>
          <w:szCs w:val="24"/>
        </w:rPr>
      </w:pPr>
      <w:r w:rsidRPr="00696E54">
        <w:rPr>
          <w:rFonts w:ascii="DIN Next LT Arabic" w:hAnsi="DIN Next LT Arabic" w:cs="DIN Next LT Arabic"/>
          <w:b/>
          <w:bCs/>
          <w:sz w:val="24"/>
          <w:szCs w:val="24"/>
          <w:u w:val="single"/>
          <w:rtl/>
        </w:rPr>
        <w:t>ثانيًا</w:t>
      </w:r>
      <w:r w:rsidRPr="00696E54">
        <w:rPr>
          <w:rFonts w:ascii="DIN Next LT Arabic" w:hAnsi="DIN Next LT Arabic" w:cs="DIN Next LT Arabic"/>
          <w:b/>
          <w:bCs/>
          <w:sz w:val="24"/>
          <w:szCs w:val="24"/>
          <w:rtl/>
        </w:rPr>
        <w:t>:</w:t>
      </w:r>
      <w:r w:rsidRPr="00696E54">
        <w:rPr>
          <w:rFonts w:ascii="DIN Next LT Arabic" w:hAnsi="DIN Next LT Arabic" w:cs="DIN Next LT Arabic"/>
          <w:sz w:val="24"/>
          <w:szCs w:val="24"/>
          <w:rtl/>
        </w:rPr>
        <w:t xml:space="preserve"> يجب على المتعاقد تسليم المواد والسلع وفقًا للمواصفات المعتمدة في مستودعات الجهة الحكومية أو على عنوان التسليم حسبما تم الاتفاق عليه بالعقد وخلال ساعات العمل بالجهة الحكومية، مع تحمل المتعاقد مسؤولية تفريغ المواد والسلع المورّدة ودفع رسوم التسليم، ولا يعتدّ بتسليم المواد والسلع حتى يتم تفريغها على نحو ما سلفت الإشارة إليه، ويصدر من الجهة الحكومية إشعار مؤقت </w:t>
      </w:r>
      <w:r w:rsidRPr="00696E54">
        <w:rPr>
          <w:rFonts w:ascii="DIN Next LT Arabic" w:hAnsi="DIN Next LT Arabic" w:cs="DIN Next LT Arabic"/>
          <w:sz w:val="24"/>
          <w:szCs w:val="24"/>
          <w:rtl/>
        </w:rPr>
        <w:lastRenderedPageBreak/>
        <w:t xml:space="preserve">بالتسلُّم في المواد والسلع التي تحتاج إلى فحص، ويُعد تاريخ الإشعار المؤقت نهائيًّا منذ ذلك التاريخ حال قبولها، وفي حال رفضها يُعد القرار بذلك نافذًا بمجرد الموافقة عليه. </w:t>
      </w:r>
    </w:p>
    <w:p w14:paraId="0E30D79B" w14:textId="77777777" w:rsidR="0053325B" w:rsidRPr="00696E54" w:rsidRDefault="0053325B">
      <w:pPr>
        <w:pStyle w:val="Heading3"/>
        <w:numPr>
          <w:ilvl w:val="0"/>
          <w:numId w:val="50"/>
        </w:numPr>
        <w:pBdr>
          <w:top w:val="single" w:sz="4" w:space="1" w:color="auto"/>
        </w:pBdr>
        <w:bidi/>
        <w:spacing w:before="240" w:after="0"/>
        <w:jc w:val="both"/>
        <w:rPr>
          <w:rFonts w:ascii="DIN Next LT Arabic" w:hAnsi="DIN Next LT Arabic" w:cs="DIN Next LT Arabic"/>
          <w:color w:val="000000"/>
          <w:szCs w:val="24"/>
          <w:rtl/>
        </w:rPr>
      </w:pPr>
      <w:bookmarkStart w:id="238" w:name="_Toc20321598"/>
      <w:bookmarkStart w:id="239" w:name="_Toc138319345"/>
      <w:r w:rsidRPr="00696E54">
        <w:rPr>
          <w:rFonts w:ascii="DIN Next LT Arabic" w:hAnsi="DIN Next LT Arabic" w:cs="DIN Next LT Arabic"/>
          <w:color w:val="000000"/>
          <w:szCs w:val="24"/>
          <w:rtl/>
        </w:rPr>
        <w:t>حل النزاعات الفنية</w:t>
      </w:r>
      <w:bookmarkEnd w:id="238"/>
      <w:bookmarkEnd w:id="239"/>
    </w:p>
    <w:p w14:paraId="02CC02DE" w14:textId="77777777" w:rsidR="0053325B" w:rsidRPr="00696E54" w:rsidRDefault="0053325B" w:rsidP="0053325B">
      <w:pPr>
        <w:pStyle w:val="BodyText"/>
        <w:bidi/>
        <w:spacing w:before="240" w:after="0"/>
        <w:jc w:val="both"/>
        <w:rPr>
          <w:rFonts w:ascii="DIN Next LT Arabic" w:hAnsi="DIN Next LT Arabic" w:cs="DIN Next LT Arabic"/>
          <w:color w:val="000000"/>
          <w:sz w:val="24"/>
          <w:szCs w:val="24"/>
          <w:shd w:val="clear" w:color="auto" w:fill="FFFFFF"/>
          <w:rtl/>
        </w:rPr>
      </w:pPr>
      <w:r w:rsidRPr="00696E54">
        <w:rPr>
          <w:rFonts w:ascii="DIN Next LT Arabic" w:hAnsi="DIN Next LT Arabic" w:cs="DIN Next LT Arabic"/>
          <w:b/>
          <w:bCs/>
          <w:color w:val="000000"/>
          <w:sz w:val="24"/>
          <w:szCs w:val="24"/>
          <w:u w:val="single"/>
          <w:shd w:val="clear" w:color="auto" w:fill="FFFFFF"/>
          <w:rtl/>
        </w:rPr>
        <w:t>أولًا</w:t>
      </w:r>
      <w:r w:rsidRPr="00696E54">
        <w:rPr>
          <w:rFonts w:ascii="DIN Next LT Arabic" w:hAnsi="DIN Next LT Arabic" w:cs="DIN Next LT Arabic"/>
          <w:b/>
          <w:bCs/>
          <w:color w:val="000000"/>
          <w:sz w:val="24"/>
          <w:szCs w:val="24"/>
          <w:shd w:val="clear" w:color="auto" w:fill="FFFFFF"/>
          <w:rtl/>
        </w:rPr>
        <w:t xml:space="preserve">: </w:t>
      </w:r>
      <w:r w:rsidRPr="00696E54">
        <w:rPr>
          <w:rFonts w:ascii="DIN Next LT Arabic" w:hAnsi="DIN Next LT Arabic" w:cs="DIN Next LT Arabic"/>
          <w:color w:val="000000"/>
          <w:sz w:val="24"/>
          <w:szCs w:val="24"/>
          <w:shd w:val="clear" w:color="auto" w:fill="FFFFFF"/>
          <w:rtl/>
        </w:rPr>
        <w:t xml:space="preserve">في حال نشب نزاع فني بين الجهة الحكومية وبين المتعاقد مما قد يفضي إلى تعثر المشروع أو إلحاق الضرر بالجهة الحكومية، أو بالمتعاقد أو بأي من مرافق الدولة، يتم حل النزاع </w:t>
      </w:r>
      <w:r w:rsidRPr="00696E54">
        <w:rPr>
          <w:rFonts w:ascii="DIN Next LT Arabic" w:hAnsi="DIN Next LT Arabic" w:cs="DIN Next LT Arabic"/>
          <w:sz w:val="24"/>
          <w:szCs w:val="24"/>
          <w:rtl/>
        </w:rPr>
        <w:t xml:space="preserve">بالطرق الودية عن طريق الاجتماعات بين الطرفين خلال مدة </w:t>
      </w:r>
      <w:r w:rsidRPr="00696E54">
        <w:rPr>
          <w:rFonts w:ascii="DIN Next LT Arabic" w:hAnsi="DIN Next LT Arabic" w:cs="DIN Next LT Arabic"/>
          <w:color w:val="FF0000"/>
          <w:sz w:val="24"/>
          <w:szCs w:val="24"/>
          <w:rtl/>
        </w:rPr>
        <w:t xml:space="preserve">[14] أربعة عشر </w:t>
      </w:r>
      <w:r w:rsidRPr="00696E54">
        <w:rPr>
          <w:rFonts w:ascii="DIN Next LT Arabic" w:hAnsi="DIN Next LT Arabic" w:cs="DIN Next LT Arabic"/>
          <w:sz w:val="24"/>
          <w:szCs w:val="24"/>
          <w:rtl/>
        </w:rPr>
        <w:t>يومًا، وفي حال لم تؤد تلك الاجتماعات إلى حل النزاع، فيتم حلها من خلال مجلس يكو</w:t>
      </w:r>
      <w:r w:rsidR="00A06BB1" w:rsidRPr="00696E54">
        <w:rPr>
          <w:rFonts w:ascii="DIN Next LT Arabic" w:hAnsi="DIN Next LT Arabic" w:cs="DIN Next LT Arabic"/>
          <w:sz w:val="24"/>
          <w:szCs w:val="24"/>
          <w:rtl/>
        </w:rPr>
        <w:t>ّ</w:t>
      </w:r>
      <w:r w:rsidRPr="00696E54">
        <w:rPr>
          <w:rFonts w:ascii="DIN Next LT Arabic" w:hAnsi="DIN Next LT Arabic" w:cs="DIN Next LT Arabic"/>
          <w:sz w:val="24"/>
          <w:szCs w:val="24"/>
          <w:rtl/>
        </w:rPr>
        <w:t>ن لحل النزاعات، من فريق مكو</w:t>
      </w:r>
      <w:r w:rsidR="00CD7684" w:rsidRPr="00696E54">
        <w:rPr>
          <w:rFonts w:ascii="DIN Next LT Arabic" w:hAnsi="DIN Next LT Arabic" w:cs="DIN Next LT Arabic"/>
          <w:sz w:val="24"/>
          <w:szCs w:val="24"/>
          <w:rtl/>
        </w:rPr>
        <w:t>ّ</w:t>
      </w:r>
      <w:r w:rsidRPr="00696E54">
        <w:rPr>
          <w:rFonts w:ascii="DIN Next LT Arabic" w:hAnsi="DIN Next LT Arabic" w:cs="DIN Next LT Arabic"/>
          <w:sz w:val="24"/>
          <w:szCs w:val="24"/>
          <w:rtl/>
        </w:rPr>
        <w:t xml:space="preserve">ن من ممثل عن الجهة الحكومية وممثل عن المتعاقد، وتعيّن </w:t>
      </w:r>
      <w:r w:rsidRPr="00696E54">
        <w:rPr>
          <w:rFonts w:ascii="DIN Next LT Arabic" w:hAnsi="DIN Next LT Arabic" w:cs="DIN Next LT Arabic"/>
          <w:color w:val="000000"/>
          <w:sz w:val="24"/>
          <w:szCs w:val="24"/>
          <w:shd w:val="clear" w:color="auto" w:fill="FFFFFF"/>
          <w:rtl/>
        </w:rPr>
        <w:t>وزارة المالية من يترأس المجلس من القطاع الحكومي أو القطاع الخاص.</w:t>
      </w:r>
    </w:p>
    <w:p w14:paraId="6796C2E8" w14:textId="77777777" w:rsidR="0053325B" w:rsidRPr="00696E54" w:rsidRDefault="007D637B" w:rsidP="0053325B">
      <w:pPr>
        <w:pStyle w:val="BodyText"/>
        <w:bidi/>
        <w:spacing w:before="240" w:after="0"/>
        <w:jc w:val="both"/>
        <w:rPr>
          <w:rFonts w:ascii="DIN Next LT Arabic" w:hAnsi="DIN Next LT Arabic" w:cs="DIN Next LT Arabic"/>
          <w:color w:val="000000"/>
          <w:sz w:val="24"/>
          <w:szCs w:val="24"/>
          <w:shd w:val="clear" w:color="auto" w:fill="FFFFFF"/>
          <w:rtl/>
        </w:rPr>
      </w:pPr>
      <w:r w:rsidRPr="00696E54">
        <w:rPr>
          <w:rFonts w:ascii="DIN Next LT Arabic" w:hAnsi="DIN Next LT Arabic" w:cs="DIN Next LT Arabic"/>
          <w:b/>
          <w:bCs/>
          <w:color w:val="000000"/>
          <w:sz w:val="24"/>
          <w:szCs w:val="24"/>
          <w:u w:val="single"/>
          <w:shd w:val="clear" w:color="auto" w:fill="FFFFFF"/>
          <w:rtl/>
        </w:rPr>
        <w:t>ثانيًا</w:t>
      </w:r>
      <w:r w:rsidRPr="00696E54">
        <w:rPr>
          <w:rFonts w:ascii="DIN Next LT Arabic" w:hAnsi="DIN Next LT Arabic" w:cs="DIN Next LT Arabic"/>
          <w:b/>
          <w:bCs/>
          <w:color w:val="000000"/>
          <w:sz w:val="24"/>
          <w:szCs w:val="24"/>
          <w:shd w:val="clear" w:color="auto" w:fill="FFFFFF"/>
          <w:rtl/>
        </w:rPr>
        <w:t>:</w:t>
      </w:r>
      <w:r w:rsidRPr="00696E54">
        <w:rPr>
          <w:rFonts w:ascii="DIN Next LT Arabic" w:hAnsi="DIN Next LT Arabic" w:cs="DIN Next LT Arabic"/>
          <w:color w:val="000000"/>
          <w:sz w:val="24"/>
          <w:szCs w:val="24"/>
          <w:shd w:val="clear" w:color="auto" w:fill="FFFFFF"/>
          <w:rtl/>
        </w:rPr>
        <w:t xml:space="preserve"> يقدم كل طرف تقريرًا للمجلس مبينًا فيه موقفه من النزاع مدعمًا بالمستندات والمراسلات المتعلقة بموضوع الخلاف، كما يقدم ممثل الجهة تقريرًا للمجلس عن تقديراته أو قراراته السابقة ذات الصلة بموضوع النزاع بالإضافة إلى المستندات اللازمة، وللمجلس الحق في معاينة الأعمال على الطبيعة ودخول الموقع، إذا لزم الأمر.</w:t>
      </w:r>
    </w:p>
    <w:p w14:paraId="1DC02A55" w14:textId="77777777" w:rsidR="0053325B" w:rsidRPr="00696E54" w:rsidRDefault="0053325B" w:rsidP="0053325B">
      <w:pPr>
        <w:pStyle w:val="BodyText"/>
        <w:bidi/>
        <w:spacing w:before="240" w:after="0"/>
        <w:jc w:val="both"/>
        <w:rPr>
          <w:rFonts w:ascii="DIN Next LT Arabic" w:hAnsi="DIN Next LT Arabic" w:cs="DIN Next LT Arabic"/>
          <w:color w:val="000000"/>
          <w:sz w:val="24"/>
          <w:szCs w:val="24"/>
          <w:shd w:val="clear" w:color="auto" w:fill="FFFFFF"/>
          <w:rtl/>
        </w:rPr>
      </w:pPr>
      <w:r w:rsidRPr="00696E54">
        <w:rPr>
          <w:rFonts w:ascii="DIN Next LT Arabic" w:hAnsi="DIN Next LT Arabic" w:cs="DIN Next LT Arabic"/>
          <w:b/>
          <w:bCs/>
          <w:color w:val="000000"/>
          <w:sz w:val="24"/>
          <w:szCs w:val="24"/>
          <w:u w:val="single"/>
          <w:shd w:val="clear" w:color="auto" w:fill="FFFFFF"/>
          <w:rtl/>
        </w:rPr>
        <w:t>ثالثًا</w:t>
      </w:r>
      <w:r w:rsidRPr="00696E54">
        <w:rPr>
          <w:rFonts w:ascii="DIN Next LT Arabic" w:hAnsi="DIN Next LT Arabic" w:cs="DIN Next LT Arabic"/>
          <w:color w:val="000000"/>
          <w:sz w:val="24"/>
          <w:szCs w:val="24"/>
          <w:shd w:val="clear" w:color="auto" w:fill="FFFFFF"/>
          <w:rtl/>
        </w:rPr>
        <w:t xml:space="preserve">: للمجلس اللجوء إلى جهة ذات خبرة لطلب الرأي والمشورة من إحدى الجهات التي يقترحها، ويتحمل طرفا النزاع تكلفتها مناصفة، على أن يتم البت في النزاع من قبل المجلس خلال (30) ثلاثين يومًا من تاريخ تسلّمه التقرير والمستندات ذات العلاقة. </w:t>
      </w:r>
    </w:p>
    <w:p w14:paraId="7024C682" w14:textId="77777777" w:rsidR="0053325B" w:rsidRPr="00696E54" w:rsidRDefault="0053325B" w:rsidP="0053325B">
      <w:pPr>
        <w:pStyle w:val="BodyText"/>
        <w:bidi/>
        <w:spacing w:before="240" w:after="0"/>
        <w:jc w:val="both"/>
        <w:rPr>
          <w:rFonts w:ascii="DIN Next LT Arabic" w:hAnsi="DIN Next LT Arabic" w:cs="DIN Next LT Arabic"/>
          <w:color w:val="000000"/>
          <w:sz w:val="24"/>
          <w:szCs w:val="24"/>
          <w:shd w:val="clear" w:color="auto" w:fill="FFFFFF"/>
          <w:rtl/>
        </w:rPr>
      </w:pPr>
      <w:r w:rsidRPr="00696E54">
        <w:rPr>
          <w:rFonts w:ascii="DIN Next LT Arabic" w:hAnsi="DIN Next LT Arabic" w:cs="DIN Next LT Arabic"/>
          <w:b/>
          <w:bCs/>
          <w:color w:val="000000"/>
          <w:sz w:val="24"/>
          <w:szCs w:val="24"/>
          <w:u w:val="single"/>
          <w:shd w:val="clear" w:color="auto" w:fill="FFFFFF"/>
          <w:rtl/>
        </w:rPr>
        <w:t>رابعًا</w:t>
      </w:r>
      <w:r w:rsidRPr="00696E54">
        <w:rPr>
          <w:rFonts w:ascii="DIN Next LT Arabic" w:hAnsi="DIN Next LT Arabic" w:cs="DIN Next LT Arabic"/>
          <w:b/>
          <w:bCs/>
          <w:color w:val="000000"/>
          <w:sz w:val="24"/>
          <w:szCs w:val="24"/>
          <w:shd w:val="clear" w:color="auto" w:fill="FFFFFF"/>
          <w:rtl/>
        </w:rPr>
        <w:t xml:space="preserve">: </w:t>
      </w:r>
      <w:r w:rsidRPr="00696E54">
        <w:rPr>
          <w:rFonts w:ascii="DIN Next LT Arabic" w:hAnsi="DIN Next LT Arabic" w:cs="DIN Next LT Arabic"/>
          <w:color w:val="000000"/>
          <w:sz w:val="24"/>
          <w:szCs w:val="24"/>
          <w:shd w:val="clear" w:color="auto" w:fill="FFFFFF"/>
          <w:rtl/>
        </w:rPr>
        <w:t xml:space="preserve">يصدر المجلس قراره بالأغلبية، ويوضح الرأي المخالف إن وجد، وفي حال موافقة طرفي النزاع على قرار المجلس، يعد القرار نهائيًّا في موضوع الخلاف، وفي حال اعتراضهما أو أحدهما على القرار يعاد إلى المجلس موضحًا فيه الرأي محل الاعتراض، وعلى المجلس البت فيه خلال (15) خمسة عشر يومًا، ويعد القرار في مواجهة الطرفين واجب النفاذ، وللمتضرر بعد ذلك حق اللجوء إلى الجهة القضائية المختصة. </w:t>
      </w:r>
    </w:p>
    <w:p w14:paraId="4DE05BF1" w14:textId="77777777" w:rsidR="0053325B" w:rsidRPr="00696E54" w:rsidRDefault="0053325B" w:rsidP="0053325B">
      <w:pPr>
        <w:pStyle w:val="BodyText"/>
        <w:bidi/>
        <w:spacing w:before="240" w:after="0"/>
        <w:jc w:val="both"/>
        <w:rPr>
          <w:rFonts w:ascii="DIN Next LT Arabic" w:hAnsi="DIN Next LT Arabic" w:cs="DIN Next LT Arabic"/>
          <w:color w:val="000000"/>
          <w:sz w:val="24"/>
          <w:szCs w:val="24"/>
          <w:shd w:val="clear" w:color="auto" w:fill="FFFFFF"/>
          <w:rtl/>
        </w:rPr>
      </w:pPr>
      <w:r w:rsidRPr="00696E54">
        <w:rPr>
          <w:rFonts w:ascii="DIN Next LT Arabic" w:hAnsi="DIN Next LT Arabic" w:cs="DIN Next LT Arabic"/>
          <w:b/>
          <w:bCs/>
          <w:color w:val="000000"/>
          <w:sz w:val="24"/>
          <w:szCs w:val="24"/>
          <w:u w:val="single"/>
          <w:shd w:val="clear" w:color="auto" w:fill="FFFFFF"/>
          <w:rtl/>
        </w:rPr>
        <w:t>خامسًا</w:t>
      </w:r>
      <w:r w:rsidRPr="00696E54">
        <w:rPr>
          <w:rFonts w:ascii="DIN Next LT Arabic" w:hAnsi="DIN Next LT Arabic" w:cs="DIN Next LT Arabic"/>
          <w:b/>
          <w:bCs/>
          <w:color w:val="000000"/>
          <w:sz w:val="24"/>
          <w:szCs w:val="24"/>
          <w:shd w:val="clear" w:color="auto" w:fill="FFFFFF"/>
          <w:rtl/>
        </w:rPr>
        <w:t xml:space="preserve">: </w:t>
      </w:r>
      <w:r w:rsidRPr="00696E54">
        <w:rPr>
          <w:rFonts w:ascii="DIN Next LT Arabic" w:hAnsi="DIN Next LT Arabic" w:cs="DIN Next LT Arabic"/>
          <w:color w:val="000000"/>
          <w:sz w:val="24"/>
          <w:szCs w:val="24"/>
          <w:shd w:val="clear" w:color="auto" w:fill="FFFFFF"/>
          <w:rtl/>
        </w:rPr>
        <w:t xml:space="preserve">لا يحول النظر في أي نزاع بين الطرفين دون استمرار المتعاقد في تنفيذ التزاماته. </w:t>
      </w:r>
    </w:p>
    <w:p w14:paraId="333409FD" w14:textId="77777777" w:rsidR="0053325B" w:rsidRPr="00696E54" w:rsidRDefault="0053325B" w:rsidP="0053325B">
      <w:pPr>
        <w:pStyle w:val="BodyText"/>
        <w:bidi/>
        <w:spacing w:before="240" w:after="0"/>
        <w:jc w:val="both"/>
        <w:rPr>
          <w:rFonts w:ascii="DIN Next LT Arabic" w:hAnsi="DIN Next LT Arabic" w:cs="DIN Next LT Arabic"/>
          <w:color w:val="000000"/>
          <w:sz w:val="24"/>
          <w:szCs w:val="24"/>
          <w:shd w:val="clear" w:color="auto" w:fill="FFFFFF"/>
          <w:rtl/>
        </w:rPr>
      </w:pPr>
      <w:r w:rsidRPr="00696E54">
        <w:rPr>
          <w:rFonts w:ascii="DIN Next LT Arabic" w:hAnsi="DIN Next LT Arabic" w:cs="DIN Next LT Arabic"/>
          <w:b/>
          <w:bCs/>
          <w:color w:val="000000"/>
          <w:sz w:val="24"/>
          <w:szCs w:val="24"/>
          <w:u w:val="single"/>
          <w:shd w:val="clear" w:color="auto" w:fill="FFFFFF"/>
          <w:rtl/>
        </w:rPr>
        <w:t>سادسًا</w:t>
      </w:r>
      <w:r w:rsidRPr="00696E54">
        <w:rPr>
          <w:rFonts w:ascii="DIN Next LT Arabic" w:hAnsi="DIN Next LT Arabic" w:cs="DIN Next LT Arabic"/>
          <w:color w:val="000000"/>
          <w:sz w:val="24"/>
          <w:szCs w:val="24"/>
          <w:shd w:val="clear" w:color="auto" w:fill="FFFFFF"/>
          <w:rtl/>
        </w:rPr>
        <w:t xml:space="preserve">: يقتصر فض النزاعات من خلال المجلس على الخلافات الفنية بين الجهة الحكومية والمتعاقد دون ما عدا ذلك من مطالبات. </w:t>
      </w:r>
    </w:p>
    <w:p w14:paraId="6E6FF5CA" w14:textId="77777777" w:rsidR="0053325B" w:rsidRPr="00696E54" w:rsidRDefault="0053325B" w:rsidP="0053325B">
      <w:pPr>
        <w:pStyle w:val="BodyText"/>
        <w:bidi/>
        <w:spacing w:before="240" w:after="0"/>
        <w:jc w:val="both"/>
        <w:rPr>
          <w:rFonts w:ascii="DIN Next LT Arabic" w:hAnsi="DIN Next LT Arabic" w:cs="DIN Next LT Arabic"/>
          <w:color w:val="000000"/>
          <w:sz w:val="24"/>
          <w:szCs w:val="24"/>
          <w:shd w:val="clear" w:color="auto" w:fill="FFFFFF"/>
          <w:rtl/>
        </w:rPr>
      </w:pPr>
      <w:r w:rsidRPr="00696E54">
        <w:rPr>
          <w:rFonts w:ascii="DIN Next LT Arabic" w:hAnsi="DIN Next LT Arabic" w:cs="DIN Next LT Arabic"/>
          <w:color w:val="000000"/>
          <w:sz w:val="24"/>
          <w:szCs w:val="24"/>
          <w:shd w:val="clear" w:color="auto" w:fill="FFFFFF"/>
          <w:rtl/>
        </w:rPr>
        <w:t xml:space="preserve">لأغراض تطبيق هذا البند يقصد بعبارة "النزاع الفني" الوارد فيها: أي نزاع فني يحدث أثناء تنفيذ العقد حول الأمور الفنية كالشروط الفنية ومطابقة الأعمال للمواصفات الفنية أو </w:t>
      </w:r>
      <w:r w:rsidRPr="00696E54">
        <w:rPr>
          <w:rFonts w:ascii="DIN Next LT Arabic" w:hAnsi="DIN Next LT Arabic" w:cs="DIN Next LT Arabic"/>
          <w:sz w:val="24"/>
          <w:szCs w:val="24"/>
          <w:shd w:val="clear" w:color="auto" w:fill="FFFFFF"/>
          <w:rtl/>
        </w:rPr>
        <w:t xml:space="preserve">جودة </w:t>
      </w:r>
      <w:r w:rsidRPr="00696E54">
        <w:rPr>
          <w:rFonts w:ascii="DIN Next LT Arabic" w:hAnsi="DIN Next LT Arabic" w:cs="DIN Next LT Arabic"/>
          <w:sz w:val="24"/>
          <w:szCs w:val="24"/>
          <w:rtl/>
        </w:rPr>
        <w:t>المواد المستعملة أو أصول التصنيع</w:t>
      </w:r>
      <w:r w:rsidRPr="00696E54">
        <w:rPr>
          <w:rFonts w:ascii="DIN Next LT Arabic" w:hAnsi="DIN Next LT Arabic" w:cs="DIN Next LT Arabic"/>
          <w:sz w:val="24"/>
          <w:szCs w:val="24"/>
          <w:shd w:val="clear" w:color="auto" w:fill="FFFFFF"/>
          <w:rtl/>
        </w:rPr>
        <w:t xml:space="preserve">. </w:t>
      </w:r>
    </w:p>
    <w:p w14:paraId="58354024" w14:textId="77777777" w:rsidR="0053325B" w:rsidRPr="00696E54" w:rsidRDefault="0053325B">
      <w:pPr>
        <w:pStyle w:val="Heading3"/>
        <w:numPr>
          <w:ilvl w:val="0"/>
          <w:numId w:val="50"/>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240" w:name="_Toc20321599"/>
      <w:bookmarkStart w:id="241" w:name="_Toc138319346"/>
      <w:r w:rsidRPr="00696E54">
        <w:rPr>
          <w:rFonts w:ascii="DIN Next LT Arabic" w:hAnsi="DIN Next LT Arabic" w:cs="DIN Next LT Arabic"/>
          <w:color w:val="000000"/>
          <w:szCs w:val="24"/>
          <w:rtl/>
        </w:rPr>
        <w:t>الإجراءات التصحيحية</w:t>
      </w:r>
      <w:bookmarkEnd w:id="240"/>
      <w:bookmarkEnd w:id="241"/>
    </w:p>
    <w:p w14:paraId="0DEA855D" w14:textId="77777777" w:rsidR="0053325B" w:rsidRPr="00696E54" w:rsidRDefault="0053325B" w:rsidP="0053325B">
      <w:pPr>
        <w:pStyle w:val="BodyText"/>
        <w:bidi/>
        <w:spacing w:before="240" w:after="0"/>
        <w:jc w:val="both"/>
        <w:rPr>
          <w:rFonts w:ascii="DIN Next LT Arabic" w:hAnsi="DIN Next LT Arabic" w:cs="DIN Next LT Arabic"/>
          <w:sz w:val="24"/>
          <w:szCs w:val="24"/>
          <w:rtl/>
        </w:rPr>
      </w:pPr>
      <w:r w:rsidRPr="00696E54">
        <w:rPr>
          <w:rFonts w:ascii="DIN Next LT Arabic" w:hAnsi="DIN Next LT Arabic" w:cs="DIN Next LT Arabic"/>
          <w:sz w:val="24"/>
          <w:szCs w:val="24"/>
          <w:rtl/>
          <w:lang w:bidi="ar-EG"/>
        </w:rPr>
        <w:t>دون الإخلال بما نص عليه البند "رفض تسلُّم المواد والتجهيزات الآلية والأعمال</w:t>
      </w:r>
      <w:r w:rsidRPr="00696E54">
        <w:rPr>
          <w:rFonts w:ascii="DIN Next LT Arabic" w:hAnsi="DIN Next LT Arabic" w:cs="DIN Next LT Arabic"/>
          <w:sz w:val="24"/>
          <w:szCs w:val="24"/>
          <w:rtl/>
        </w:rPr>
        <w:t xml:space="preserve">" من هذا العقد، يجوز لممثل الجهة إصدار التعليمات الآتية للمتعاقد بما يتناسب مع حجم الإخلال أو المخالفة: </w:t>
      </w:r>
    </w:p>
    <w:p w14:paraId="790B03EB" w14:textId="77777777" w:rsidR="0053325B" w:rsidRPr="00696E54" w:rsidRDefault="0053325B">
      <w:pPr>
        <w:pStyle w:val="BodyText"/>
        <w:numPr>
          <w:ilvl w:val="0"/>
          <w:numId w:val="28"/>
        </w:numPr>
        <w:bidi/>
        <w:spacing w:before="240" w:after="0"/>
        <w:ind w:left="407"/>
        <w:jc w:val="both"/>
        <w:rPr>
          <w:rFonts w:ascii="DIN Next LT Arabic" w:hAnsi="DIN Next LT Arabic" w:cs="DIN Next LT Arabic"/>
          <w:sz w:val="24"/>
          <w:szCs w:val="24"/>
        </w:rPr>
      </w:pPr>
      <w:r w:rsidRPr="00696E54">
        <w:rPr>
          <w:rFonts w:ascii="DIN Next LT Arabic" w:hAnsi="DIN Next LT Arabic" w:cs="DIN Next LT Arabic"/>
          <w:sz w:val="24"/>
          <w:szCs w:val="24"/>
          <w:rtl/>
        </w:rPr>
        <w:t>إخلاء الموقع من أي معدات أو المواد المخالفة لمتطلبات العقد.</w:t>
      </w:r>
    </w:p>
    <w:p w14:paraId="36A244FC" w14:textId="77777777" w:rsidR="0053325B" w:rsidRPr="00696E54" w:rsidRDefault="0053325B">
      <w:pPr>
        <w:pStyle w:val="BodyText"/>
        <w:numPr>
          <w:ilvl w:val="0"/>
          <w:numId w:val="28"/>
        </w:numPr>
        <w:bidi/>
        <w:spacing w:before="240" w:after="0"/>
        <w:ind w:left="407"/>
        <w:jc w:val="both"/>
        <w:rPr>
          <w:rFonts w:ascii="DIN Next LT Arabic" w:hAnsi="DIN Next LT Arabic" w:cs="DIN Next LT Arabic"/>
          <w:sz w:val="24"/>
          <w:szCs w:val="24"/>
        </w:rPr>
      </w:pPr>
      <w:r w:rsidRPr="00696E54">
        <w:rPr>
          <w:rFonts w:ascii="DIN Next LT Arabic" w:hAnsi="DIN Next LT Arabic" w:cs="DIN Next LT Arabic"/>
          <w:sz w:val="24"/>
          <w:szCs w:val="24"/>
          <w:rtl/>
        </w:rPr>
        <w:t>إزالة وإعادة تنفيذ أي جزء من الأعمال المخالفة لمتطلبات العقد.</w:t>
      </w:r>
    </w:p>
    <w:p w14:paraId="0A3D3FB5" w14:textId="77777777" w:rsidR="0053325B" w:rsidRPr="00696E54" w:rsidRDefault="0053325B">
      <w:pPr>
        <w:pStyle w:val="BodyText"/>
        <w:numPr>
          <w:ilvl w:val="0"/>
          <w:numId w:val="28"/>
        </w:numPr>
        <w:bidi/>
        <w:spacing w:before="240" w:after="0"/>
        <w:ind w:left="407"/>
        <w:jc w:val="both"/>
        <w:rPr>
          <w:rFonts w:ascii="DIN Next LT Arabic" w:hAnsi="DIN Next LT Arabic" w:cs="DIN Next LT Arabic"/>
          <w:sz w:val="24"/>
          <w:szCs w:val="24"/>
        </w:rPr>
      </w:pPr>
      <w:r w:rsidRPr="00696E54">
        <w:rPr>
          <w:rFonts w:ascii="DIN Next LT Arabic" w:hAnsi="DIN Next LT Arabic" w:cs="DIN Next LT Arabic"/>
          <w:sz w:val="24"/>
          <w:szCs w:val="24"/>
          <w:rtl/>
        </w:rPr>
        <w:t>تنفيذ أي عمل يُعدُّ في تقدير ممثل الجهة مطلوبًا بصفة عاجلة من أجل سلامة الأعمال، بسبب حصول حادث ما، أو واقعة غير منظورة، أو لغير ذلك من الأسباب</w:t>
      </w:r>
      <w:r w:rsidRPr="00696E54">
        <w:rPr>
          <w:rFonts w:ascii="DIN Next LT Arabic" w:hAnsi="DIN Next LT Arabic" w:cs="DIN Next LT Arabic"/>
          <w:sz w:val="24"/>
          <w:szCs w:val="24"/>
        </w:rPr>
        <w:t>.</w:t>
      </w:r>
    </w:p>
    <w:p w14:paraId="6AC1B328" w14:textId="77777777" w:rsidR="0053325B" w:rsidRPr="00696E54" w:rsidRDefault="0053325B" w:rsidP="0053325B">
      <w:pPr>
        <w:pStyle w:val="BodyText"/>
        <w:bidi/>
        <w:spacing w:before="240" w:after="0"/>
        <w:jc w:val="both"/>
        <w:rPr>
          <w:rFonts w:ascii="DIN Next LT Arabic" w:hAnsi="DIN Next LT Arabic" w:cs="DIN Next LT Arabic"/>
          <w:sz w:val="24"/>
          <w:szCs w:val="24"/>
          <w:rtl/>
        </w:rPr>
      </w:pPr>
      <w:r w:rsidRPr="00696E54">
        <w:rPr>
          <w:rFonts w:ascii="DIN Next LT Arabic" w:hAnsi="DIN Next LT Arabic" w:cs="DIN Next LT Arabic"/>
          <w:sz w:val="24"/>
          <w:szCs w:val="24"/>
          <w:rtl/>
        </w:rPr>
        <w:t>يجب على المتعاقد الامتثال لتعليمات ممثل الجهة وأن ينفذها خلال المدة المحددة (إن وجدت) في التعليمات، أو أن ينفذها فورًا في حال تطلب الأمر تنفيذ عمل ما بصفة مستعجلة، كما هو مذكور في نقطة (ج) أعلاه</w:t>
      </w:r>
      <w:r w:rsidRPr="00696E54">
        <w:rPr>
          <w:rFonts w:ascii="DIN Next LT Arabic" w:hAnsi="DIN Next LT Arabic" w:cs="DIN Next LT Arabic"/>
          <w:sz w:val="24"/>
          <w:szCs w:val="24"/>
        </w:rPr>
        <w:t>.</w:t>
      </w:r>
      <w:r w:rsidRPr="00696E54">
        <w:rPr>
          <w:rFonts w:ascii="DIN Next LT Arabic" w:hAnsi="DIN Next LT Arabic" w:cs="DIN Next LT Arabic"/>
          <w:sz w:val="24"/>
          <w:szCs w:val="24"/>
          <w:rtl/>
        </w:rPr>
        <w:t xml:space="preserve"> وفي حال عدم قدرة المتعاقد على التقيّد بتعليمات ممثل الجهة، يحق للجهة تطبيق بند "السحب الجزئي" من هذا العقد؛ بحيث تقوم الجهة الحكومية</w:t>
      </w:r>
      <w:r w:rsidRPr="00696E54">
        <w:rPr>
          <w:rFonts w:ascii="DIN Next LT Arabic" w:hAnsi="DIN Next LT Arabic" w:cs="DIN Next LT Arabic"/>
          <w:color w:val="00B050"/>
          <w:sz w:val="24"/>
          <w:szCs w:val="24"/>
          <w:rtl/>
        </w:rPr>
        <w:t xml:space="preserve"> </w:t>
      </w:r>
      <w:r w:rsidRPr="00696E54">
        <w:rPr>
          <w:rFonts w:ascii="DIN Next LT Arabic" w:hAnsi="DIN Next LT Arabic" w:cs="DIN Next LT Arabic"/>
          <w:sz w:val="24"/>
          <w:szCs w:val="24"/>
          <w:rtl/>
        </w:rPr>
        <w:t>بالأعمال بنفسها أو يتم استخدام متعاقد آخر لتنفيذ هذه الأعمال وذلك على حساب المتعاقد.</w:t>
      </w:r>
    </w:p>
    <w:p w14:paraId="2402EC69" w14:textId="77777777" w:rsidR="0053325B" w:rsidRPr="00696E54" w:rsidRDefault="0053325B">
      <w:pPr>
        <w:pStyle w:val="Heading3"/>
        <w:numPr>
          <w:ilvl w:val="0"/>
          <w:numId w:val="50"/>
        </w:numPr>
        <w:pBdr>
          <w:top w:val="single" w:sz="4" w:space="1" w:color="auto"/>
        </w:pBdr>
        <w:bidi/>
        <w:spacing w:before="240" w:after="0"/>
        <w:ind w:left="432" w:hanging="432"/>
        <w:jc w:val="both"/>
        <w:rPr>
          <w:rFonts w:ascii="DIN Next LT Arabic" w:hAnsi="DIN Next LT Arabic" w:cs="DIN Next LT Arabic"/>
          <w:color w:val="auto"/>
          <w:szCs w:val="24"/>
          <w:rtl/>
        </w:rPr>
      </w:pPr>
      <w:bookmarkStart w:id="242" w:name="_Toc20321600"/>
      <w:bookmarkStart w:id="243" w:name="_Toc138319347"/>
      <w:r w:rsidRPr="00696E54">
        <w:rPr>
          <w:rFonts w:ascii="DIN Next LT Arabic" w:hAnsi="DIN Next LT Arabic" w:cs="DIN Next LT Arabic"/>
          <w:color w:val="auto"/>
          <w:szCs w:val="24"/>
          <w:rtl/>
        </w:rPr>
        <w:t>طلبات التغيير</w:t>
      </w:r>
      <w:bookmarkEnd w:id="242"/>
      <w:bookmarkEnd w:id="243"/>
    </w:p>
    <w:p w14:paraId="1F343AAF" w14:textId="77777777" w:rsidR="0053325B" w:rsidRPr="00696E54" w:rsidRDefault="0053325B" w:rsidP="00CD7684">
      <w:pPr>
        <w:pStyle w:val="BodyText"/>
        <w:bidi/>
        <w:spacing w:before="240" w:after="0"/>
        <w:jc w:val="both"/>
        <w:rPr>
          <w:rFonts w:ascii="DIN Next LT Arabic" w:hAnsi="DIN Next LT Arabic" w:cs="DIN Next LT Arabic"/>
          <w:sz w:val="24"/>
          <w:szCs w:val="24"/>
          <w:rtl/>
        </w:rPr>
      </w:pPr>
      <w:r w:rsidRPr="00696E54">
        <w:rPr>
          <w:rFonts w:ascii="DIN Next LT Arabic" w:hAnsi="DIN Next LT Arabic" w:cs="DIN Next LT Arabic"/>
          <w:b/>
          <w:bCs/>
          <w:sz w:val="24"/>
          <w:szCs w:val="24"/>
          <w:u w:val="single"/>
          <w:rtl/>
        </w:rPr>
        <w:t>أولًا</w:t>
      </w:r>
      <w:r w:rsidRPr="00696E54">
        <w:rPr>
          <w:rFonts w:ascii="DIN Next LT Arabic" w:hAnsi="DIN Next LT Arabic" w:cs="DIN Next LT Arabic"/>
          <w:b/>
          <w:bCs/>
          <w:sz w:val="24"/>
          <w:szCs w:val="24"/>
          <w:rtl/>
        </w:rPr>
        <w:t xml:space="preserve">: </w:t>
      </w:r>
      <w:r w:rsidRPr="00696E54">
        <w:rPr>
          <w:rFonts w:ascii="DIN Next LT Arabic" w:hAnsi="DIN Next LT Arabic" w:cs="DIN Next LT Arabic"/>
          <w:sz w:val="24"/>
          <w:szCs w:val="24"/>
          <w:rtl/>
        </w:rPr>
        <w:t xml:space="preserve">يجوز للجهة الحكومية إصدار طلبات تغيير وفق بند "زيادة الالتزامات وتخفيضها" من هذا العقد. يتم ذلك من خلال إخطار المتعاقد بهذا الطلب مع إرفاق كافة المعلومات المتعلقة بالتغيير. </w:t>
      </w:r>
    </w:p>
    <w:p w14:paraId="31BC0A71" w14:textId="77777777" w:rsidR="0053325B" w:rsidRPr="00696E54" w:rsidRDefault="0053325B" w:rsidP="0053325B">
      <w:pPr>
        <w:pStyle w:val="BodyText"/>
        <w:bidi/>
        <w:spacing w:before="240" w:after="0"/>
        <w:jc w:val="both"/>
        <w:rPr>
          <w:rFonts w:ascii="DIN Next LT Arabic" w:hAnsi="DIN Next LT Arabic" w:cs="DIN Next LT Arabic"/>
          <w:sz w:val="24"/>
          <w:szCs w:val="24"/>
        </w:rPr>
      </w:pPr>
      <w:r w:rsidRPr="00696E54">
        <w:rPr>
          <w:rFonts w:ascii="DIN Next LT Arabic" w:hAnsi="DIN Next LT Arabic" w:cs="DIN Next LT Arabic"/>
          <w:b/>
          <w:bCs/>
          <w:sz w:val="24"/>
          <w:szCs w:val="24"/>
          <w:u w:val="single"/>
          <w:rtl/>
        </w:rPr>
        <w:lastRenderedPageBreak/>
        <w:t>ثانيًا</w:t>
      </w:r>
      <w:r w:rsidRPr="00696E54">
        <w:rPr>
          <w:rFonts w:ascii="DIN Next LT Arabic" w:hAnsi="DIN Next LT Arabic" w:cs="DIN Next LT Arabic"/>
          <w:b/>
          <w:bCs/>
          <w:sz w:val="24"/>
          <w:szCs w:val="24"/>
          <w:rtl/>
        </w:rPr>
        <w:t>:</w:t>
      </w:r>
      <w:r w:rsidRPr="00696E54">
        <w:rPr>
          <w:rFonts w:ascii="DIN Next LT Arabic" w:hAnsi="DIN Next LT Arabic" w:cs="DIN Next LT Arabic"/>
          <w:sz w:val="24"/>
          <w:szCs w:val="24"/>
          <w:rtl/>
        </w:rPr>
        <w:t xml:space="preserve"> يجب على الجهة الحكومية مراجعة مقترح المتعاقد وتحديد مدى ملاءمته وقبول ذلك التغيير أو رفضه، </w:t>
      </w:r>
      <w:r w:rsidR="00C46643" w:rsidRPr="00696E54">
        <w:rPr>
          <w:rFonts w:ascii="DIN Next LT Arabic" w:hAnsi="DIN Next LT Arabic" w:cs="DIN Next LT Arabic"/>
          <w:sz w:val="24"/>
          <w:szCs w:val="24"/>
          <w:rtl/>
        </w:rPr>
        <w:t>و</w:t>
      </w:r>
      <w:r w:rsidRPr="00696E54">
        <w:rPr>
          <w:rFonts w:ascii="DIN Next LT Arabic" w:hAnsi="DIN Next LT Arabic" w:cs="DIN Next LT Arabic"/>
          <w:sz w:val="24"/>
          <w:szCs w:val="24"/>
          <w:rtl/>
        </w:rPr>
        <w:t xml:space="preserve">في حال الموافقة، يتعين على الجهة </w:t>
      </w:r>
      <w:r w:rsidR="004E137F" w:rsidRPr="00696E54">
        <w:rPr>
          <w:rFonts w:ascii="DIN Next LT Arabic" w:hAnsi="DIN Next LT Arabic" w:cs="DIN Next LT Arabic"/>
          <w:sz w:val="24"/>
          <w:szCs w:val="24"/>
          <w:rtl/>
        </w:rPr>
        <w:t xml:space="preserve">الحكومية </w:t>
      </w:r>
      <w:r w:rsidRPr="00696E54">
        <w:rPr>
          <w:rFonts w:ascii="DIN Next LT Arabic" w:hAnsi="DIN Next LT Arabic" w:cs="DIN Next LT Arabic"/>
          <w:sz w:val="24"/>
          <w:szCs w:val="24"/>
          <w:rtl/>
        </w:rPr>
        <w:t>تأكيد موافقتها على التغيير بإصدار تعميد إلى المتعاقد يحدّد فيه التغيير بوضوح إلى جانب التكلفة والأثر على الجدول الزمني ذي الصلة.</w:t>
      </w:r>
    </w:p>
    <w:p w14:paraId="15E953BD" w14:textId="77777777" w:rsidR="0053325B" w:rsidRPr="00696E54" w:rsidRDefault="0053325B" w:rsidP="009F0804">
      <w:pPr>
        <w:pStyle w:val="BodyText"/>
        <w:bidi/>
        <w:spacing w:before="240" w:after="0"/>
        <w:jc w:val="both"/>
        <w:rPr>
          <w:rFonts w:ascii="DIN Next LT Arabic" w:hAnsi="DIN Next LT Arabic" w:cs="DIN Next LT Arabic"/>
          <w:sz w:val="24"/>
          <w:szCs w:val="24"/>
          <w:rtl/>
        </w:rPr>
      </w:pPr>
      <w:r w:rsidRPr="00696E54">
        <w:rPr>
          <w:rFonts w:ascii="DIN Next LT Arabic" w:hAnsi="DIN Next LT Arabic" w:cs="DIN Next LT Arabic"/>
          <w:b/>
          <w:bCs/>
          <w:sz w:val="24"/>
          <w:szCs w:val="24"/>
          <w:u w:val="single"/>
          <w:rtl/>
        </w:rPr>
        <w:t>ثالثًا</w:t>
      </w:r>
      <w:r w:rsidRPr="00696E54">
        <w:rPr>
          <w:rFonts w:ascii="DIN Next LT Arabic" w:hAnsi="DIN Next LT Arabic" w:cs="DIN Next LT Arabic"/>
          <w:b/>
          <w:bCs/>
          <w:sz w:val="24"/>
          <w:szCs w:val="24"/>
          <w:rtl/>
        </w:rPr>
        <w:t>:</w:t>
      </w:r>
      <w:r w:rsidRPr="00696E54">
        <w:rPr>
          <w:rFonts w:ascii="DIN Next LT Arabic" w:hAnsi="DIN Next LT Arabic" w:cs="DIN Next LT Arabic"/>
          <w:sz w:val="24"/>
          <w:szCs w:val="24"/>
          <w:rtl/>
        </w:rPr>
        <w:t xml:space="preserve"> يجب على المتعاقد الالتزام بتنفيذ كل تغيير، حسب طلب الجهة الحكومية ضمن الحدود الإجمالية للتغييرات المبينة في بند "زيادة الالتزامات وتخفيضها"</w:t>
      </w:r>
      <w:r w:rsidRPr="00696E54">
        <w:rPr>
          <w:rFonts w:ascii="DIN Next LT Arabic" w:hAnsi="DIN Next LT Arabic" w:cs="DIN Next LT Arabic"/>
          <w:sz w:val="24"/>
          <w:szCs w:val="24"/>
        </w:rPr>
        <w:t>.</w:t>
      </w:r>
      <w:r w:rsidRPr="00696E54">
        <w:rPr>
          <w:rFonts w:ascii="DIN Next LT Arabic" w:hAnsi="DIN Next LT Arabic" w:cs="DIN Next LT Arabic"/>
          <w:sz w:val="24"/>
          <w:szCs w:val="24"/>
          <w:rtl/>
        </w:rPr>
        <w:t xml:space="preserve"> في حال وجود أسباب تمنع المتعاقد من الحصول على المواد اللازمة للتعديل والتغيير أو أنَّ قيمة هذا التغيير بالإضافة للقيم الإجمالية للتغييرات السابقة تؤدي إلى تخطي قيمة العقد للحدود المبينة في بند "زيادة الالتزامات وتخفيضها"، يتم إخطار الجهة الحكومية بذلك ويجب </w:t>
      </w:r>
      <w:r w:rsidR="00F84741" w:rsidRPr="00696E54">
        <w:rPr>
          <w:rFonts w:ascii="DIN Next LT Arabic" w:hAnsi="DIN Next LT Arabic" w:cs="DIN Next LT Arabic"/>
          <w:sz w:val="24"/>
          <w:szCs w:val="24"/>
          <w:rtl/>
        </w:rPr>
        <w:t>عليها بعد</w:t>
      </w:r>
      <w:r w:rsidRPr="00696E54">
        <w:rPr>
          <w:rFonts w:ascii="DIN Next LT Arabic" w:hAnsi="DIN Next LT Arabic" w:cs="DIN Next LT Arabic"/>
          <w:sz w:val="24"/>
          <w:szCs w:val="24"/>
          <w:rtl/>
        </w:rPr>
        <w:t xml:space="preserve"> تسلُّمها الإخطار تعديل طلب التغيير أو إلغاؤه. </w:t>
      </w:r>
    </w:p>
    <w:p w14:paraId="333E4676" w14:textId="77777777" w:rsidR="0053325B" w:rsidRPr="00696E54" w:rsidRDefault="0053325B" w:rsidP="00A86B1E">
      <w:pPr>
        <w:pStyle w:val="BodyText"/>
        <w:bidi/>
        <w:spacing w:before="240" w:after="0"/>
        <w:jc w:val="both"/>
        <w:rPr>
          <w:rFonts w:ascii="DIN Next LT Arabic" w:hAnsi="DIN Next LT Arabic" w:cs="DIN Next LT Arabic"/>
          <w:sz w:val="24"/>
          <w:szCs w:val="24"/>
          <w:rtl/>
        </w:rPr>
      </w:pPr>
      <w:r w:rsidRPr="00696E54">
        <w:rPr>
          <w:rFonts w:ascii="DIN Next LT Arabic" w:hAnsi="DIN Next LT Arabic" w:cs="DIN Next LT Arabic"/>
          <w:b/>
          <w:bCs/>
          <w:sz w:val="24"/>
          <w:szCs w:val="24"/>
          <w:u w:val="single"/>
          <w:rtl/>
        </w:rPr>
        <w:t>رابعًا</w:t>
      </w:r>
      <w:r w:rsidRPr="00696E54">
        <w:rPr>
          <w:rFonts w:ascii="DIN Next LT Arabic" w:hAnsi="DIN Next LT Arabic" w:cs="DIN Next LT Arabic"/>
          <w:b/>
          <w:bCs/>
          <w:sz w:val="24"/>
          <w:szCs w:val="24"/>
          <w:rtl/>
        </w:rPr>
        <w:t xml:space="preserve">: </w:t>
      </w:r>
      <w:r w:rsidRPr="00696E54">
        <w:rPr>
          <w:rFonts w:ascii="DIN Next LT Arabic" w:hAnsi="DIN Next LT Arabic" w:cs="DIN Next LT Arabic"/>
          <w:sz w:val="24"/>
          <w:szCs w:val="24"/>
          <w:rtl/>
        </w:rPr>
        <w:t>لا يجري المتعاقد أي تغييرات للأعمال ما لم يتم تسليمه تعليمات مكتوبة أو أمر خطي من قبل ممثل الجهة. في حال طلب ممثل الجهة من المتعاقد تقديم عرض للتغيير، يجب على المتعاقد الرد في مدة لا تتجاوز</w:t>
      </w:r>
      <w:r w:rsidRPr="00696E54">
        <w:rPr>
          <w:rFonts w:ascii="DIN Next LT Arabic" w:hAnsi="DIN Next LT Arabic" w:cs="DIN Next LT Arabic"/>
          <w:color w:val="FF0000"/>
          <w:sz w:val="24"/>
          <w:szCs w:val="24"/>
          <w:rtl/>
        </w:rPr>
        <w:t xml:space="preserve"> [أدخل المدة] </w:t>
      </w:r>
      <w:r w:rsidRPr="00696E54">
        <w:rPr>
          <w:rFonts w:ascii="DIN Next LT Arabic" w:hAnsi="DIN Next LT Arabic" w:cs="DIN Next LT Arabic"/>
          <w:sz w:val="24"/>
          <w:szCs w:val="24"/>
          <w:rtl/>
        </w:rPr>
        <w:t xml:space="preserve">يومًا من تاريخ الطلب من خلال تقديم خطاب خطي يقدم فيه وصف للعمل المطلوب الذي سيتم تنفيذه وأثره على البرنامج الزمني لتنفيذ العقد بالإضافة إلى أي تعديلات على طلب ممثل الجهة والبرنامج الزمني للتنفيذ المطلوب، إن وجد، والعرض المالي لتنفيذ طلب التغيير المطلوب. تقوم الجهة الحكومية عندها بالتجاوب مع عرض المتعاقد إما </w:t>
      </w:r>
      <w:proofErr w:type="gramStart"/>
      <w:r w:rsidRPr="00696E54">
        <w:rPr>
          <w:rFonts w:ascii="DIN Next LT Arabic" w:hAnsi="DIN Next LT Arabic" w:cs="DIN Next LT Arabic"/>
          <w:sz w:val="24"/>
          <w:szCs w:val="24"/>
          <w:rtl/>
        </w:rPr>
        <w:t>بالموافقة</w:t>
      </w:r>
      <w:proofErr w:type="gramEnd"/>
      <w:r w:rsidRPr="00696E54">
        <w:rPr>
          <w:rFonts w:ascii="DIN Next LT Arabic" w:hAnsi="DIN Next LT Arabic" w:cs="DIN Next LT Arabic"/>
          <w:sz w:val="24"/>
          <w:szCs w:val="24"/>
          <w:rtl/>
        </w:rPr>
        <w:t xml:space="preserve"> أو الرفض أو تقديم </w:t>
      </w:r>
      <w:r w:rsidR="00363D59" w:rsidRPr="00696E54">
        <w:rPr>
          <w:rFonts w:ascii="DIN Next LT Arabic" w:hAnsi="DIN Next LT Arabic" w:cs="DIN Next LT Arabic"/>
          <w:sz w:val="24"/>
          <w:szCs w:val="24"/>
          <w:rtl/>
        </w:rPr>
        <w:t>ال</w:t>
      </w:r>
      <w:r w:rsidRPr="00696E54">
        <w:rPr>
          <w:rFonts w:ascii="DIN Next LT Arabic" w:hAnsi="DIN Next LT Arabic" w:cs="DIN Next LT Arabic"/>
          <w:sz w:val="24"/>
          <w:szCs w:val="24"/>
          <w:rtl/>
        </w:rPr>
        <w:t>ملاحظات، على ألّا يقوم المتعاقد بإيقاف أي من الأعمال خلال فترة انتظار الرد من ممثل الجهة، ولا يحق للمتعاقد البدء في تنفيذ التعديلات المقترحة قبل الحصول على موافقة خطية من ممثل الجهة وقبل تقديم عرض الأسعار للتعديلات وصدور أمر التغيير الرسمي، وفي حال عدم قدرته على القيام بالتعديلات، يقوم المتعاقد بتقديم أسباب عدم قدرته على تنفيذ الأعمال موضوع التغيير خلال مدة</w:t>
      </w:r>
      <w:r w:rsidRPr="00696E54">
        <w:rPr>
          <w:rFonts w:ascii="DIN Next LT Arabic" w:hAnsi="DIN Next LT Arabic" w:cs="DIN Next LT Arabic"/>
          <w:color w:val="00B050"/>
          <w:sz w:val="24"/>
          <w:szCs w:val="24"/>
          <w:rtl/>
        </w:rPr>
        <w:t xml:space="preserve"> </w:t>
      </w:r>
      <w:r w:rsidRPr="00696E54">
        <w:rPr>
          <w:rFonts w:ascii="DIN Next LT Arabic" w:hAnsi="DIN Next LT Arabic" w:cs="DIN Next LT Arabic"/>
          <w:color w:val="FF0000"/>
          <w:sz w:val="24"/>
          <w:szCs w:val="24"/>
          <w:rtl/>
        </w:rPr>
        <w:t xml:space="preserve">[أدخل المدة] </w:t>
      </w:r>
      <w:r w:rsidRPr="00696E54">
        <w:rPr>
          <w:rFonts w:ascii="DIN Next LT Arabic" w:hAnsi="DIN Next LT Arabic" w:cs="DIN Next LT Arabic"/>
          <w:sz w:val="24"/>
          <w:szCs w:val="24"/>
          <w:rtl/>
        </w:rPr>
        <w:t>يومًا من تاريخ الطلب.</w:t>
      </w:r>
    </w:p>
    <w:p w14:paraId="7721FDAC" w14:textId="77777777" w:rsidR="0053325B" w:rsidRPr="00696E54" w:rsidRDefault="0053325B" w:rsidP="0053325B">
      <w:pPr>
        <w:pStyle w:val="BodyText"/>
        <w:bidi/>
        <w:spacing w:before="240" w:after="0"/>
        <w:jc w:val="both"/>
        <w:rPr>
          <w:rFonts w:ascii="DIN Next LT Arabic" w:hAnsi="DIN Next LT Arabic" w:cs="DIN Next LT Arabic"/>
          <w:sz w:val="24"/>
          <w:szCs w:val="24"/>
        </w:rPr>
      </w:pPr>
      <w:r w:rsidRPr="00696E54">
        <w:rPr>
          <w:rFonts w:ascii="DIN Next LT Arabic" w:hAnsi="DIN Next LT Arabic" w:cs="DIN Next LT Arabic"/>
          <w:b/>
          <w:bCs/>
          <w:sz w:val="24"/>
          <w:szCs w:val="24"/>
          <w:u w:val="single"/>
          <w:rtl/>
        </w:rPr>
        <w:t>خامسًا</w:t>
      </w:r>
      <w:r w:rsidRPr="00696E54">
        <w:rPr>
          <w:rFonts w:ascii="DIN Next LT Arabic" w:hAnsi="DIN Next LT Arabic" w:cs="DIN Next LT Arabic"/>
          <w:b/>
          <w:bCs/>
          <w:sz w:val="24"/>
          <w:szCs w:val="24"/>
          <w:rtl/>
        </w:rPr>
        <w:t xml:space="preserve">: </w:t>
      </w:r>
      <w:r w:rsidRPr="00696E54">
        <w:rPr>
          <w:rFonts w:ascii="DIN Next LT Arabic" w:hAnsi="DIN Next LT Arabic" w:cs="DIN Next LT Arabic"/>
          <w:sz w:val="24"/>
          <w:szCs w:val="24"/>
          <w:rtl/>
        </w:rPr>
        <w:t>يجوز أن تشمل التغييرات والتعديلات الآتي:</w:t>
      </w:r>
    </w:p>
    <w:p w14:paraId="6E0DA365" w14:textId="77777777" w:rsidR="0053325B" w:rsidRPr="00696E54" w:rsidRDefault="001A14B1" w:rsidP="00AA4953">
      <w:pPr>
        <w:pStyle w:val="BodyText"/>
        <w:numPr>
          <w:ilvl w:val="1"/>
          <w:numId w:val="19"/>
        </w:numPr>
        <w:bidi/>
        <w:spacing w:after="0"/>
        <w:jc w:val="both"/>
        <w:rPr>
          <w:rFonts w:ascii="DIN Next LT Arabic" w:hAnsi="DIN Next LT Arabic" w:cs="DIN Next LT Arabic"/>
          <w:sz w:val="24"/>
          <w:szCs w:val="24"/>
        </w:rPr>
      </w:pPr>
      <w:r w:rsidRPr="00696E54">
        <w:rPr>
          <w:rFonts w:ascii="DIN Next LT Arabic" w:hAnsi="DIN Next LT Arabic" w:cs="DIN Next LT Arabic"/>
          <w:sz w:val="24"/>
          <w:szCs w:val="24"/>
          <w:rtl/>
        </w:rPr>
        <w:t>ال</w:t>
      </w:r>
      <w:r w:rsidR="0053325B" w:rsidRPr="00696E54">
        <w:rPr>
          <w:rFonts w:ascii="DIN Next LT Arabic" w:hAnsi="DIN Next LT Arabic" w:cs="DIN Next LT Arabic"/>
          <w:sz w:val="24"/>
          <w:szCs w:val="24"/>
          <w:rtl/>
        </w:rPr>
        <w:t>تغييرات و</w:t>
      </w:r>
      <w:r w:rsidRPr="00696E54">
        <w:rPr>
          <w:rFonts w:ascii="DIN Next LT Arabic" w:hAnsi="DIN Next LT Arabic" w:cs="DIN Next LT Arabic"/>
          <w:sz w:val="24"/>
          <w:szCs w:val="24"/>
          <w:rtl/>
        </w:rPr>
        <w:t>ال</w:t>
      </w:r>
      <w:r w:rsidR="0053325B" w:rsidRPr="00696E54">
        <w:rPr>
          <w:rFonts w:ascii="DIN Next LT Arabic" w:hAnsi="DIN Next LT Arabic" w:cs="DIN Next LT Arabic"/>
          <w:sz w:val="24"/>
          <w:szCs w:val="24"/>
          <w:rtl/>
        </w:rPr>
        <w:t>تعديلات في الكميات الخاصة بأي من بنود الأعمال المدرجة في العقد.</w:t>
      </w:r>
    </w:p>
    <w:p w14:paraId="1C4259E5" w14:textId="77777777" w:rsidR="0053325B" w:rsidRPr="00696E54" w:rsidRDefault="0053325B" w:rsidP="00AA4953">
      <w:pPr>
        <w:pStyle w:val="BodyText"/>
        <w:numPr>
          <w:ilvl w:val="1"/>
          <w:numId w:val="19"/>
        </w:numPr>
        <w:bidi/>
        <w:spacing w:after="0"/>
        <w:jc w:val="both"/>
        <w:rPr>
          <w:rFonts w:ascii="DIN Next LT Arabic" w:hAnsi="DIN Next LT Arabic" w:cs="DIN Next LT Arabic"/>
          <w:sz w:val="24"/>
          <w:szCs w:val="24"/>
        </w:rPr>
      </w:pPr>
      <w:r w:rsidRPr="00696E54">
        <w:rPr>
          <w:rFonts w:ascii="DIN Next LT Arabic" w:hAnsi="DIN Next LT Arabic" w:cs="DIN Next LT Arabic"/>
          <w:sz w:val="24"/>
          <w:szCs w:val="24"/>
          <w:rtl/>
        </w:rPr>
        <w:t xml:space="preserve">التغييرات والتعديلات في </w:t>
      </w:r>
      <w:r w:rsidR="00FC5621" w:rsidRPr="00696E54">
        <w:rPr>
          <w:rFonts w:ascii="DIN Next LT Arabic" w:hAnsi="DIN Next LT Arabic" w:cs="DIN Next LT Arabic"/>
          <w:sz w:val="24"/>
          <w:szCs w:val="24"/>
          <w:rtl/>
        </w:rPr>
        <w:t xml:space="preserve">معايير </w:t>
      </w:r>
      <w:r w:rsidRPr="00696E54">
        <w:rPr>
          <w:rFonts w:ascii="DIN Next LT Arabic" w:hAnsi="DIN Next LT Arabic" w:cs="DIN Next LT Arabic"/>
          <w:sz w:val="24"/>
          <w:szCs w:val="24"/>
          <w:rtl/>
        </w:rPr>
        <w:t>الجودة والخصائص الأخرى في بنود الأعمال.</w:t>
      </w:r>
    </w:p>
    <w:p w14:paraId="387F77F0" w14:textId="77777777" w:rsidR="0053325B" w:rsidRPr="00696E54" w:rsidRDefault="0053325B" w:rsidP="00AA4953">
      <w:pPr>
        <w:pStyle w:val="BodyText"/>
        <w:numPr>
          <w:ilvl w:val="1"/>
          <w:numId w:val="19"/>
        </w:numPr>
        <w:bidi/>
        <w:spacing w:after="0"/>
        <w:jc w:val="both"/>
        <w:rPr>
          <w:rFonts w:ascii="DIN Next LT Arabic" w:hAnsi="DIN Next LT Arabic" w:cs="DIN Next LT Arabic"/>
          <w:sz w:val="24"/>
          <w:szCs w:val="24"/>
        </w:rPr>
      </w:pPr>
      <w:r w:rsidRPr="00696E54">
        <w:rPr>
          <w:rFonts w:ascii="DIN Next LT Arabic" w:hAnsi="DIN Next LT Arabic" w:cs="DIN Next LT Arabic"/>
          <w:sz w:val="24"/>
          <w:szCs w:val="24"/>
          <w:rtl/>
        </w:rPr>
        <w:t xml:space="preserve">استحداث </w:t>
      </w:r>
      <w:r w:rsidR="00060860" w:rsidRPr="00696E54">
        <w:rPr>
          <w:rFonts w:ascii="DIN Next LT Arabic" w:hAnsi="DIN Next LT Arabic" w:cs="DIN Next LT Arabic"/>
          <w:sz w:val="24"/>
          <w:szCs w:val="24"/>
          <w:rtl/>
        </w:rPr>
        <w:t>معايير</w:t>
      </w:r>
      <w:r w:rsidRPr="00696E54">
        <w:rPr>
          <w:rFonts w:ascii="DIN Next LT Arabic" w:hAnsi="DIN Next LT Arabic" w:cs="DIN Next LT Arabic"/>
          <w:sz w:val="24"/>
          <w:szCs w:val="24"/>
          <w:rtl/>
        </w:rPr>
        <w:t xml:space="preserve"> أو تقنية أخرى حسب الحاجة.</w:t>
      </w:r>
    </w:p>
    <w:p w14:paraId="0D29128C" w14:textId="77777777" w:rsidR="0053325B" w:rsidRPr="00696E54" w:rsidRDefault="0053325B" w:rsidP="00AA4953">
      <w:pPr>
        <w:pStyle w:val="BodyText"/>
        <w:numPr>
          <w:ilvl w:val="1"/>
          <w:numId w:val="19"/>
        </w:numPr>
        <w:bidi/>
        <w:spacing w:after="0"/>
        <w:jc w:val="both"/>
        <w:rPr>
          <w:rFonts w:ascii="DIN Next LT Arabic" w:hAnsi="DIN Next LT Arabic" w:cs="DIN Next LT Arabic"/>
          <w:sz w:val="24"/>
          <w:szCs w:val="24"/>
        </w:rPr>
      </w:pPr>
      <w:r w:rsidRPr="00696E54">
        <w:rPr>
          <w:rFonts w:ascii="DIN Next LT Arabic" w:hAnsi="DIN Next LT Arabic" w:cs="DIN Next LT Arabic"/>
          <w:sz w:val="24"/>
          <w:szCs w:val="24"/>
          <w:rtl/>
        </w:rPr>
        <w:t xml:space="preserve">التغييرات والتعديلات الخاصة على قياسات أو مواقع، أو مستويات أي جزء من الأعمال. </w:t>
      </w:r>
    </w:p>
    <w:p w14:paraId="7BB94EF6" w14:textId="77777777" w:rsidR="0053325B" w:rsidRPr="00696E54" w:rsidRDefault="0053325B" w:rsidP="00AA4953">
      <w:pPr>
        <w:pStyle w:val="BodyText"/>
        <w:numPr>
          <w:ilvl w:val="1"/>
          <w:numId w:val="19"/>
        </w:numPr>
        <w:bidi/>
        <w:spacing w:after="0"/>
        <w:jc w:val="both"/>
        <w:rPr>
          <w:rFonts w:ascii="DIN Next LT Arabic" w:hAnsi="DIN Next LT Arabic" w:cs="DIN Next LT Arabic"/>
          <w:sz w:val="24"/>
          <w:szCs w:val="24"/>
        </w:rPr>
      </w:pPr>
      <w:r w:rsidRPr="00696E54">
        <w:rPr>
          <w:rFonts w:ascii="DIN Next LT Arabic" w:hAnsi="DIN Next LT Arabic" w:cs="DIN Next LT Arabic"/>
          <w:sz w:val="24"/>
          <w:szCs w:val="24"/>
          <w:rtl/>
        </w:rPr>
        <w:t>إلغاء أي من أجزاء الأعمال المتفق عليها.</w:t>
      </w:r>
    </w:p>
    <w:p w14:paraId="0F1725DC" w14:textId="77777777" w:rsidR="0053325B" w:rsidRPr="00696E54" w:rsidRDefault="0053325B" w:rsidP="00AA4953">
      <w:pPr>
        <w:pStyle w:val="BodyText"/>
        <w:numPr>
          <w:ilvl w:val="1"/>
          <w:numId w:val="19"/>
        </w:numPr>
        <w:bidi/>
        <w:spacing w:after="0"/>
        <w:jc w:val="both"/>
        <w:rPr>
          <w:rFonts w:ascii="DIN Next LT Arabic" w:hAnsi="DIN Next LT Arabic" w:cs="DIN Next LT Arabic"/>
          <w:sz w:val="24"/>
          <w:szCs w:val="24"/>
        </w:rPr>
      </w:pPr>
      <w:r w:rsidRPr="00696E54">
        <w:rPr>
          <w:rFonts w:ascii="DIN Next LT Arabic" w:hAnsi="DIN Next LT Arabic" w:cs="DIN Next LT Arabic"/>
          <w:sz w:val="24"/>
          <w:szCs w:val="24"/>
          <w:rtl/>
        </w:rPr>
        <w:t>التغييرات في ترتيب أو توقيت تنفيذ الأعمال.</w:t>
      </w:r>
    </w:p>
    <w:p w14:paraId="06143162" w14:textId="77777777" w:rsidR="0053325B" w:rsidRPr="00696E54" w:rsidRDefault="0053325B" w:rsidP="00AA4953">
      <w:pPr>
        <w:pStyle w:val="BodyText"/>
        <w:numPr>
          <w:ilvl w:val="1"/>
          <w:numId w:val="19"/>
        </w:numPr>
        <w:bidi/>
        <w:spacing w:after="0"/>
        <w:jc w:val="both"/>
        <w:rPr>
          <w:rFonts w:ascii="DIN Next LT Arabic" w:hAnsi="DIN Next LT Arabic" w:cs="DIN Next LT Arabic"/>
          <w:sz w:val="24"/>
          <w:szCs w:val="24"/>
        </w:rPr>
      </w:pPr>
      <w:r w:rsidRPr="00696E54">
        <w:rPr>
          <w:rFonts w:ascii="DIN Next LT Arabic" w:hAnsi="DIN Next LT Arabic" w:cs="DIN Next LT Arabic"/>
          <w:sz w:val="24"/>
          <w:szCs w:val="24"/>
          <w:rtl/>
        </w:rPr>
        <w:t>تصحيح الأخطاء أو حالات عدم التثبت أو إغفال أي معلومات تقدمها الجهة الحكومية ويعقبها إيضاح، يؤدي إلى تعديل في الأعمال.</w:t>
      </w:r>
    </w:p>
    <w:p w14:paraId="4FB72284" w14:textId="77777777" w:rsidR="0053325B" w:rsidRPr="00696E54" w:rsidRDefault="0053325B">
      <w:pPr>
        <w:pStyle w:val="Heading3"/>
        <w:numPr>
          <w:ilvl w:val="0"/>
          <w:numId w:val="50"/>
        </w:numPr>
        <w:pBdr>
          <w:top w:val="single" w:sz="4" w:space="1" w:color="auto"/>
        </w:pBdr>
        <w:bidi/>
        <w:spacing w:before="240" w:after="0"/>
        <w:jc w:val="both"/>
        <w:rPr>
          <w:rFonts w:ascii="DIN Next LT Arabic" w:hAnsi="DIN Next LT Arabic" w:cs="DIN Next LT Arabic"/>
          <w:color w:val="auto"/>
          <w:szCs w:val="24"/>
          <w:rtl/>
        </w:rPr>
      </w:pPr>
      <w:bookmarkStart w:id="244" w:name="_Toc9944891"/>
      <w:bookmarkStart w:id="245" w:name="_Toc20321601"/>
      <w:bookmarkStart w:id="246" w:name="_Toc138319348"/>
      <w:bookmarkStart w:id="247" w:name="_Toc9944889"/>
      <w:bookmarkStart w:id="248" w:name="_Toc9944883"/>
      <w:bookmarkStart w:id="249" w:name="_Toc9944895"/>
      <w:bookmarkEnd w:id="232"/>
      <w:r w:rsidRPr="00696E54">
        <w:rPr>
          <w:rFonts w:ascii="DIN Next LT Arabic" w:hAnsi="DIN Next LT Arabic" w:cs="DIN Next LT Arabic"/>
          <w:color w:val="auto"/>
          <w:szCs w:val="24"/>
          <w:rtl/>
        </w:rPr>
        <w:t>إيقاف الأعمال</w:t>
      </w:r>
      <w:bookmarkEnd w:id="244"/>
      <w:bookmarkEnd w:id="245"/>
      <w:bookmarkEnd w:id="246"/>
    </w:p>
    <w:p w14:paraId="3FB3F859" w14:textId="67541B66" w:rsidR="0053325B" w:rsidRPr="00696E54" w:rsidRDefault="0053325B" w:rsidP="003A69AF">
      <w:pPr>
        <w:pStyle w:val="BodyText"/>
        <w:bidi/>
        <w:spacing w:before="240" w:after="0"/>
        <w:jc w:val="both"/>
        <w:rPr>
          <w:rFonts w:ascii="DIN Next LT Arabic" w:hAnsi="DIN Next LT Arabic" w:cs="DIN Next LT Arabic"/>
          <w:sz w:val="24"/>
          <w:szCs w:val="24"/>
        </w:rPr>
      </w:pPr>
      <w:r w:rsidRPr="00696E54">
        <w:rPr>
          <w:rFonts w:ascii="DIN Next LT Arabic" w:hAnsi="DIN Next LT Arabic" w:cs="DIN Next LT Arabic"/>
          <w:sz w:val="24"/>
          <w:szCs w:val="24"/>
          <w:rtl/>
          <w:lang w:bidi="ar-LB"/>
        </w:rPr>
        <w:t xml:space="preserve">يحق للجهة </w:t>
      </w:r>
      <w:r w:rsidR="00894C92" w:rsidRPr="00696E54">
        <w:rPr>
          <w:rFonts w:ascii="DIN Next LT Arabic" w:hAnsi="DIN Next LT Arabic" w:cs="DIN Next LT Arabic"/>
          <w:sz w:val="24"/>
          <w:szCs w:val="24"/>
          <w:rtl/>
          <w:lang w:bidi="ar-LB"/>
        </w:rPr>
        <w:t xml:space="preserve">الحكومية </w:t>
      </w:r>
      <w:r w:rsidRPr="00696E54">
        <w:rPr>
          <w:rFonts w:ascii="DIN Next LT Arabic" w:hAnsi="DIN Next LT Arabic" w:cs="DIN Next LT Arabic"/>
          <w:sz w:val="24"/>
          <w:szCs w:val="24"/>
          <w:rtl/>
          <w:lang w:bidi="ar-LB"/>
        </w:rPr>
        <w:t>إيقاف الأعمال وذلك من خلال إصدار قرار إ</w:t>
      </w:r>
      <w:r w:rsidRPr="00696E54">
        <w:rPr>
          <w:rFonts w:ascii="DIN Next LT Arabic" w:hAnsi="DIN Next LT Arabic" w:cs="DIN Next LT Arabic"/>
          <w:sz w:val="24"/>
          <w:szCs w:val="24"/>
          <w:rtl/>
        </w:rPr>
        <w:t>يقاف للأعمال يتزامن مع فترة الإيقاف الفعلية، ويتم إخطار المتعاقد بذلك بموجب خطاب يحدد فيه تاريخ بدء إيقاف الأعمال أو إيقاف جزء منها، كما يجب إخطاره باستئناف الأعمال بعد زوال أسباب الإيقاف، على أن يتم تعويض المتعاقد عن كامل مدة الإيقاف الكلي بمدة مماثلة، وإذا كان الإيقاف جزئيًّا يعوض المتعاقد بمدة تتناسب مع تأثير الجزء الموقف على سير المشروع، بناء على تقرير فني يعدّه ممثل الجهة، كما يعوض المتعاقد عن كل (30) ثلاثين يومًا متصلة من الإيقاف الكلي بمدة (3) ثلاثة أيام، للتجهيز والتهيئة لاستئناف الأعمال، على ألّا يتجاوز إجمالي مدد التعويض (45) خمسة وأربعين يومًا</w:t>
      </w:r>
      <w:r w:rsidRPr="00696E54">
        <w:rPr>
          <w:rFonts w:ascii="DIN Next LT Arabic" w:hAnsi="DIN Next LT Arabic" w:cs="DIN Next LT Arabic"/>
          <w:sz w:val="24"/>
          <w:szCs w:val="24"/>
        </w:rPr>
        <w:t>.</w:t>
      </w:r>
    </w:p>
    <w:p w14:paraId="764B325D" w14:textId="77777777" w:rsidR="0053325B" w:rsidRPr="00696E54" w:rsidRDefault="0053325B">
      <w:pPr>
        <w:pStyle w:val="Heading3"/>
        <w:numPr>
          <w:ilvl w:val="0"/>
          <w:numId w:val="50"/>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250" w:name="_Toc20321602"/>
      <w:bookmarkStart w:id="251" w:name="_Toc138319349"/>
      <w:r w:rsidRPr="00696E54">
        <w:rPr>
          <w:rFonts w:ascii="DIN Next LT Arabic" w:hAnsi="DIN Next LT Arabic" w:cs="DIN Next LT Arabic"/>
          <w:color w:val="000000"/>
          <w:szCs w:val="24"/>
          <w:rtl/>
        </w:rPr>
        <w:t>زيادة الالتزامات وتخفيضها</w:t>
      </w:r>
      <w:bookmarkEnd w:id="247"/>
      <w:bookmarkEnd w:id="250"/>
      <w:bookmarkEnd w:id="251"/>
    </w:p>
    <w:p w14:paraId="3DD8174A" w14:textId="77777777" w:rsidR="0053325B" w:rsidRPr="00696E54" w:rsidRDefault="0053325B" w:rsidP="0053325B">
      <w:pPr>
        <w:bidi/>
        <w:spacing w:before="240"/>
        <w:jc w:val="both"/>
        <w:rPr>
          <w:rFonts w:ascii="DIN Next LT Arabic" w:hAnsi="DIN Next LT Arabic" w:cs="DIN Next LT Arabic"/>
          <w:color w:val="000000"/>
          <w:sz w:val="24"/>
          <w:szCs w:val="24"/>
          <w:shd w:val="clear" w:color="auto" w:fill="FFFFFF"/>
        </w:rPr>
      </w:pPr>
      <w:r w:rsidRPr="00696E54">
        <w:rPr>
          <w:rFonts w:ascii="DIN Next LT Arabic" w:hAnsi="DIN Next LT Arabic" w:cs="DIN Next LT Arabic"/>
          <w:b/>
          <w:bCs/>
          <w:color w:val="000000"/>
          <w:sz w:val="24"/>
          <w:szCs w:val="24"/>
          <w:u w:val="single"/>
          <w:shd w:val="clear" w:color="auto" w:fill="FFFFFF"/>
          <w:rtl/>
        </w:rPr>
        <w:t>أولًا</w:t>
      </w:r>
      <w:r w:rsidRPr="00696E54">
        <w:rPr>
          <w:rFonts w:ascii="DIN Next LT Arabic" w:hAnsi="DIN Next LT Arabic" w:cs="DIN Next LT Arabic"/>
          <w:b/>
          <w:bCs/>
          <w:color w:val="000000"/>
          <w:sz w:val="24"/>
          <w:szCs w:val="24"/>
          <w:shd w:val="clear" w:color="auto" w:fill="FFFFFF"/>
          <w:rtl/>
        </w:rPr>
        <w:t xml:space="preserve">: </w:t>
      </w:r>
      <w:r w:rsidRPr="00696E54">
        <w:rPr>
          <w:rFonts w:ascii="DIN Next LT Arabic" w:hAnsi="DIN Next LT Arabic" w:cs="DIN Next LT Arabic"/>
          <w:color w:val="000000"/>
          <w:sz w:val="24"/>
          <w:szCs w:val="24"/>
          <w:shd w:val="clear" w:color="auto" w:fill="FFFFFF"/>
          <w:rtl/>
        </w:rPr>
        <w:t xml:space="preserve">مع مراعاة المادة (التاسعة والستين) من النظام والمادة (الرابعة عشرة بعد </w:t>
      </w:r>
      <w:proofErr w:type="gramStart"/>
      <w:r w:rsidRPr="00696E54">
        <w:rPr>
          <w:rFonts w:ascii="DIN Next LT Arabic" w:hAnsi="DIN Next LT Arabic" w:cs="DIN Next LT Arabic"/>
          <w:color w:val="000000"/>
          <w:sz w:val="24"/>
          <w:szCs w:val="24"/>
          <w:shd w:val="clear" w:color="auto" w:fill="FFFFFF"/>
          <w:rtl/>
        </w:rPr>
        <w:t>المائة</w:t>
      </w:r>
      <w:proofErr w:type="gramEnd"/>
      <w:r w:rsidRPr="00696E54">
        <w:rPr>
          <w:rFonts w:ascii="DIN Next LT Arabic" w:hAnsi="DIN Next LT Arabic" w:cs="DIN Next LT Arabic"/>
          <w:color w:val="000000"/>
          <w:sz w:val="24"/>
          <w:szCs w:val="24"/>
          <w:shd w:val="clear" w:color="auto" w:fill="FFFFFF"/>
          <w:rtl/>
        </w:rPr>
        <w:t>) من اللائحة التنفيذية يحق للجهة</w:t>
      </w:r>
      <w:r w:rsidR="00597196" w:rsidRPr="00696E54">
        <w:rPr>
          <w:rFonts w:ascii="DIN Next LT Arabic" w:hAnsi="DIN Next LT Arabic" w:cs="DIN Next LT Arabic"/>
          <w:color w:val="000000"/>
          <w:sz w:val="24"/>
          <w:szCs w:val="24"/>
          <w:shd w:val="clear" w:color="auto" w:fill="FFFFFF"/>
          <w:rtl/>
        </w:rPr>
        <w:t xml:space="preserve"> الحكومية بإرادتها المنفردة وبناء</w:t>
      </w:r>
      <w:r w:rsidR="00BD48AE" w:rsidRPr="00696E54">
        <w:rPr>
          <w:rFonts w:ascii="DIN Next LT Arabic" w:hAnsi="DIN Next LT Arabic" w:cs="DIN Next LT Arabic"/>
          <w:color w:val="000000"/>
          <w:sz w:val="24"/>
          <w:szCs w:val="24"/>
          <w:shd w:val="clear" w:color="auto" w:fill="FFFFFF"/>
          <w:rtl/>
        </w:rPr>
        <w:t>ً</w:t>
      </w:r>
      <w:r w:rsidR="00597196" w:rsidRPr="00696E54">
        <w:rPr>
          <w:rFonts w:ascii="DIN Next LT Arabic" w:hAnsi="DIN Next LT Arabic" w:cs="DIN Next LT Arabic"/>
          <w:color w:val="000000"/>
          <w:sz w:val="24"/>
          <w:szCs w:val="24"/>
          <w:shd w:val="clear" w:color="auto" w:fill="FFFFFF"/>
          <w:rtl/>
        </w:rPr>
        <w:t xml:space="preserve"> على تقديرها</w:t>
      </w:r>
      <w:r w:rsidRPr="00696E54">
        <w:rPr>
          <w:rFonts w:ascii="DIN Next LT Arabic" w:hAnsi="DIN Next LT Arabic" w:cs="DIN Next LT Arabic"/>
          <w:color w:val="000000"/>
          <w:sz w:val="24"/>
          <w:szCs w:val="24"/>
          <w:shd w:val="clear" w:color="auto" w:fill="FFFFFF"/>
          <w:rtl/>
        </w:rPr>
        <w:t xml:space="preserve"> زيادة التزامات المتعاقد أو تخفيضها شريطة ألّا تتجاوز أوامر التغيير بالزيادة في العقد (10%) عشرة بالمائة من قيمة العقد، وألا تتجاوز أوامر التغيير بالتخفيض في العقد (20%) عشرين بالمائة من قيمة العقد مع مراعاة الآتي:</w:t>
      </w:r>
    </w:p>
    <w:p w14:paraId="26025551" w14:textId="77777777" w:rsidR="0053325B" w:rsidRPr="00696E54" w:rsidRDefault="0053325B">
      <w:pPr>
        <w:pStyle w:val="BodyText"/>
        <w:numPr>
          <w:ilvl w:val="0"/>
          <w:numId w:val="38"/>
        </w:numPr>
        <w:bidi/>
        <w:spacing w:before="240" w:after="0"/>
        <w:jc w:val="both"/>
        <w:rPr>
          <w:rFonts w:ascii="DIN Next LT Arabic" w:hAnsi="DIN Next LT Arabic" w:cs="DIN Next LT Arabic"/>
          <w:sz w:val="24"/>
          <w:szCs w:val="24"/>
        </w:rPr>
      </w:pPr>
      <w:r w:rsidRPr="00696E54">
        <w:rPr>
          <w:rFonts w:ascii="DIN Next LT Arabic" w:hAnsi="DIN Next LT Arabic" w:cs="DIN Next LT Arabic"/>
          <w:sz w:val="24"/>
          <w:szCs w:val="24"/>
          <w:rtl/>
        </w:rPr>
        <w:t>أن تكون الأعمال الإضافية محلًّا للعقد وليست خارجة عن نطاقه.</w:t>
      </w:r>
    </w:p>
    <w:p w14:paraId="428FB953" w14:textId="77777777" w:rsidR="0053325B" w:rsidRPr="00696E54" w:rsidRDefault="0053325B">
      <w:pPr>
        <w:pStyle w:val="BodyText"/>
        <w:numPr>
          <w:ilvl w:val="0"/>
          <w:numId w:val="38"/>
        </w:numPr>
        <w:bidi/>
        <w:spacing w:before="240" w:after="0"/>
        <w:jc w:val="both"/>
        <w:rPr>
          <w:rFonts w:ascii="DIN Next LT Arabic" w:hAnsi="DIN Next LT Arabic" w:cs="DIN Next LT Arabic"/>
          <w:sz w:val="24"/>
          <w:szCs w:val="24"/>
          <w:rtl/>
        </w:rPr>
      </w:pPr>
      <w:r w:rsidRPr="00696E54">
        <w:rPr>
          <w:rFonts w:ascii="DIN Next LT Arabic" w:hAnsi="DIN Next LT Arabic" w:cs="DIN Next LT Arabic"/>
          <w:sz w:val="24"/>
          <w:szCs w:val="24"/>
          <w:rtl/>
        </w:rPr>
        <w:t>ألّا تؤدي التعديلات والتغييرات إلى الإخلال بالشروط والمواصفات، أو التغيير في نطاق الأعمال، أو طبيعة العقد، أو توازنه المالي</w:t>
      </w:r>
      <w:r w:rsidRPr="00696E54">
        <w:rPr>
          <w:rFonts w:ascii="DIN Next LT Arabic" w:hAnsi="DIN Next LT Arabic" w:cs="DIN Next LT Arabic"/>
          <w:sz w:val="24"/>
          <w:szCs w:val="24"/>
        </w:rPr>
        <w:t>.</w:t>
      </w:r>
    </w:p>
    <w:p w14:paraId="1EC58823" w14:textId="77777777" w:rsidR="0053325B" w:rsidRPr="00696E54" w:rsidRDefault="0053325B" w:rsidP="0053325B">
      <w:pPr>
        <w:bidi/>
        <w:spacing w:before="240"/>
        <w:jc w:val="both"/>
        <w:rPr>
          <w:rFonts w:ascii="DIN Next LT Arabic" w:hAnsi="DIN Next LT Arabic" w:cs="DIN Next LT Arabic"/>
          <w:sz w:val="24"/>
          <w:szCs w:val="24"/>
          <w:rtl/>
        </w:rPr>
      </w:pPr>
      <w:r w:rsidRPr="00696E54">
        <w:rPr>
          <w:rFonts w:ascii="DIN Next LT Arabic" w:hAnsi="DIN Next LT Arabic" w:cs="DIN Next LT Arabic"/>
          <w:b/>
          <w:bCs/>
          <w:color w:val="000000"/>
          <w:sz w:val="24"/>
          <w:szCs w:val="24"/>
          <w:u w:val="single"/>
          <w:shd w:val="clear" w:color="auto" w:fill="FFFFFF"/>
          <w:rtl/>
        </w:rPr>
        <w:t>ثانيًا</w:t>
      </w:r>
      <w:r w:rsidRPr="00696E54">
        <w:rPr>
          <w:rFonts w:ascii="DIN Next LT Arabic" w:hAnsi="DIN Next LT Arabic" w:cs="DIN Next LT Arabic"/>
          <w:b/>
          <w:bCs/>
          <w:color w:val="000000"/>
          <w:sz w:val="24"/>
          <w:szCs w:val="24"/>
          <w:shd w:val="clear" w:color="auto" w:fill="FFFFFF"/>
          <w:rtl/>
        </w:rPr>
        <w:t>:</w:t>
      </w:r>
      <w:r w:rsidRPr="00696E54">
        <w:rPr>
          <w:rFonts w:ascii="DIN Next LT Arabic" w:hAnsi="DIN Next LT Arabic" w:cs="DIN Next LT Arabic"/>
          <w:sz w:val="24"/>
          <w:szCs w:val="24"/>
          <w:rtl/>
        </w:rPr>
        <w:t xml:space="preserve"> يستوجب الحصول على موافقة المتعاقد إذا لم يكن للأعمال الإضافية بنود أو كميات مماثلة في العقد، ولا يجوز التكليف بأعمال إضافية بعد تسلُّم الجهة الحكومية الأعمال محل العقد </w:t>
      </w:r>
      <w:r w:rsidRPr="00696E54">
        <w:rPr>
          <w:rFonts w:ascii="DIN Next LT Arabic" w:hAnsi="DIN Next LT Arabic" w:cs="DIN Next LT Arabic"/>
          <w:color w:val="000000"/>
          <w:sz w:val="24"/>
          <w:szCs w:val="24"/>
          <w:rtl/>
        </w:rPr>
        <w:t>و</w:t>
      </w:r>
      <w:r w:rsidRPr="00696E54">
        <w:rPr>
          <w:rFonts w:ascii="DIN Next LT Arabic" w:hAnsi="DIN Next LT Arabic" w:cs="DIN Next LT Arabic"/>
          <w:sz w:val="24"/>
          <w:szCs w:val="24"/>
          <w:rtl/>
        </w:rPr>
        <w:t xml:space="preserve">لا يجوز للمتعاقد تنفيذ أي أعمال غير مشمولة بكميات وبنود العقد إلا بتعميد </w:t>
      </w:r>
      <w:r w:rsidRPr="00696E54">
        <w:rPr>
          <w:rFonts w:ascii="DIN Next LT Arabic" w:hAnsi="DIN Next LT Arabic" w:cs="DIN Next LT Arabic"/>
          <w:sz w:val="24"/>
          <w:szCs w:val="24"/>
          <w:rtl/>
        </w:rPr>
        <w:lastRenderedPageBreak/>
        <w:t>كتابي بها، وذلك بعد تأكد الج</w:t>
      </w:r>
      <w:r w:rsidRPr="00696E54">
        <w:rPr>
          <w:rFonts w:ascii="DIN Next LT Arabic" w:hAnsi="DIN Next LT Arabic" w:cs="DIN Next LT Arabic"/>
          <w:color w:val="000000"/>
          <w:sz w:val="24"/>
          <w:szCs w:val="24"/>
          <w:shd w:val="clear" w:color="auto" w:fill="FFFFFF"/>
          <w:rtl/>
        </w:rPr>
        <w:t>هة الحكومية من</w:t>
      </w:r>
      <w:r w:rsidRPr="00696E54">
        <w:rPr>
          <w:rFonts w:ascii="DIN Next LT Arabic" w:hAnsi="DIN Next LT Arabic" w:cs="DIN Next LT Arabic"/>
          <w:sz w:val="24"/>
          <w:szCs w:val="24"/>
          <w:rtl/>
        </w:rPr>
        <w:t xml:space="preserve"> توافر المبالغ اللازمة لتغطية الأعمال الإضافية، ولا يستحق المتعاقد قيمة الأعمال التي ينفذها بالمخالفة لذلك. </w:t>
      </w:r>
      <w:bookmarkStart w:id="252" w:name="_Toc9944894"/>
    </w:p>
    <w:p w14:paraId="1B04582C" w14:textId="77777777" w:rsidR="0053325B" w:rsidRPr="00696E54" w:rsidRDefault="0053325B">
      <w:pPr>
        <w:pStyle w:val="Heading3"/>
        <w:numPr>
          <w:ilvl w:val="0"/>
          <w:numId w:val="50"/>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253" w:name="_Toc20321603"/>
      <w:bookmarkStart w:id="254" w:name="_Toc138319350"/>
      <w:r w:rsidRPr="00696E54">
        <w:rPr>
          <w:rFonts w:ascii="DIN Next LT Arabic" w:hAnsi="DIN Next LT Arabic" w:cs="DIN Next LT Arabic"/>
          <w:color w:val="000000"/>
          <w:szCs w:val="24"/>
          <w:rtl/>
        </w:rPr>
        <w:t xml:space="preserve">تمديد </w:t>
      </w:r>
      <w:bookmarkEnd w:id="252"/>
      <w:r w:rsidRPr="00696E54">
        <w:rPr>
          <w:rFonts w:ascii="DIN Next LT Arabic" w:hAnsi="DIN Next LT Arabic" w:cs="DIN Next LT Arabic"/>
          <w:color w:val="000000"/>
          <w:szCs w:val="24"/>
          <w:rtl/>
        </w:rPr>
        <w:t>العقد</w:t>
      </w:r>
      <w:bookmarkEnd w:id="253"/>
      <w:bookmarkEnd w:id="254"/>
    </w:p>
    <w:p w14:paraId="10B73EF8" w14:textId="77777777" w:rsidR="0053325B" w:rsidRPr="00696E54" w:rsidRDefault="0053325B" w:rsidP="0053325B">
      <w:pPr>
        <w:pStyle w:val="BodyText"/>
        <w:bidi/>
        <w:spacing w:before="240" w:after="0"/>
        <w:jc w:val="both"/>
        <w:rPr>
          <w:rFonts w:ascii="DIN Next LT Arabic" w:hAnsi="DIN Next LT Arabic" w:cs="DIN Next LT Arabic"/>
          <w:sz w:val="24"/>
          <w:szCs w:val="24"/>
          <w:rtl/>
        </w:rPr>
      </w:pPr>
      <w:r w:rsidRPr="00696E54">
        <w:rPr>
          <w:rFonts w:ascii="DIN Next LT Arabic" w:hAnsi="DIN Next LT Arabic" w:cs="DIN Next LT Arabic"/>
          <w:b/>
          <w:bCs/>
          <w:color w:val="000000"/>
          <w:sz w:val="24"/>
          <w:szCs w:val="24"/>
          <w:u w:val="single"/>
          <w:shd w:val="clear" w:color="auto" w:fill="FFFFFF"/>
          <w:rtl/>
        </w:rPr>
        <w:t>أولًا</w:t>
      </w:r>
      <w:r w:rsidRPr="00696E54">
        <w:rPr>
          <w:rFonts w:ascii="DIN Next LT Arabic" w:hAnsi="DIN Next LT Arabic" w:cs="DIN Next LT Arabic"/>
          <w:b/>
          <w:bCs/>
          <w:color w:val="000000"/>
          <w:sz w:val="24"/>
          <w:szCs w:val="24"/>
          <w:shd w:val="clear" w:color="auto" w:fill="FFFFFF"/>
          <w:rtl/>
        </w:rPr>
        <w:t xml:space="preserve">: </w:t>
      </w:r>
      <w:r w:rsidRPr="00696E54">
        <w:rPr>
          <w:rFonts w:ascii="DIN Next LT Arabic" w:hAnsi="DIN Next LT Arabic" w:cs="DIN Next LT Arabic"/>
          <w:sz w:val="24"/>
          <w:szCs w:val="24"/>
          <w:rtl/>
        </w:rPr>
        <w:t>يجب على المتعاقد تنفيذ العقد خلال المدة المحددة لتنفيذه، ووفقًا للبرنامج الزمني المذكور في هذا العقد، على أن يتم تمديد العقد، أو إبلاغ المتعاقد بتمديد عقده فقط في الحالات الآتية:</w:t>
      </w:r>
    </w:p>
    <w:p w14:paraId="60F75F4C" w14:textId="77777777" w:rsidR="0053325B" w:rsidRPr="00696E54" w:rsidRDefault="0053325B">
      <w:pPr>
        <w:pStyle w:val="BodyText"/>
        <w:numPr>
          <w:ilvl w:val="0"/>
          <w:numId w:val="36"/>
        </w:numPr>
        <w:bidi/>
        <w:spacing w:before="240" w:after="0"/>
        <w:jc w:val="both"/>
        <w:rPr>
          <w:rFonts w:ascii="DIN Next LT Arabic" w:hAnsi="DIN Next LT Arabic" w:cs="DIN Next LT Arabic"/>
          <w:sz w:val="24"/>
          <w:szCs w:val="24"/>
        </w:rPr>
      </w:pPr>
      <w:r w:rsidRPr="00696E54">
        <w:rPr>
          <w:rFonts w:ascii="DIN Next LT Arabic" w:hAnsi="DIN Next LT Arabic" w:cs="DIN Next LT Arabic"/>
          <w:sz w:val="24"/>
          <w:szCs w:val="24"/>
          <w:rtl/>
        </w:rPr>
        <w:t xml:space="preserve">إذا كلف المتعاقد بتنفيذ أعمال إضافية، يُمدد تنفيذ العقد لمدة تتناسب مع حجم </w:t>
      </w:r>
      <w:r w:rsidR="00B00815" w:rsidRPr="00696E54">
        <w:rPr>
          <w:rFonts w:ascii="DIN Next LT Arabic" w:hAnsi="DIN Next LT Arabic" w:cs="DIN Next LT Arabic"/>
          <w:sz w:val="24"/>
          <w:szCs w:val="24"/>
          <w:rtl/>
        </w:rPr>
        <w:t xml:space="preserve">وتاريخ وطبيعة </w:t>
      </w:r>
      <w:r w:rsidRPr="00696E54">
        <w:rPr>
          <w:rFonts w:ascii="DIN Next LT Arabic" w:hAnsi="DIN Next LT Arabic" w:cs="DIN Next LT Arabic"/>
          <w:sz w:val="24"/>
          <w:szCs w:val="24"/>
          <w:rtl/>
        </w:rPr>
        <w:t>الأعمال الإضافية التي كلف بها المتعاقد.</w:t>
      </w:r>
    </w:p>
    <w:p w14:paraId="0D0FD116" w14:textId="77777777" w:rsidR="0053325B" w:rsidRPr="00696E54" w:rsidRDefault="0053325B">
      <w:pPr>
        <w:pStyle w:val="BodyText"/>
        <w:numPr>
          <w:ilvl w:val="0"/>
          <w:numId w:val="36"/>
        </w:numPr>
        <w:bidi/>
        <w:spacing w:before="240" w:after="0"/>
        <w:jc w:val="both"/>
        <w:rPr>
          <w:rFonts w:ascii="DIN Next LT Arabic" w:hAnsi="DIN Next LT Arabic" w:cs="DIN Next LT Arabic"/>
          <w:sz w:val="24"/>
          <w:szCs w:val="24"/>
        </w:rPr>
      </w:pPr>
      <w:r w:rsidRPr="00696E54">
        <w:rPr>
          <w:rFonts w:ascii="DIN Next LT Arabic" w:hAnsi="DIN Next LT Arabic" w:cs="DIN Next LT Arabic"/>
          <w:sz w:val="24"/>
          <w:szCs w:val="24"/>
          <w:rtl/>
        </w:rPr>
        <w:t>إذا كانت الاعتمادات المالية السنوية للمشروع غير كافية لإنجاز العمل في الوقت المحدد</w:t>
      </w:r>
      <w:r w:rsidRPr="00696E54">
        <w:rPr>
          <w:rFonts w:ascii="DIN Next LT Arabic" w:hAnsi="DIN Next LT Arabic" w:cs="DIN Next LT Arabic"/>
          <w:sz w:val="24"/>
          <w:szCs w:val="24"/>
        </w:rPr>
        <w:t>.</w:t>
      </w:r>
    </w:p>
    <w:p w14:paraId="32D4F0BD" w14:textId="77777777" w:rsidR="0053325B" w:rsidRPr="00696E54" w:rsidRDefault="0053325B">
      <w:pPr>
        <w:pStyle w:val="BodyText"/>
        <w:numPr>
          <w:ilvl w:val="0"/>
          <w:numId w:val="36"/>
        </w:numPr>
        <w:bidi/>
        <w:spacing w:before="240" w:after="0"/>
        <w:jc w:val="both"/>
        <w:rPr>
          <w:rFonts w:ascii="DIN Next LT Arabic" w:hAnsi="DIN Next LT Arabic" w:cs="DIN Next LT Arabic"/>
          <w:sz w:val="24"/>
          <w:szCs w:val="24"/>
        </w:rPr>
      </w:pPr>
      <w:r w:rsidRPr="00696E54">
        <w:rPr>
          <w:rFonts w:ascii="DIN Next LT Arabic" w:hAnsi="DIN Next LT Arabic" w:cs="DIN Next LT Arabic"/>
          <w:sz w:val="24"/>
          <w:szCs w:val="24"/>
          <w:rtl/>
        </w:rPr>
        <w:t>إذا كان التأخير يعود إلى الجهة الحكومية أو ظروف طارئة.</w:t>
      </w:r>
    </w:p>
    <w:p w14:paraId="2E2461E5" w14:textId="77777777" w:rsidR="0053325B" w:rsidRPr="00696E54" w:rsidRDefault="0053325B">
      <w:pPr>
        <w:pStyle w:val="BodyText"/>
        <w:numPr>
          <w:ilvl w:val="0"/>
          <w:numId w:val="36"/>
        </w:numPr>
        <w:bidi/>
        <w:spacing w:before="240" w:after="0"/>
        <w:jc w:val="both"/>
        <w:rPr>
          <w:rFonts w:ascii="DIN Next LT Arabic" w:hAnsi="DIN Next LT Arabic" w:cs="DIN Next LT Arabic"/>
          <w:sz w:val="24"/>
          <w:szCs w:val="24"/>
        </w:rPr>
      </w:pPr>
      <w:r w:rsidRPr="00696E54">
        <w:rPr>
          <w:rFonts w:ascii="DIN Next LT Arabic" w:hAnsi="DIN Next LT Arabic" w:cs="DIN Next LT Arabic"/>
          <w:sz w:val="24"/>
          <w:szCs w:val="24"/>
          <w:rtl/>
        </w:rPr>
        <w:t>إذا تأخر المتعاقد عن تنفيذ العقد لأسباب خارجة عن إرادته.</w:t>
      </w:r>
    </w:p>
    <w:p w14:paraId="44CC62DC" w14:textId="77777777" w:rsidR="0053325B" w:rsidRPr="00696E54" w:rsidRDefault="0053325B">
      <w:pPr>
        <w:pStyle w:val="BodyText"/>
        <w:numPr>
          <w:ilvl w:val="0"/>
          <w:numId w:val="36"/>
        </w:numPr>
        <w:bidi/>
        <w:spacing w:before="240" w:after="0"/>
        <w:jc w:val="both"/>
        <w:rPr>
          <w:rFonts w:ascii="DIN Next LT Arabic" w:hAnsi="DIN Next LT Arabic" w:cs="DIN Next LT Arabic"/>
          <w:sz w:val="24"/>
          <w:szCs w:val="24"/>
        </w:rPr>
      </w:pPr>
      <w:r w:rsidRPr="00696E54">
        <w:rPr>
          <w:rFonts w:ascii="DIN Next LT Arabic" w:hAnsi="DIN Next LT Arabic" w:cs="DIN Next LT Arabic"/>
          <w:sz w:val="24"/>
          <w:szCs w:val="24"/>
          <w:rtl/>
        </w:rPr>
        <w:t>إذا صدر أمر من الجهة الحكومية بإيقاف الأعمال أو بعضها لأسباب لا تعود إلى المتعاقد</w:t>
      </w:r>
      <w:r w:rsidRPr="00696E54">
        <w:rPr>
          <w:rFonts w:ascii="DIN Next LT Arabic" w:hAnsi="DIN Next LT Arabic" w:cs="DIN Next LT Arabic"/>
          <w:sz w:val="24"/>
          <w:szCs w:val="24"/>
        </w:rPr>
        <w:t>.</w:t>
      </w:r>
    </w:p>
    <w:p w14:paraId="6FF97580" w14:textId="77777777" w:rsidR="0053325B" w:rsidRPr="00696E54" w:rsidRDefault="0053325B" w:rsidP="0053325B">
      <w:pPr>
        <w:pStyle w:val="BodyText"/>
        <w:bidi/>
        <w:spacing w:before="240" w:after="0"/>
        <w:jc w:val="both"/>
        <w:rPr>
          <w:rFonts w:ascii="DIN Next LT Arabic" w:hAnsi="DIN Next LT Arabic" w:cs="DIN Next LT Arabic"/>
          <w:sz w:val="24"/>
          <w:szCs w:val="24"/>
          <w:rtl/>
        </w:rPr>
      </w:pPr>
      <w:r w:rsidRPr="00696E54">
        <w:rPr>
          <w:rFonts w:ascii="DIN Next LT Arabic" w:hAnsi="DIN Next LT Arabic" w:cs="DIN Next LT Arabic"/>
          <w:b/>
          <w:bCs/>
          <w:sz w:val="24"/>
          <w:szCs w:val="24"/>
          <w:u w:val="single"/>
          <w:rtl/>
        </w:rPr>
        <w:t>ثانيًا</w:t>
      </w:r>
      <w:r w:rsidRPr="00696E54">
        <w:rPr>
          <w:rFonts w:ascii="DIN Next LT Arabic" w:hAnsi="DIN Next LT Arabic" w:cs="DIN Next LT Arabic"/>
          <w:b/>
          <w:bCs/>
          <w:sz w:val="24"/>
          <w:szCs w:val="24"/>
          <w:rtl/>
        </w:rPr>
        <w:t>:</w:t>
      </w:r>
      <w:r w:rsidRPr="00696E54">
        <w:rPr>
          <w:rFonts w:ascii="DIN Next LT Arabic" w:hAnsi="DIN Next LT Arabic" w:cs="DIN Next LT Arabic"/>
          <w:sz w:val="24"/>
          <w:szCs w:val="24"/>
          <w:rtl/>
        </w:rPr>
        <w:t xml:space="preserve"> لا يعد منح المتعاقد فرصة لاستكمال</w:t>
      </w:r>
      <w:r w:rsidR="006D0D6A" w:rsidRPr="00696E54">
        <w:rPr>
          <w:rFonts w:ascii="DIN Next LT Arabic" w:hAnsi="DIN Next LT Arabic" w:cs="DIN Next LT Arabic"/>
          <w:sz w:val="24"/>
          <w:szCs w:val="24"/>
          <w:rtl/>
        </w:rPr>
        <w:t xml:space="preserve"> الأعمال وتعديل البرنامج الزمني</w:t>
      </w:r>
      <w:r w:rsidRPr="00696E54">
        <w:rPr>
          <w:rFonts w:ascii="DIN Next LT Arabic" w:hAnsi="DIN Next LT Arabic" w:cs="DIN Next LT Arabic"/>
          <w:sz w:val="24"/>
          <w:szCs w:val="24"/>
          <w:rtl/>
        </w:rPr>
        <w:t xml:space="preserve"> من باب التمديد المعفى من الغرامة، وباستثناء حالات التمديد بسبب الإيقاف أو التكليف بأعمال إضافية، أو النقص في الاعتماد المالي، يكون تمديد العقد مع المتعاقد وفق الإجراءات الآتية</w:t>
      </w:r>
      <w:r w:rsidRPr="00696E54">
        <w:rPr>
          <w:rFonts w:ascii="DIN Next LT Arabic" w:hAnsi="DIN Next LT Arabic" w:cs="DIN Next LT Arabic"/>
          <w:sz w:val="24"/>
          <w:szCs w:val="24"/>
        </w:rPr>
        <w:t>:</w:t>
      </w:r>
    </w:p>
    <w:p w14:paraId="501D98B3" w14:textId="77777777" w:rsidR="0053325B" w:rsidRPr="00696E54" w:rsidRDefault="0053325B">
      <w:pPr>
        <w:pStyle w:val="BodyText"/>
        <w:numPr>
          <w:ilvl w:val="0"/>
          <w:numId w:val="37"/>
        </w:numPr>
        <w:bidi/>
        <w:spacing w:before="240" w:after="0"/>
        <w:jc w:val="both"/>
        <w:rPr>
          <w:rFonts w:ascii="DIN Next LT Arabic" w:hAnsi="DIN Next LT Arabic" w:cs="DIN Next LT Arabic"/>
          <w:sz w:val="24"/>
          <w:szCs w:val="24"/>
        </w:rPr>
      </w:pPr>
      <w:r w:rsidRPr="00696E54">
        <w:rPr>
          <w:rFonts w:ascii="DIN Next LT Arabic" w:hAnsi="DIN Next LT Arabic" w:cs="DIN Next LT Arabic"/>
          <w:sz w:val="24"/>
          <w:szCs w:val="24"/>
          <w:rtl/>
        </w:rPr>
        <w:t>ي</w:t>
      </w:r>
      <w:r w:rsidR="0079396B" w:rsidRPr="00696E54">
        <w:rPr>
          <w:rFonts w:ascii="DIN Next LT Arabic" w:hAnsi="DIN Next LT Arabic" w:cs="DIN Next LT Arabic"/>
          <w:sz w:val="24"/>
          <w:szCs w:val="24"/>
          <w:rtl/>
        </w:rPr>
        <w:t>ُ</w:t>
      </w:r>
      <w:r w:rsidRPr="00696E54">
        <w:rPr>
          <w:rFonts w:ascii="DIN Next LT Arabic" w:hAnsi="DIN Next LT Arabic" w:cs="DIN Next LT Arabic"/>
          <w:sz w:val="24"/>
          <w:szCs w:val="24"/>
          <w:rtl/>
        </w:rPr>
        <w:t xml:space="preserve">عدّ ممثل الجهة تقريرًا فنيًّا بالأسباب والمبررات التي تستوجب التمديد، بعد تسلمه طلب التمديد من المتعاقد، ويرفع تقريره إلى </w:t>
      </w:r>
      <w:r w:rsidRPr="00696E54">
        <w:rPr>
          <w:rFonts w:ascii="DIN Next LT Arabic" w:hAnsi="DIN Next LT Arabic" w:cs="DIN Next LT Arabic"/>
          <w:color w:val="000000"/>
          <w:sz w:val="24"/>
          <w:szCs w:val="24"/>
          <w:shd w:val="clear" w:color="auto" w:fill="FFFFFF"/>
          <w:rtl/>
        </w:rPr>
        <w:t>الجهة الحكومية خلال</w:t>
      </w:r>
      <w:r w:rsidRPr="00696E54">
        <w:rPr>
          <w:rFonts w:ascii="DIN Next LT Arabic" w:hAnsi="DIN Next LT Arabic" w:cs="DIN Next LT Arabic"/>
          <w:sz w:val="24"/>
          <w:szCs w:val="24"/>
          <w:rtl/>
        </w:rPr>
        <w:t xml:space="preserve"> (21) واحد وعشرين يومًا من تاريخ تسلمه الطلب</w:t>
      </w:r>
      <w:r w:rsidRPr="00696E54">
        <w:rPr>
          <w:rFonts w:ascii="DIN Next LT Arabic" w:hAnsi="DIN Next LT Arabic" w:cs="DIN Next LT Arabic"/>
          <w:sz w:val="24"/>
          <w:szCs w:val="24"/>
        </w:rPr>
        <w:t>.</w:t>
      </w:r>
    </w:p>
    <w:p w14:paraId="1A77E5C5" w14:textId="77777777" w:rsidR="0053325B" w:rsidRPr="00696E54" w:rsidRDefault="0053325B">
      <w:pPr>
        <w:pStyle w:val="BodyText"/>
        <w:numPr>
          <w:ilvl w:val="0"/>
          <w:numId w:val="37"/>
        </w:numPr>
        <w:bidi/>
        <w:spacing w:before="240" w:after="0"/>
        <w:jc w:val="both"/>
        <w:rPr>
          <w:rFonts w:ascii="DIN Next LT Arabic" w:hAnsi="DIN Next LT Arabic" w:cs="DIN Next LT Arabic"/>
          <w:sz w:val="24"/>
          <w:szCs w:val="24"/>
        </w:rPr>
      </w:pPr>
      <w:r w:rsidRPr="00696E54">
        <w:rPr>
          <w:rFonts w:ascii="DIN Next LT Arabic" w:hAnsi="DIN Next LT Arabic" w:cs="DIN Next LT Arabic"/>
          <w:sz w:val="24"/>
          <w:szCs w:val="24"/>
          <w:rtl/>
        </w:rPr>
        <w:t>يتم دراسة طلب التمديد فنيًّا وإعداد تقرير بمدة التمديد، ويعرض التقرير على لجنة فحص العروض لدراسته وإعداد التوصية المناسبة لصاحب الصلاحية على أن يكون محضرها متضمنًا أسباب ومبررات التمديد وذلك خلال مدة لا تتجاوز (30) ثلاثين يومًا.</w:t>
      </w:r>
    </w:p>
    <w:p w14:paraId="04B668C6" w14:textId="77777777" w:rsidR="0053325B" w:rsidRPr="00696E54" w:rsidRDefault="00B00815">
      <w:pPr>
        <w:pStyle w:val="BodyText"/>
        <w:numPr>
          <w:ilvl w:val="0"/>
          <w:numId w:val="37"/>
        </w:numPr>
        <w:bidi/>
        <w:spacing w:before="240" w:after="0"/>
        <w:jc w:val="both"/>
        <w:rPr>
          <w:rFonts w:ascii="DIN Next LT Arabic" w:hAnsi="DIN Next LT Arabic" w:cs="DIN Next LT Arabic"/>
          <w:sz w:val="24"/>
          <w:szCs w:val="24"/>
        </w:rPr>
      </w:pPr>
      <w:r w:rsidRPr="00696E54">
        <w:rPr>
          <w:rFonts w:ascii="DIN Next LT Arabic" w:hAnsi="DIN Next LT Arabic" w:cs="DIN Next LT Arabic"/>
          <w:sz w:val="24"/>
          <w:szCs w:val="24"/>
          <w:rtl/>
        </w:rPr>
        <w:t xml:space="preserve">بعد موافقة صاحب الصلاحية، </w:t>
      </w:r>
      <w:r w:rsidR="0053325B" w:rsidRPr="00696E54">
        <w:rPr>
          <w:rFonts w:ascii="DIN Next LT Arabic" w:hAnsi="DIN Next LT Arabic" w:cs="DIN Next LT Arabic"/>
          <w:sz w:val="24"/>
          <w:szCs w:val="24"/>
          <w:rtl/>
        </w:rPr>
        <w:t xml:space="preserve">يبلغ المتعاقد بالتمديد وترسل نسخة إلى ممثل الجهة لتعديل البرنامج الزمني خلال (7) سبعة أيام، يقوم المتعاقد بتعديل البرنامج الزمني خلال المدة المحددة </w:t>
      </w:r>
      <w:bookmarkStart w:id="255" w:name="_Hlk25238670"/>
      <w:r w:rsidR="0053325B" w:rsidRPr="00696E54">
        <w:rPr>
          <w:rFonts w:ascii="DIN Next LT Arabic" w:hAnsi="DIN Next LT Arabic" w:cs="DIN Next LT Arabic"/>
          <w:sz w:val="24"/>
          <w:szCs w:val="24"/>
          <w:rtl/>
        </w:rPr>
        <w:t xml:space="preserve">ووفقًا لما تقره الجهة الحكومية. </w:t>
      </w:r>
    </w:p>
    <w:bookmarkEnd w:id="255"/>
    <w:p w14:paraId="64DE1BDD" w14:textId="77777777" w:rsidR="0053325B" w:rsidRPr="00696E54" w:rsidRDefault="0053325B">
      <w:pPr>
        <w:pStyle w:val="BodyText"/>
        <w:numPr>
          <w:ilvl w:val="0"/>
          <w:numId w:val="37"/>
        </w:numPr>
        <w:bidi/>
        <w:spacing w:before="240" w:after="0"/>
        <w:jc w:val="both"/>
        <w:rPr>
          <w:rFonts w:ascii="DIN Next LT Arabic" w:hAnsi="DIN Next LT Arabic" w:cs="DIN Next LT Arabic"/>
          <w:sz w:val="24"/>
          <w:szCs w:val="24"/>
          <w:rtl/>
        </w:rPr>
      </w:pPr>
      <w:r w:rsidRPr="00696E54">
        <w:rPr>
          <w:rFonts w:ascii="DIN Next LT Arabic" w:hAnsi="DIN Next LT Arabic" w:cs="DIN Next LT Arabic"/>
          <w:sz w:val="24"/>
          <w:szCs w:val="24"/>
          <w:rtl/>
        </w:rPr>
        <w:t>يجب أن تتناسب مدة التمديد مع الظروف الموجبة له</w:t>
      </w:r>
      <w:r w:rsidRPr="00696E54">
        <w:rPr>
          <w:rFonts w:ascii="DIN Next LT Arabic" w:hAnsi="DIN Next LT Arabic" w:cs="DIN Next LT Arabic"/>
          <w:sz w:val="24"/>
          <w:szCs w:val="24"/>
        </w:rPr>
        <w:t>.</w:t>
      </w:r>
    </w:p>
    <w:p w14:paraId="37DFE65F" w14:textId="77777777" w:rsidR="0053325B" w:rsidRPr="00696E54" w:rsidRDefault="0053325B">
      <w:pPr>
        <w:pStyle w:val="Heading3"/>
        <w:numPr>
          <w:ilvl w:val="0"/>
          <w:numId w:val="50"/>
        </w:numPr>
        <w:pBdr>
          <w:top w:val="single" w:sz="4" w:space="1" w:color="auto"/>
        </w:pBdr>
        <w:bidi/>
        <w:spacing w:before="240" w:after="0"/>
        <w:jc w:val="both"/>
        <w:rPr>
          <w:rFonts w:ascii="DIN Next LT Arabic" w:hAnsi="DIN Next LT Arabic" w:cs="DIN Next LT Arabic"/>
          <w:color w:val="000000"/>
          <w:szCs w:val="24"/>
          <w:rtl/>
        </w:rPr>
      </w:pPr>
      <w:bookmarkStart w:id="256" w:name="_Toc9944893"/>
      <w:bookmarkStart w:id="257" w:name="_Toc20321604"/>
      <w:bookmarkStart w:id="258" w:name="_Toc138319351"/>
      <w:r w:rsidRPr="00696E54">
        <w:rPr>
          <w:rFonts w:ascii="DIN Next LT Arabic" w:hAnsi="DIN Next LT Arabic" w:cs="DIN Next LT Arabic"/>
          <w:color w:val="000000"/>
          <w:szCs w:val="24"/>
          <w:rtl/>
        </w:rPr>
        <w:t>السحب الجزئ</w:t>
      </w:r>
      <w:bookmarkEnd w:id="256"/>
      <w:r w:rsidRPr="00696E54">
        <w:rPr>
          <w:rFonts w:ascii="DIN Next LT Arabic" w:hAnsi="DIN Next LT Arabic" w:cs="DIN Next LT Arabic"/>
          <w:color w:val="000000"/>
          <w:szCs w:val="24"/>
          <w:rtl/>
        </w:rPr>
        <w:t>ي</w:t>
      </w:r>
      <w:bookmarkEnd w:id="257"/>
      <w:bookmarkEnd w:id="258"/>
    </w:p>
    <w:p w14:paraId="2395925F" w14:textId="77777777" w:rsidR="0053325B" w:rsidRPr="00696E54" w:rsidRDefault="0053325B" w:rsidP="0079396B">
      <w:pPr>
        <w:pStyle w:val="BodyText"/>
        <w:bidi/>
        <w:spacing w:before="240" w:after="0"/>
        <w:jc w:val="both"/>
        <w:rPr>
          <w:rFonts w:ascii="DIN Next LT Arabic" w:hAnsi="DIN Next LT Arabic" w:cs="DIN Next LT Arabic"/>
          <w:sz w:val="24"/>
          <w:szCs w:val="24"/>
          <w:shd w:val="clear" w:color="auto" w:fill="FFFFFF"/>
          <w:rtl/>
        </w:rPr>
      </w:pPr>
      <w:r w:rsidRPr="00696E54">
        <w:rPr>
          <w:rFonts w:ascii="DIN Next LT Arabic" w:hAnsi="DIN Next LT Arabic" w:cs="DIN Next LT Arabic"/>
          <w:b/>
          <w:bCs/>
          <w:sz w:val="24"/>
          <w:szCs w:val="24"/>
          <w:u w:val="single"/>
          <w:shd w:val="clear" w:color="auto" w:fill="FFFFFF"/>
          <w:rtl/>
        </w:rPr>
        <w:t>أولًا</w:t>
      </w:r>
      <w:r w:rsidRPr="00696E54">
        <w:rPr>
          <w:rFonts w:ascii="DIN Next LT Arabic" w:hAnsi="DIN Next LT Arabic" w:cs="DIN Next LT Arabic"/>
          <w:b/>
          <w:bCs/>
          <w:sz w:val="24"/>
          <w:szCs w:val="24"/>
          <w:shd w:val="clear" w:color="auto" w:fill="FFFFFF"/>
          <w:rtl/>
        </w:rPr>
        <w:t>:</w:t>
      </w:r>
      <w:r w:rsidRPr="00696E54">
        <w:rPr>
          <w:rFonts w:ascii="DIN Next LT Arabic" w:hAnsi="DIN Next LT Arabic" w:cs="DIN Next LT Arabic"/>
          <w:b/>
          <w:bCs/>
          <w:sz w:val="24"/>
          <w:szCs w:val="24"/>
          <w:u w:val="single"/>
          <w:shd w:val="clear" w:color="auto" w:fill="FFFFFF"/>
          <w:rtl/>
        </w:rPr>
        <w:t xml:space="preserve"> </w:t>
      </w:r>
      <w:r w:rsidRPr="00696E54">
        <w:rPr>
          <w:rFonts w:ascii="DIN Next LT Arabic" w:hAnsi="DIN Next LT Arabic" w:cs="DIN Next LT Arabic"/>
          <w:sz w:val="24"/>
          <w:szCs w:val="24"/>
          <w:shd w:val="clear" w:color="auto" w:fill="FFFFFF"/>
          <w:rtl/>
        </w:rPr>
        <w:t>إذا أخل المتعاقد بجزء واحد أو عدة أجزاء من الأعمال تنذره الجهة الحكومية لإصلاح أوضاعه خلال (</w:t>
      </w:r>
      <w:r w:rsidR="0079396B" w:rsidRPr="00696E54">
        <w:rPr>
          <w:rFonts w:ascii="DIN Next LT Arabic" w:hAnsi="DIN Next LT Arabic" w:cs="DIN Next LT Arabic"/>
          <w:sz w:val="24"/>
          <w:szCs w:val="24"/>
          <w:shd w:val="clear" w:color="auto" w:fill="FFFFFF"/>
          <w:rtl/>
        </w:rPr>
        <w:t xml:space="preserve">15) </w:t>
      </w:r>
      <w:r w:rsidRPr="00696E54">
        <w:rPr>
          <w:rFonts w:ascii="DIN Next LT Arabic" w:hAnsi="DIN Next LT Arabic" w:cs="DIN Next LT Arabic"/>
          <w:sz w:val="24"/>
          <w:szCs w:val="24"/>
          <w:shd w:val="clear" w:color="auto" w:fill="FFFFFF"/>
          <w:rtl/>
        </w:rPr>
        <w:t>خمسة عشر يومًا، فإذا لم يمتثل المتعاقد، جاز لها تنفيذ هذا الجزء على حسابه، بما لا يتجاوز الأسعار السائدة، كما يتم الحجز على مستحقات المتعاقد بما لا يتجاوز قيمة الأعمال المنفذة على حسابه، حتى يتم تسديد تكلفة تلك الأعمال سواء مباشرة أو حسمًا من مستحقاته.</w:t>
      </w:r>
    </w:p>
    <w:p w14:paraId="3C1D0168" w14:textId="77777777" w:rsidR="0053325B" w:rsidRPr="00696E54" w:rsidRDefault="0053325B" w:rsidP="0053325B">
      <w:pPr>
        <w:pStyle w:val="BodyText"/>
        <w:bidi/>
        <w:spacing w:before="240" w:after="0"/>
        <w:jc w:val="both"/>
        <w:rPr>
          <w:rFonts w:ascii="DIN Next LT Arabic" w:hAnsi="DIN Next LT Arabic" w:cs="DIN Next LT Arabic"/>
          <w:sz w:val="24"/>
          <w:szCs w:val="24"/>
          <w:shd w:val="clear" w:color="auto" w:fill="FFFFFF"/>
          <w:rtl/>
        </w:rPr>
      </w:pPr>
      <w:r w:rsidRPr="00696E54">
        <w:rPr>
          <w:rFonts w:ascii="DIN Next LT Arabic" w:hAnsi="DIN Next LT Arabic" w:cs="DIN Next LT Arabic"/>
          <w:b/>
          <w:bCs/>
          <w:sz w:val="24"/>
          <w:szCs w:val="24"/>
          <w:u w:val="single"/>
          <w:shd w:val="clear" w:color="auto" w:fill="FFFFFF"/>
          <w:rtl/>
        </w:rPr>
        <w:t>ثانيًا</w:t>
      </w:r>
      <w:r w:rsidRPr="00696E54">
        <w:rPr>
          <w:rFonts w:ascii="DIN Next LT Arabic" w:hAnsi="DIN Next LT Arabic" w:cs="DIN Next LT Arabic"/>
          <w:b/>
          <w:bCs/>
          <w:sz w:val="24"/>
          <w:szCs w:val="24"/>
          <w:shd w:val="clear" w:color="auto" w:fill="FFFFFF"/>
          <w:rtl/>
        </w:rPr>
        <w:t>:</w:t>
      </w:r>
      <w:r w:rsidRPr="00696E54">
        <w:rPr>
          <w:rFonts w:ascii="DIN Next LT Arabic" w:hAnsi="DIN Next LT Arabic" w:cs="DIN Next LT Arabic"/>
          <w:sz w:val="24"/>
          <w:szCs w:val="24"/>
          <w:shd w:val="clear" w:color="auto" w:fill="FFFFFF"/>
          <w:rtl/>
        </w:rPr>
        <w:t xml:space="preserve"> في حال تنفيذ الأعمال المسحوبة جزئيًّا على حساب المتعاقد، يجب أن يكون التنفيذ وفقًا للشروط والمواصفات التي تم التعاقد بموجبها مع المتعاقد المسحوبة منه الأعمال.</w:t>
      </w:r>
    </w:p>
    <w:p w14:paraId="3FCBC3C7" w14:textId="77777777" w:rsidR="0053325B" w:rsidRPr="00696E54" w:rsidRDefault="0053325B" w:rsidP="00AD331E">
      <w:pPr>
        <w:bidi/>
        <w:jc w:val="both"/>
        <w:rPr>
          <w:rFonts w:ascii="DIN Next LT Arabic" w:hAnsi="DIN Next LT Arabic" w:cs="DIN Next LT Arabic"/>
          <w:sz w:val="24"/>
          <w:szCs w:val="24"/>
          <w:shd w:val="clear" w:color="auto" w:fill="FFFFFF"/>
          <w:rtl/>
        </w:rPr>
      </w:pPr>
      <w:r w:rsidRPr="00696E54">
        <w:rPr>
          <w:rFonts w:ascii="DIN Next LT Arabic" w:hAnsi="DIN Next LT Arabic" w:cs="DIN Next LT Arabic"/>
          <w:b/>
          <w:bCs/>
          <w:color w:val="000000" w:themeColor="text1"/>
          <w:sz w:val="24"/>
          <w:szCs w:val="24"/>
          <w:u w:val="single"/>
          <w:rtl/>
        </w:rPr>
        <w:t>ثالثًا</w:t>
      </w:r>
      <w:r w:rsidRPr="00696E54">
        <w:rPr>
          <w:rFonts w:ascii="DIN Next LT Arabic" w:hAnsi="DIN Next LT Arabic" w:cs="DIN Next LT Arabic"/>
          <w:b/>
          <w:bCs/>
          <w:color w:val="000000" w:themeColor="text1"/>
          <w:sz w:val="24"/>
          <w:szCs w:val="24"/>
          <w:rtl/>
        </w:rPr>
        <w:t xml:space="preserve">: </w:t>
      </w:r>
      <w:r w:rsidRPr="00696E54">
        <w:rPr>
          <w:rFonts w:ascii="DIN Next LT Arabic" w:hAnsi="DIN Next LT Arabic" w:cs="DIN Next LT Arabic"/>
          <w:sz w:val="24"/>
          <w:szCs w:val="24"/>
          <w:shd w:val="clear" w:color="auto" w:fill="FFFFFF"/>
          <w:rtl/>
        </w:rPr>
        <w:t>يجوز للجهة الحكومية أن تنفذ فورًا على حساب المتعاقد الأعمال التي قصر في تنفيذها إذا كانت تلك الأعمال تمثل بندًا أو عدة بنود من العقد مع استمرار المتعاقد في تنفيذ بقية الأعمال، أو كانت من الأعمال المتبقية بعد التسلُّم الابتدائي، أو كانت من ملاحظات التسلُّم النهائي التي يتوجب على المتعاقد إصلاحها، ويكون ذلك بإجراء دعوة محدودة بين المتقدمين للمنافسة وفق أحكام</w:t>
      </w:r>
      <w:r w:rsidR="006E522A" w:rsidRPr="00696E54">
        <w:rPr>
          <w:rFonts w:ascii="DIN Next LT Arabic" w:hAnsi="DIN Next LT Arabic" w:cs="DIN Next LT Arabic"/>
          <w:sz w:val="24"/>
          <w:szCs w:val="24"/>
          <w:shd w:val="clear" w:color="auto" w:fill="FFFFFF"/>
          <w:rtl/>
        </w:rPr>
        <w:t xml:space="preserve"> نظام المنافسات والمشتريات الحكومية ولائحته التنفيذية</w:t>
      </w:r>
      <w:r w:rsidRPr="00696E54">
        <w:rPr>
          <w:rFonts w:ascii="DIN Next LT Arabic" w:hAnsi="DIN Next LT Arabic" w:cs="DIN Next LT Arabic"/>
          <w:sz w:val="24"/>
          <w:szCs w:val="24"/>
          <w:shd w:val="clear" w:color="auto" w:fill="FFFFFF"/>
          <w:rtl/>
        </w:rPr>
        <w:t>؛ على أن يتم توجيه الدعوة لجميع أصحاب العروض التي كانت تلي العرض الفائز في الترتيب وألّا يقل عددهم بأي حال عن (</w:t>
      </w:r>
      <w:r w:rsidR="00AD331E" w:rsidRPr="00696E54">
        <w:rPr>
          <w:rFonts w:ascii="DIN Next LT Arabic" w:hAnsi="DIN Next LT Arabic" w:cs="DIN Next LT Arabic"/>
          <w:sz w:val="24"/>
          <w:szCs w:val="24"/>
          <w:shd w:val="clear" w:color="auto" w:fill="FFFFFF"/>
          <w:rtl/>
        </w:rPr>
        <w:t xml:space="preserve">3) </w:t>
      </w:r>
      <w:r w:rsidRPr="00696E54">
        <w:rPr>
          <w:rFonts w:ascii="DIN Next LT Arabic" w:hAnsi="DIN Next LT Arabic" w:cs="DIN Next LT Arabic"/>
          <w:sz w:val="24"/>
          <w:szCs w:val="24"/>
          <w:shd w:val="clear" w:color="auto" w:fill="FFFFFF"/>
          <w:rtl/>
        </w:rPr>
        <w:t>ثلاثة، أو أن تطرح تلك الأعمال في منافسة جديدة</w:t>
      </w:r>
      <w:r w:rsidRPr="00696E54">
        <w:rPr>
          <w:rFonts w:ascii="DIN Next LT Arabic" w:hAnsi="DIN Next LT Arabic" w:cs="DIN Next LT Arabic"/>
          <w:color w:val="000000" w:themeColor="text1"/>
          <w:sz w:val="24"/>
          <w:szCs w:val="24"/>
          <w:shd w:val="clear" w:color="auto" w:fill="FFFFFF"/>
          <w:rtl/>
        </w:rPr>
        <w:t>.</w:t>
      </w:r>
    </w:p>
    <w:p w14:paraId="072290B3" w14:textId="77777777" w:rsidR="0053325B" w:rsidRPr="00696E54" w:rsidRDefault="0053325B">
      <w:pPr>
        <w:pStyle w:val="Heading3"/>
        <w:numPr>
          <w:ilvl w:val="0"/>
          <w:numId w:val="50"/>
        </w:numPr>
        <w:pBdr>
          <w:top w:val="single" w:sz="4" w:space="1" w:color="auto"/>
        </w:pBdr>
        <w:bidi/>
        <w:spacing w:before="240" w:after="0"/>
        <w:jc w:val="both"/>
        <w:rPr>
          <w:rFonts w:ascii="DIN Next LT Arabic" w:hAnsi="DIN Next LT Arabic" w:cs="DIN Next LT Arabic"/>
          <w:color w:val="000000"/>
          <w:szCs w:val="24"/>
          <w:rtl/>
        </w:rPr>
      </w:pPr>
      <w:bookmarkStart w:id="259" w:name="_Toc20321607"/>
      <w:bookmarkStart w:id="260" w:name="_Toc138319352"/>
      <w:r w:rsidRPr="00696E54">
        <w:rPr>
          <w:rFonts w:ascii="DIN Next LT Arabic" w:hAnsi="DIN Next LT Arabic" w:cs="DIN Next LT Arabic"/>
          <w:color w:val="000000"/>
          <w:szCs w:val="24"/>
          <w:rtl/>
        </w:rPr>
        <w:t>تسلُّم الأعمال</w:t>
      </w:r>
      <w:bookmarkEnd w:id="259"/>
      <w:bookmarkEnd w:id="260"/>
    </w:p>
    <w:p w14:paraId="5415C99D" w14:textId="77777777" w:rsidR="0053325B" w:rsidRPr="00696E54" w:rsidRDefault="0053325B" w:rsidP="0053325B">
      <w:pPr>
        <w:pStyle w:val="BodyText"/>
        <w:bidi/>
        <w:spacing w:before="240" w:after="0"/>
        <w:jc w:val="both"/>
        <w:rPr>
          <w:rFonts w:ascii="DIN Next LT Arabic" w:hAnsi="DIN Next LT Arabic" w:cs="DIN Next LT Arabic"/>
          <w:sz w:val="24"/>
          <w:szCs w:val="24"/>
        </w:rPr>
      </w:pPr>
      <w:r w:rsidRPr="00696E54">
        <w:rPr>
          <w:rFonts w:ascii="DIN Next LT Arabic" w:hAnsi="DIN Next LT Arabic" w:cs="DIN Next LT Arabic"/>
          <w:b/>
          <w:bCs/>
          <w:sz w:val="24"/>
          <w:szCs w:val="24"/>
          <w:u w:val="single"/>
          <w:rtl/>
        </w:rPr>
        <w:t>أولًا</w:t>
      </w:r>
      <w:r w:rsidRPr="00696E54">
        <w:rPr>
          <w:rFonts w:ascii="DIN Next LT Arabic" w:hAnsi="DIN Next LT Arabic" w:cs="DIN Next LT Arabic"/>
          <w:b/>
          <w:bCs/>
          <w:sz w:val="24"/>
          <w:szCs w:val="24"/>
          <w:rtl/>
        </w:rPr>
        <w:t xml:space="preserve">: </w:t>
      </w:r>
      <w:r w:rsidRPr="00696E54">
        <w:rPr>
          <w:rFonts w:ascii="DIN Next LT Arabic" w:hAnsi="DIN Next LT Arabic" w:cs="DIN Next LT Arabic"/>
          <w:sz w:val="24"/>
          <w:szCs w:val="24"/>
          <w:rtl/>
        </w:rPr>
        <w:t>إذا انتهت مدة العقد ولم يسلم المتعاقد الأعمال، تُكوِّن الج</w:t>
      </w:r>
      <w:r w:rsidRPr="00696E54">
        <w:rPr>
          <w:rFonts w:ascii="DIN Next LT Arabic" w:hAnsi="DIN Next LT Arabic" w:cs="DIN Next LT Arabic"/>
          <w:color w:val="000000"/>
          <w:sz w:val="24"/>
          <w:szCs w:val="24"/>
          <w:shd w:val="clear" w:color="auto" w:fill="FFFFFF"/>
          <w:rtl/>
        </w:rPr>
        <w:t>هة الحكومية لجنة</w:t>
      </w:r>
      <w:r w:rsidRPr="00696E54">
        <w:rPr>
          <w:rFonts w:ascii="DIN Next LT Arabic" w:hAnsi="DIN Next LT Arabic" w:cs="DIN Next LT Arabic"/>
          <w:sz w:val="24"/>
          <w:szCs w:val="24"/>
          <w:rtl/>
        </w:rPr>
        <w:t xml:space="preserve"> فنية لمعاينة الأعمال، وإعداد محضر بالاشتراك مع المتعاقد؛ لحصر الأعمال المنجزة ونسبة الإنجاز وتحديد أسباب ومعوقات التأخير في التنفيذ.</w:t>
      </w:r>
    </w:p>
    <w:p w14:paraId="62E47AC7" w14:textId="0FADBB5D" w:rsidR="0053325B" w:rsidRPr="00696E54" w:rsidRDefault="0053325B" w:rsidP="00CD4B3C">
      <w:pPr>
        <w:pStyle w:val="BodyText"/>
        <w:bidi/>
        <w:spacing w:before="240" w:after="0"/>
        <w:jc w:val="both"/>
        <w:rPr>
          <w:rFonts w:ascii="DIN Next LT Arabic" w:hAnsi="DIN Next LT Arabic" w:cs="DIN Next LT Arabic"/>
          <w:sz w:val="24"/>
          <w:szCs w:val="24"/>
          <w:rtl/>
        </w:rPr>
      </w:pPr>
      <w:r w:rsidRPr="00696E54">
        <w:rPr>
          <w:rFonts w:ascii="DIN Next LT Arabic" w:hAnsi="DIN Next LT Arabic" w:cs="DIN Next LT Arabic"/>
          <w:b/>
          <w:bCs/>
          <w:sz w:val="24"/>
          <w:szCs w:val="24"/>
          <w:u w:val="single"/>
          <w:rtl/>
        </w:rPr>
        <w:lastRenderedPageBreak/>
        <w:t>ثانيًا</w:t>
      </w:r>
      <w:r w:rsidRPr="00696E54">
        <w:rPr>
          <w:rFonts w:ascii="DIN Next LT Arabic" w:hAnsi="DIN Next LT Arabic" w:cs="DIN Next LT Arabic"/>
          <w:b/>
          <w:bCs/>
          <w:sz w:val="24"/>
          <w:szCs w:val="24"/>
          <w:rtl/>
        </w:rPr>
        <w:t>:</w:t>
      </w:r>
      <w:r w:rsidR="00CD4B3C" w:rsidRPr="00696E54">
        <w:rPr>
          <w:rFonts w:ascii="DIN Next LT Arabic" w:hAnsi="DIN Next LT Arabic" w:cs="DIN Next LT Arabic"/>
          <w:b/>
          <w:bCs/>
          <w:sz w:val="24"/>
          <w:szCs w:val="24"/>
          <w:rtl/>
        </w:rPr>
        <w:t xml:space="preserve"> </w:t>
      </w:r>
      <w:r w:rsidR="00CD4B3C" w:rsidRPr="00696E54">
        <w:rPr>
          <w:rFonts w:ascii="DIN Next LT Arabic" w:hAnsi="DIN Next LT Arabic" w:cs="DIN Next LT Arabic"/>
          <w:sz w:val="24"/>
          <w:szCs w:val="24"/>
          <w:rtl/>
        </w:rPr>
        <w:t xml:space="preserve">تُستلم الأعمال في العقد استلامًا ابتدائيًّا بعد تقديم المتعاقد إشعارًا بإنجازها، وعلى الجهة الحكومية تكوين لجنة للبدء في المعاينة والاستلام خلال (خمسة عشر) يومًا من تاريخ ورود إشعار المتعاقد. وإذا لم تتمكن الجهة من استلام المشروع لأسباب لا علاقة للمتعاقد بها -كوجود ما يمنع من التشغيل أو التجربة أو لسبب آخر مما هو من مسؤوليات الجهة- فتُعِدُّ بذلك محضر معاينة بمشاركة المتعاقد أو ممثله لحصر جميع الأعمال المنجزة في المشروع، </w:t>
      </w:r>
      <w:r w:rsidR="00DC283C" w:rsidRPr="00696E54">
        <w:rPr>
          <w:rFonts w:ascii="DIN Next LT Arabic" w:hAnsi="DIN Next LT Arabic" w:cs="DIN Next LT Arabic"/>
          <w:sz w:val="24"/>
          <w:szCs w:val="24"/>
          <w:rtl/>
        </w:rPr>
        <w:t>ويعد محضر المعاينة المكتمل -في حال عدم تمكن الجهة من استلام المشروع لأسباب لا علاقة للمتعاقد بها- استلامًا ابتدائيًّا ومسوغًا لصرف قيمة تلك الأعمال والمستخلص الختامي، مع بقاء المتعاقد مسؤولًا عن إجراء الاختبارات والتجربة للاستلام النهائي حال زوال تلك الأسباب خلال فترة الضمان.</w:t>
      </w:r>
    </w:p>
    <w:p w14:paraId="72470FF6" w14:textId="77777777" w:rsidR="0053325B" w:rsidRPr="00696E54" w:rsidRDefault="0053325B" w:rsidP="0053325B">
      <w:pPr>
        <w:pStyle w:val="BodyText"/>
        <w:bidi/>
        <w:spacing w:before="240" w:after="0"/>
        <w:jc w:val="both"/>
        <w:rPr>
          <w:rFonts w:ascii="DIN Next LT Arabic" w:hAnsi="DIN Next LT Arabic" w:cs="DIN Next LT Arabic"/>
          <w:sz w:val="24"/>
          <w:szCs w:val="24"/>
          <w:rtl/>
        </w:rPr>
      </w:pPr>
      <w:r w:rsidRPr="00696E54">
        <w:rPr>
          <w:rFonts w:ascii="DIN Next LT Arabic" w:hAnsi="DIN Next LT Arabic" w:cs="DIN Next LT Arabic"/>
          <w:b/>
          <w:bCs/>
          <w:sz w:val="24"/>
          <w:szCs w:val="24"/>
          <w:u w:val="single"/>
          <w:rtl/>
        </w:rPr>
        <w:t>ثالثًا</w:t>
      </w:r>
      <w:r w:rsidRPr="00696E54">
        <w:rPr>
          <w:rFonts w:ascii="DIN Next LT Arabic" w:hAnsi="DIN Next LT Arabic" w:cs="DIN Next LT Arabic"/>
          <w:b/>
          <w:bCs/>
          <w:sz w:val="24"/>
          <w:szCs w:val="24"/>
          <w:rtl/>
        </w:rPr>
        <w:t xml:space="preserve">: </w:t>
      </w:r>
      <w:r w:rsidRPr="00696E54">
        <w:rPr>
          <w:rFonts w:ascii="DIN Next LT Arabic" w:hAnsi="DIN Next LT Arabic" w:cs="DIN Next LT Arabic"/>
          <w:sz w:val="24"/>
          <w:szCs w:val="24"/>
          <w:rtl/>
        </w:rPr>
        <w:t>تبقى الأعمال في ضمان المتعاقد مدة لا تقل عن سنة اعتبارًا من تاريخ التسلُّم الابتدائي، وتحسب هذه المدة للأعمال غير المكتملة أو التي صدرت بشأنها تعليمات بتصحيح العيوب، إن وجدت، بدءً من تاريخ تسلمها.</w:t>
      </w:r>
    </w:p>
    <w:p w14:paraId="2B3C513F" w14:textId="77777777" w:rsidR="0053325B" w:rsidRPr="00696E54" w:rsidRDefault="0053325B" w:rsidP="0053325B">
      <w:pPr>
        <w:pStyle w:val="BodyText"/>
        <w:bidi/>
        <w:spacing w:before="240" w:after="0"/>
        <w:jc w:val="both"/>
        <w:rPr>
          <w:rFonts w:ascii="DIN Next LT Arabic" w:hAnsi="DIN Next LT Arabic" w:cs="DIN Next LT Arabic"/>
          <w:sz w:val="24"/>
          <w:szCs w:val="24"/>
          <w:rtl/>
        </w:rPr>
      </w:pPr>
      <w:r w:rsidRPr="00696E54">
        <w:rPr>
          <w:rFonts w:ascii="DIN Next LT Arabic" w:hAnsi="DIN Next LT Arabic" w:cs="DIN Next LT Arabic"/>
          <w:b/>
          <w:bCs/>
          <w:sz w:val="24"/>
          <w:szCs w:val="24"/>
          <w:u w:val="single"/>
          <w:rtl/>
        </w:rPr>
        <w:t>رابعًا</w:t>
      </w:r>
      <w:r w:rsidRPr="00696E54">
        <w:rPr>
          <w:rFonts w:ascii="DIN Next LT Arabic" w:hAnsi="DIN Next LT Arabic" w:cs="DIN Next LT Arabic"/>
          <w:b/>
          <w:bCs/>
          <w:sz w:val="24"/>
          <w:szCs w:val="24"/>
          <w:rtl/>
        </w:rPr>
        <w:t xml:space="preserve">: </w:t>
      </w:r>
      <w:r w:rsidRPr="00696E54">
        <w:rPr>
          <w:rFonts w:ascii="DIN Next LT Arabic" w:hAnsi="DIN Next LT Arabic" w:cs="DIN Next LT Arabic"/>
          <w:sz w:val="24"/>
          <w:szCs w:val="24"/>
          <w:rtl/>
        </w:rPr>
        <w:t>يلتزم المتعاقد خلال مدة الضمان بصيانة وإصلاح واستبدال ما يظهر من عيوب في الأعمال، ولا يحول تسلُّم الجهة الحكومية للأعمال مع عدم إبداء ملاحظاتها عليها أو ما يظهر من نواقص أو مواد مخالفة للمواصفات مما لم يتم تداركه أثناء التسلُّم الابتدائي، دون التزام المتعاقد بتصحيحها وبضمانها وصيانتها، وإذا لم يلتزم بذلك تنفذ الجهة الحكومية الأعمال على نفقته الخاصة بعد إشعاره بالطريقة التي تراها الجهة الحكومية مناسبة بما لا يتجاوز الأسعار السائدة.</w:t>
      </w:r>
    </w:p>
    <w:p w14:paraId="4405A18C" w14:textId="77777777" w:rsidR="0053325B" w:rsidRPr="00696E54" w:rsidRDefault="0053325B" w:rsidP="0053325B">
      <w:pPr>
        <w:pStyle w:val="BodyText"/>
        <w:bidi/>
        <w:spacing w:before="240" w:after="0"/>
        <w:jc w:val="both"/>
        <w:rPr>
          <w:rFonts w:ascii="DIN Next LT Arabic" w:hAnsi="DIN Next LT Arabic" w:cs="DIN Next LT Arabic"/>
          <w:sz w:val="24"/>
          <w:szCs w:val="24"/>
          <w:rtl/>
        </w:rPr>
      </w:pPr>
      <w:r w:rsidRPr="00696E54">
        <w:rPr>
          <w:rFonts w:ascii="DIN Next LT Arabic" w:hAnsi="DIN Next LT Arabic" w:cs="DIN Next LT Arabic"/>
          <w:b/>
          <w:bCs/>
          <w:sz w:val="24"/>
          <w:szCs w:val="24"/>
          <w:u w:val="single"/>
          <w:rtl/>
        </w:rPr>
        <w:t>خامسًا</w:t>
      </w:r>
      <w:r w:rsidRPr="00696E54">
        <w:rPr>
          <w:rFonts w:ascii="DIN Next LT Arabic" w:hAnsi="DIN Next LT Arabic" w:cs="DIN Next LT Arabic"/>
          <w:b/>
          <w:bCs/>
          <w:sz w:val="24"/>
          <w:szCs w:val="24"/>
          <w:rtl/>
        </w:rPr>
        <w:t xml:space="preserve">: </w:t>
      </w:r>
      <w:r w:rsidRPr="00696E54">
        <w:rPr>
          <w:rFonts w:ascii="DIN Next LT Arabic" w:hAnsi="DIN Next LT Arabic" w:cs="DIN Next LT Arabic"/>
          <w:sz w:val="24"/>
          <w:szCs w:val="24"/>
          <w:rtl/>
        </w:rPr>
        <w:t>لا يشمل الضمان والصيانة المشار إليه، أعمال الصيانة الدورية أو العادية الناتجة عن الاستخدام ما لم يرجع سبب ذلك وفقًا للأصول الفنية إلى عيب في الأعمال أو في التنفيذ.</w:t>
      </w:r>
    </w:p>
    <w:p w14:paraId="27135286" w14:textId="77777777" w:rsidR="0053325B" w:rsidRPr="00696E54" w:rsidRDefault="0053325B" w:rsidP="0053325B">
      <w:pPr>
        <w:pStyle w:val="BodyText"/>
        <w:bidi/>
        <w:spacing w:before="240" w:after="0"/>
        <w:jc w:val="both"/>
        <w:rPr>
          <w:rFonts w:ascii="DIN Next LT Arabic" w:hAnsi="DIN Next LT Arabic" w:cs="DIN Next LT Arabic"/>
          <w:sz w:val="24"/>
          <w:szCs w:val="24"/>
          <w:rtl/>
        </w:rPr>
      </w:pPr>
      <w:r w:rsidRPr="00696E54">
        <w:rPr>
          <w:rFonts w:ascii="DIN Next LT Arabic" w:hAnsi="DIN Next LT Arabic" w:cs="DIN Next LT Arabic"/>
          <w:b/>
          <w:bCs/>
          <w:sz w:val="24"/>
          <w:szCs w:val="24"/>
          <w:u w:val="single"/>
          <w:rtl/>
        </w:rPr>
        <w:t>سادسًا</w:t>
      </w:r>
      <w:r w:rsidRPr="00696E54">
        <w:rPr>
          <w:rFonts w:ascii="DIN Next LT Arabic" w:hAnsi="DIN Next LT Arabic" w:cs="DIN Next LT Arabic"/>
          <w:b/>
          <w:bCs/>
          <w:sz w:val="24"/>
          <w:szCs w:val="24"/>
          <w:rtl/>
        </w:rPr>
        <w:t>:</w:t>
      </w:r>
      <w:r w:rsidRPr="00696E54">
        <w:rPr>
          <w:rFonts w:ascii="DIN Next LT Arabic" w:hAnsi="DIN Next LT Arabic" w:cs="DIN Next LT Arabic"/>
          <w:sz w:val="24"/>
          <w:szCs w:val="24"/>
          <w:rtl/>
        </w:rPr>
        <w:t xml:space="preserve"> تتسلم الأعمال تسلم نهائيًّا، بعد انتهاء مدة الضمان والصيانة وبعد تنفيذ المتعاقد التزاماته وتسليمه المخططات ومواصفات الأعمال والمستندات المتعلقة بالأعمال وفقًا لشروط العقد.</w:t>
      </w:r>
    </w:p>
    <w:p w14:paraId="2B51B047" w14:textId="77777777" w:rsidR="0053325B" w:rsidRPr="00696E54" w:rsidRDefault="0053325B">
      <w:pPr>
        <w:pStyle w:val="Heading3"/>
        <w:numPr>
          <w:ilvl w:val="0"/>
          <w:numId w:val="50"/>
        </w:numPr>
        <w:pBdr>
          <w:top w:val="single" w:sz="4" w:space="1" w:color="auto"/>
        </w:pBdr>
        <w:bidi/>
        <w:spacing w:before="240" w:after="0"/>
        <w:jc w:val="both"/>
        <w:rPr>
          <w:rFonts w:ascii="DIN Next LT Arabic" w:hAnsi="DIN Next LT Arabic" w:cs="DIN Next LT Arabic"/>
          <w:color w:val="000000" w:themeColor="text1"/>
          <w:szCs w:val="24"/>
          <w:rtl/>
        </w:rPr>
      </w:pPr>
      <w:bookmarkStart w:id="261" w:name="_Toc20321608"/>
      <w:bookmarkStart w:id="262" w:name="_Toc138319353"/>
      <w:r w:rsidRPr="00696E54">
        <w:rPr>
          <w:rFonts w:ascii="DIN Next LT Arabic" w:hAnsi="DIN Next LT Arabic" w:cs="DIN Next LT Arabic"/>
          <w:color w:val="000000" w:themeColor="text1"/>
          <w:szCs w:val="24"/>
          <w:rtl/>
        </w:rPr>
        <w:t>المسؤولية عن الأعمال</w:t>
      </w:r>
      <w:bookmarkEnd w:id="261"/>
      <w:bookmarkEnd w:id="262"/>
    </w:p>
    <w:p w14:paraId="77E46636" w14:textId="77777777" w:rsidR="0053325B" w:rsidRPr="00696E54" w:rsidRDefault="0053325B" w:rsidP="0079015F">
      <w:pPr>
        <w:pStyle w:val="BodyText"/>
        <w:bidi/>
        <w:spacing w:before="240" w:after="0"/>
        <w:jc w:val="both"/>
        <w:rPr>
          <w:rFonts w:ascii="DIN Next LT Arabic" w:hAnsi="DIN Next LT Arabic" w:cs="DIN Next LT Arabic"/>
          <w:color w:val="000000"/>
          <w:sz w:val="24"/>
          <w:szCs w:val="24"/>
          <w:rtl/>
        </w:rPr>
      </w:pPr>
      <w:r w:rsidRPr="00696E54">
        <w:rPr>
          <w:rFonts w:ascii="DIN Next LT Arabic" w:hAnsi="DIN Next LT Arabic" w:cs="DIN Next LT Arabic"/>
          <w:color w:val="000000"/>
          <w:sz w:val="24"/>
          <w:szCs w:val="24"/>
          <w:rtl/>
        </w:rPr>
        <w:t>بعد صدور شهادة الإنجاز، فإن المتعاقد يظل مسؤولًا عن أي ضرر أو خسارة نتجت عن تنفيذ الأعمال، متى كان هذا الضرر أو الخسارة ناتجة عن واقعة سابقة كان المتعاقد مسؤولًا عنها ولم يكن بالإمكان اكتشافها مسبقاً. وفيما عدا ذلك، فإن المتعاقد غير مسؤول عن أي أضرار أو خسائر قد تلحق بالأعمال بعد استلام الجهة الحكومية للأعمال وقبولها وإصدار شهادة إنجاز الأعمال.</w:t>
      </w:r>
    </w:p>
    <w:p w14:paraId="10321E54" w14:textId="77777777" w:rsidR="0053325B" w:rsidRPr="00696E54" w:rsidRDefault="0053325B">
      <w:pPr>
        <w:pStyle w:val="Heading3"/>
        <w:numPr>
          <w:ilvl w:val="0"/>
          <w:numId w:val="50"/>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263" w:name="_Toc9944898"/>
      <w:bookmarkStart w:id="264" w:name="_Toc20321610"/>
      <w:bookmarkStart w:id="265" w:name="_Toc138319354"/>
      <w:r w:rsidRPr="00696E54">
        <w:rPr>
          <w:rFonts w:ascii="DIN Next LT Arabic" w:hAnsi="DIN Next LT Arabic" w:cs="DIN Next LT Arabic"/>
          <w:color w:val="000000"/>
          <w:szCs w:val="24"/>
          <w:rtl/>
        </w:rPr>
        <w:t>تقييم أداء المتعاقد</w:t>
      </w:r>
      <w:bookmarkEnd w:id="263"/>
      <w:bookmarkEnd w:id="264"/>
      <w:bookmarkEnd w:id="265"/>
    </w:p>
    <w:p w14:paraId="6DC247F7" w14:textId="77777777" w:rsidR="0053325B" w:rsidRPr="00696E54" w:rsidRDefault="0053325B" w:rsidP="00F84741">
      <w:pPr>
        <w:pStyle w:val="BodyText"/>
        <w:bidi/>
        <w:jc w:val="both"/>
        <w:rPr>
          <w:rFonts w:ascii="DIN Next LT Arabic" w:hAnsi="DIN Next LT Arabic" w:cs="DIN Next LT Arabic"/>
          <w:color w:val="00B050"/>
          <w:sz w:val="24"/>
          <w:szCs w:val="24"/>
          <w:rtl/>
        </w:rPr>
      </w:pPr>
      <w:r w:rsidRPr="00696E54">
        <w:rPr>
          <w:rFonts w:ascii="DIN Next LT Arabic" w:hAnsi="DIN Next LT Arabic" w:cs="DIN Next LT Arabic"/>
          <w:color w:val="0070C0"/>
          <w:sz w:val="24"/>
          <w:szCs w:val="24"/>
          <w:rtl/>
        </w:rPr>
        <w:t>[ملاحظة: تقوم الجهة الحكومية</w:t>
      </w:r>
      <w:r w:rsidRPr="00696E54">
        <w:rPr>
          <w:rFonts w:ascii="DIN Next LT Arabic" w:hAnsi="DIN Next LT Arabic" w:cs="DIN Next LT Arabic"/>
          <w:color w:val="0070C0"/>
          <w:sz w:val="24"/>
          <w:szCs w:val="24"/>
          <w:rtl/>
          <w:lang w:bidi="ar-LB"/>
        </w:rPr>
        <w:t xml:space="preserve"> بتحديد مواعيد التقييم وتكرار عملية التقييم</w:t>
      </w:r>
      <w:r w:rsidRPr="00696E54">
        <w:rPr>
          <w:rFonts w:ascii="DIN Next LT Arabic" w:hAnsi="DIN Next LT Arabic" w:cs="DIN Next LT Arabic"/>
          <w:color w:val="0070C0"/>
          <w:sz w:val="24"/>
          <w:szCs w:val="24"/>
          <w:rtl/>
        </w:rPr>
        <w:t>]</w:t>
      </w:r>
    </w:p>
    <w:p w14:paraId="514FCB8F" w14:textId="77777777" w:rsidR="0053325B" w:rsidRPr="00696E54" w:rsidRDefault="0053325B" w:rsidP="00F84741">
      <w:pPr>
        <w:pStyle w:val="BodyText"/>
        <w:bidi/>
        <w:spacing w:before="240"/>
        <w:jc w:val="both"/>
        <w:rPr>
          <w:rFonts w:ascii="DIN Next LT Arabic" w:hAnsi="DIN Next LT Arabic" w:cs="DIN Next LT Arabic"/>
          <w:color w:val="000000" w:themeColor="text1"/>
          <w:sz w:val="24"/>
          <w:szCs w:val="24"/>
        </w:rPr>
      </w:pPr>
      <w:r w:rsidRPr="00696E54">
        <w:rPr>
          <w:rFonts w:ascii="DIN Next LT Arabic" w:hAnsi="DIN Next LT Arabic" w:cs="DIN Next LT Arabic"/>
          <w:b/>
          <w:bCs/>
          <w:color w:val="000000" w:themeColor="text1"/>
          <w:sz w:val="24"/>
          <w:szCs w:val="24"/>
          <w:u w:val="single"/>
          <w:rtl/>
        </w:rPr>
        <w:t>أولًا</w:t>
      </w:r>
      <w:r w:rsidRPr="00696E54">
        <w:rPr>
          <w:rFonts w:ascii="DIN Next LT Arabic" w:hAnsi="DIN Next LT Arabic" w:cs="DIN Next LT Arabic"/>
          <w:b/>
          <w:bCs/>
          <w:color w:val="000000" w:themeColor="text1"/>
          <w:sz w:val="24"/>
          <w:szCs w:val="24"/>
          <w:rtl/>
        </w:rPr>
        <w:t xml:space="preserve">: </w:t>
      </w:r>
      <w:r w:rsidRPr="00696E54">
        <w:rPr>
          <w:rFonts w:ascii="DIN Next LT Arabic" w:hAnsi="DIN Next LT Arabic" w:cs="DIN Next LT Arabic"/>
          <w:color w:val="000000" w:themeColor="text1"/>
          <w:sz w:val="24"/>
          <w:szCs w:val="24"/>
          <w:rtl/>
        </w:rPr>
        <w:t xml:space="preserve">يتم التقييم الدوري لأداء المتعاقد </w:t>
      </w:r>
      <w:r w:rsidRPr="00696E54">
        <w:rPr>
          <w:rFonts w:ascii="DIN Next LT Arabic" w:hAnsi="DIN Next LT Arabic" w:cs="DIN Next LT Arabic"/>
          <w:color w:val="FF0000"/>
          <w:sz w:val="24"/>
          <w:szCs w:val="24"/>
          <w:rtl/>
        </w:rPr>
        <w:t>[شهريًّا]</w:t>
      </w:r>
      <w:r w:rsidRPr="00696E54">
        <w:rPr>
          <w:rFonts w:ascii="DIN Next LT Arabic" w:hAnsi="DIN Next LT Arabic" w:cs="DIN Next LT Arabic"/>
          <w:color w:val="000000" w:themeColor="text1"/>
          <w:sz w:val="24"/>
          <w:szCs w:val="24"/>
          <w:rtl/>
        </w:rPr>
        <w:t xml:space="preserve">، بالإضافة </w:t>
      </w:r>
      <w:r w:rsidR="00D42FED" w:rsidRPr="00696E54">
        <w:rPr>
          <w:rFonts w:ascii="DIN Next LT Arabic" w:hAnsi="DIN Next LT Arabic" w:cs="DIN Next LT Arabic"/>
          <w:color w:val="000000" w:themeColor="text1"/>
          <w:sz w:val="24"/>
          <w:szCs w:val="24"/>
          <w:rtl/>
        </w:rPr>
        <w:t>إلى</w:t>
      </w:r>
      <w:r w:rsidRPr="00696E54">
        <w:rPr>
          <w:rFonts w:ascii="DIN Next LT Arabic" w:hAnsi="DIN Next LT Arabic" w:cs="DIN Next LT Arabic"/>
          <w:color w:val="000000" w:themeColor="text1"/>
          <w:sz w:val="24"/>
          <w:szCs w:val="24"/>
          <w:rtl/>
        </w:rPr>
        <w:t xml:space="preserve"> التقييم النهائي لأداء المتعاقد الذي يتم بعد تنفيذ العقد. يتم إجراء عمليات التقييم للمتعاقد في المواعيد الزمنية التَّالية: </w:t>
      </w:r>
      <w:r w:rsidRPr="00696E54">
        <w:rPr>
          <w:rFonts w:ascii="DIN Next LT Arabic" w:hAnsi="DIN Next LT Arabic" w:cs="DIN Next LT Arabic"/>
          <w:color w:val="FF0000"/>
          <w:sz w:val="24"/>
          <w:szCs w:val="24"/>
          <w:rtl/>
        </w:rPr>
        <w:t>[أدخل التاريخ]، [أدخل التاريخ]، ....</w:t>
      </w:r>
    </w:p>
    <w:p w14:paraId="7D411E76" w14:textId="1D3F95BD" w:rsidR="0053325B" w:rsidRPr="00696E54" w:rsidRDefault="0053325B" w:rsidP="00F84741">
      <w:pPr>
        <w:tabs>
          <w:tab w:val="left" w:pos="761"/>
          <w:tab w:val="left" w:pos="3709"/>
        </w:tabs>
        <w:bidi/>
        <w:spacing w:before="240" w:line="276" w:lineRule="auto"/>
        <w:jc w:val="both"/>
        <w:rPr>
          <w:rFonts w:ascii="DIN Next LT Arabic" w:hAnsi="DIN Next LT Arabic" w:cs="DIN Next LT Arabic"/>
          <w:color w:val="FF0000"/>
          <w:sz w:val="24"/>
          <w:szCs w:val="24"/>
        </w:rPr>
      </w:pPr>
      <w:r w:rsidRPr="00696E54">
        <w:rPr>
          <w:rFonts w:ascii="DIN Next LT Arabic" w:hAnsi="DIN Next LT Arabic" w:cs="DIN Next LT Arabic"/>
          <w:b/>
          <w:bCs/>
          <w:sz w:val="24"/>
          <w:szCs w:val="24"/>
          <w:u w:val="single"/>
          <w:rtl/>
        </w:rPr>
        <w:t>ثانيًا</w:t>
      </w:r>
      <w:r w:rsidRPr="00696E54">
        <w:rPr>
          <w:rFonts w:ascii="DIN Next LT Arabic" w:hAnsi="DIN Next LT Arabic" w:cs="DIN Next LT Arabic"/>
          <w:b/>
          <w:bCs/>
          <w:sz w:val="24"/>
          <w:szCs w:val="24"/>
          <w:rtl/>
        </w:rPr>
        <w:t>:</w:t>
      </w:r>
      <w:r w:rsidRPr="00696E54">
        <w:rPr>
          <w:rFonts w:ascii="DIN Next LT Arabic" w:hAnsi="DIN Next LT Arabic" w:cs="DIN Next LT Arabic"/>
          <w:sz w:val="24"/>
          <w:szCs w:val="24"/>
          <w:rtl/>
        </w:rPr>
        <w:t xml:space="preserve"> تلتزم الجهة الحكومية بمعايير التقييم الواردة في نموذج تقييم أداء المتعاقد المعد من قبل </w:t>
      </w:r>
      <w:r w:rsidR="001E4F10" w:rsidRPr="00696E54">
        <w:rPr>
          <w:rFonts w:ascii="DIN Next LT Arabic" w:hAnsi="DIN Next LT Arabic" w:cs="DIN Next LT Arabic"/>
          <w:sz w:val="24"/>
          <w:szCs w:val="24"/>
          <w:rtl/>
        </w:rPr>
        <w:t>هيئة كفاءة الإنفاق والمشروعات الحكومية</w:t>
      </w:r>
      <w:r w:rsidRPr="00696E54">
        <w:rPr>
          <w:rFonts w:ascii="DIN Next LT Arabic" w:hAnsi="DIN Next LT Arabic" w:cs="DIN Next LT Arabic"/>
          <w:sz w:val="24"/>
          <w:szCs w:val="24"/>
          <w:rtl/>
        </w:rPr>
        <w:t xml:space="preserve">، وفق الملحق رقم </w:t>
      </w:r>
      <w:r w:rsidRPr="00696E54">
        <w:rPr>
          <w:rFonts w:ascii="DIN Next LT Arabic" w:hAnsi="DIN Next LT Arabic" w:cs="DIN Next LT Arabic"/>
          <w:color w:val="FF0000"/>
          <w:sz w:val="24"/>
          <w:szCs w:val="24"/>
          <w:rtl/>
        </w:rPr>
        <w:t>[</w:t>
      </w:r>
      <w:r w:rsidRPr="00696E54">
        <w:rPr>
          <w:rFonts w:ascii="DIN Next LT Arabic" w:hAnsi="DIN Next LT Arabic" w:cs="DIN Next LT Arabic"/>
          <w:color w:val="FF0000"/>
          <w:sz w:val="24"/>
          <w:szCs w:val="24"/>
        </w:rPr>
        <w:sym w:font="Symbol" w:char="F0B7"/>
      </w:r>
      <w:r w:rsidRPr="00696E54">
        <w:rPr>
          <w:rFonts w:ascii="DIN Next LT Arabic" w:hAnsi="DIN Next LT Arabic" w:cs="DIN Next LT Arabic"/>
          <w:color w:val="FF0000"/>
          <w:sz w:val="24"/>
          <w:szCs w:val="24"/>
          <w:rtl/>
        </w:rPr>
        <w:t>]</w:t>
      </w:r>
      <w:r w:rsidRPr="00696E54">
        <w:rPr>
          <w:rFonts w:ascii="DIN Next LT Arabic" w:hAnsi="DIN Next LT Arabic" w:cs="DIN Next LT Arabic"/>
          <w:sz w:val="24"/>
          <w:szCs w:val="24"/>
          <w:rtl/>
        </w:rPr>
        <w:t>.</w:t>
      </w:r>
    </w:p>
    <w:p w14:paraId="601544FF" w14:textId="77777777" w:rsidR="0066687A" w:rsidRPr="0066687A" w:rsidRDefault="0066687A" w:rsidP="0066687A">
      <w:pPr>
        <w:bidi/>
        <w:spacing w:before="240" w:after="120"/>
        <w:jc w:val="both"/>
        <w:rPr>
          <w:rFonts w:ascii="DIN Next LT Arabic" w:eastAsia="Times New Roman" w:hAnsi="DIN Next LT Arabic" w:cs="DIN Next LT Arabic"/>
          <w:sz w:val="24"/>
          <w:szCs w:val="24"/>
          <w:rtl/>
        </w:rPr>
      </w:pPr>
      <w:r w:rsidRPr="0066687A">
        <w:rPr>
          <w:rFonts w:ascii="DIN Next LT Arabic" w:eastAsia="Times New Roman" w:hAnsi="DIN Next LT Arabic" w:cs="DIN Next LT Arabic"/>
          <w:b/>
          <w:bCs/>
          <w:sz w:val="24"/>
          <w:szCs w:val="24"/>
          <w:u w:val="single"/>
          <w:rtl/>
        </w:rPr>
        <w:t>ثالثًا</w:t>
      </w:r>
      <w:r w:rsidRPr="0066687A">
        <w:rPr>
          <w:rFonts w:ascii="DIN Next LT Arabic" w:eastAsia="Times New Roman" w:hAnsi="DIN Next LT Arabic" w:cs="DIN Next LT Arabic"/>
          <w:b/>
          <w:bCs/>
          <w:sz w:val="24"/>
          <w:szCs w:val="24"/>
          <w:rtl/>
        </w:rPr>
        <w:t xml:space="preserve">: </w:t>
      </w:r>
      <w:r w:rsidRPr="0066687A">
        <w:rPr>
          <w:rFonts w:ascii="DIN Next LT Arabic" w:eastAsia="Times New Roman" w:hAnsi="DIN Next LT Arabic" w:cs="DIN Next LT Arabic"/>
          <w:sz w:val="24"/>
          <w:szCs w:val="24"/>
          <w:rtl/>
        </w:rPr>
        <w:t>تقوم الجهة الحكومية بإشعار المتعاقد بنتائج التقييم وعليها بعد أن تصبح نتائج التقييم نهائية</w:t>
      </w:r>
      <w:r w:rsidRPr="0066687A">
        <w:rPr>
          <w:rFonts w:ascii="DIN Next LT Arabic" w:eastAsia="Times New Roman" w:hAnsi="DIN Next LT Arabic" w:cs="DIN Next LT Arabic"/>
          <w:color w:val="00B050"/>
          <w:sz w:val="24"/>
          <w:szCs w:val="24"/>
          <w:rtl/>
        </w:rPr>
        <w:t>،</w:t>
      </w:r>
      <w:r w:rsidRPr="0066687A">
        <w:rPr>
          <w:rFonts w:ascii="DIN Next LT Arabic" w:eastAsia="Times New Roman" w:hAnsi="DIN Next LT Arabic" w:cs="DIN Next LT Arabic"/>
          <w:sz w:val="24"/>
          <w:szCs w:val="24"/>
          <w:rtl/>
        </w:rPr>
        <w:t xml:space="preserve"> </w:t>
      </w:r>
      <w:r w:rsidRPr="0066687A">
        <w:rPr>
          <w:rFonts w:ascii="DIN Next LT Arabic" w:eastAsia="Times New Roman" w:hAnsi="DIN Next LT Arabic" w:cs="DIN Next LT Arabic"/>
          <w:color w:val="00B050"/>
          <w:sz w:val="24"/>
          <w:szCs w:val="24"/>
          <w:rtl/>
        </w:rPr>
        <w:t>رفع النتائج في البوابة وتدوينها في سجل المتعاقد</w:t>
      </w:r>
      <w:r w:rsidRPr="0066687A">
        <w:rPr>
          <w:rFonts w:ascii="DIN Next LT Arabic" w:eastAsia="Times New Roman" w:hAnsi="DIN Next LT Arabic" w:cs="DIN Next LT Arabic"/>
          <w:sz w:val="24"/>
          <w:szCs w:val="24"/>
          <w:rtl/>
        </w:rPr>
        <w:t>.</w:t>
      </w:r>
      <w:r w:rsidRPr="0066687A">
        <w:rPr>
          <w:rFonts w:ascii="DIN Next LT Arabic" w:eastAsia="Calibri" w:hAnsi="DIN Next LT Arabic" w:cs="DIN Next LT Arabic"/>
          <w:color w:val="0070C0"/>
          <w:kern w:val="2"/>
          <w:sz w:val="24"/>
          <w:szCs w:val="24"/>
          <w:rtl/>
          <w14:ligatures w14:val="standardContextual"/>
        </w:rPr>
        <w:t xml:space="preserve"> [</w:t>
      </w:r>
      <w:r w:rsidRPr="0066687A">
        <w:rPr>
          <w:rFonts w:ascii="DIN Next LT Arabic" w:eastAsia="Calibri" w:hAnsi="DIN Next LT Arabic" w:cs="DIN Next LT Arabic" w:hint="cs"/>
          <w:color w:val="0070C0"/>
          <w:kern w:val="2"/>
          <w:sz w:val="24"/>
          <w:szCs w:val="24"/>
          <w:rtl/>
          <w14:ligatures w14:val="standardContextual"/>
        </w:rPr>
        <w:t>على الجهة الحكومية إذا كانت الأعمال والمشتريات تنفذ خارج المملكة العربية السعودية وحددت الوسيلة البديلة عن البوابة لطرح كافة إجراءات المنافسة، أن تستبدل النص باللون الأخضر في هذه الفقرة بما يتناسب مع طبيعة الوسيلة.</w:t>
      </w:r>
      <w:r w:rsidRPr="0066687A">
        <w:rPr>
          <w:rFonts w:ascii="DIN Next LT Arabic" w:eastAsia="Calibri" w:hAnsi="DIN Next LT Arabic" w:cs="DIN Next LT Arabic"/>
          <w:color w:val="0070C0"/>
          <w:kern w:val="2"/>
          <w:sz w:val="24"/>
          <w:szCs w:val="24"/>
          <w:rtl/>
          <w14:ligatures w14:val="standardContextual"/>
        </w:rPr>
        <w:t>]</w:t>
      </w:r>
    </w:p>
    <w:p w14:paraId="5186B913" w14:textId="77777777" w:rsidR="0053325B" w:rsidRPr="00696E54" w:rsidRDefault="0053325B" w:rsidP="00F84741">
      <w:pPr>
        <w:pStyle w:val="BodyText"/>
        <w:bidi/>
        <w:spacing w:before="240"/>
        <w:jc w:val="both"/>
        <w:rPr>
          <w:rFonts w:ascii="DIN Next LT Arabic" w:hAnsi="DIN Next LT Arabic" w:cs="DIN Next LT Arabic"/>
          <w:sz w:val="24"/>
          <w:szCs w:val="24"/>
          <w:rtl/>
        </w:rPr>
      </w:pPr>
      <w:r w:rsidRPr="00696E54">
        <w:rPr>
          <w:rFonts w:ascii="DIN Next LT Arabic" w:hAnsi="DIN Next LT Arabic" w:cs="DIN Next LT Arabic"/>
          <w:b/>
          <w:bCs/>
          <w:sz w:val="24"/>
          <w:szCs w:val="24"/>
          <w:u w:val="single"/>
          <w:rtl/>
        </w:rPr>
        <w:t>رابعًا</w:t>
      </w:r>
      <w:r w:rsidRPr="00696E54">
        <w:rPr>
          <w:rFonts w:ascii="DIN Next LT Arabic" w:hAnsi="DIN Next LT Arabic" w:cs="DIN Next LT Arabic"/>
          <w:b/>
          <w:bCs/>
          <w:sz w:val="24"/>
          <w:szCs w:val="24"/>
          <w:rtl/>
        </w:rPr>
        <w:t xml:space="preserve">: </w:t>
      </w:r>
      <w:r w:rsidRPr="00696E54">
        <w:rPr>
          <w:rFonts w:ascii="DIN Next LT Arabic" w:hAnsi="DIN Next LT Arabic" w:cs="DIN Next LT Arabic"/>
          <w:sz w:val="24"/>
          <w:szCs w:val="24"/>
          <w:rtl/>
        </w:rPr>
        <w:t>يحق للمتعاقد التظلّم من نتائج التقييم وفقًا لأحكام المادة (السادسة والثمانين) من نظام المنافسات والمشتريات الحكومية.</w:t>
      </w:r>
    </w:p>
    <w:p w14:paraId="3876ED5D" w14:textId="57B572B2" w:rsidR="0053325B" w:rsidRPr="00696E54" w:rsidRDefault="0053325B" w:rsidP="00F84741">
      <w:pPr>
        <w:pStyle w:val="BodyText"/>
        <w:bidi/>
        <w:spacing w:before="240"/>
        <w:jc w:val="both"/>
        <w:rPr>
          <w:rFonts w:ascii="DIN Next LT Arabic" w:hAnsi="DIN Next LT Arabic" w:cs="DIN Next LT Arabic"/>
          <w:sz w:val="24"/>
          <w:szCs w:val="24"/>
          <w:rtl/>
        </w:rPr>
      </w:pPr>
      <w:r w:rsidRPr="00696E54">
        <w:rPr>
          <w:rFonts w:ascii="DIN Next LT Arabic" w:hAnsi="DIN Next LT Arabic" w:cs="DIN Next LT Arabic"/>
          <w:b/>
          <w:bCs/>
          <w:sz w:val="24"/>
          <w:szCs w:val="24"/>
          <w:u w:val="single"/>
          <w:rtl/>
        </w:rPr>
        <w:t>خامسًا</w:t>
      </w:r>
      <w:r w:rsidRPr="00696E54">
        <w:rPr>
          <w:rFonts w:ascii="DIN Next LT Arabic" w:hAnsi="DIN Next LT Arabic" w:cs="DIN Next LT Arabic"/>
          <w:b/>
          <w:bCs/>
          <w:sz w:val="24"/>
          <w:szCs w:val="24"/>
          <w:rtl/>
        </w:rPr>
        <w:t xml:space="preserve">: </w:t>
      </w:r>
      <w:r w:rsidRPr="00696E54">
        <w:rPr>
          <w:rFonts w:ascii="DIN Next LT Arabic" w:hAnsi="DIN Next LT Arabic" w:cs="DIN Next LT Arabic"/>
          <w:sz w:val="24"/>
          <w:szCs w:val="24"/>
          <w:rtl/>
        </w:rPr>
        <w:t xml:space="preserve">إذا تكرر حصول المتعاقد على درجة أقل من (70%) سبعين بالمائة في مستوى الأداء لثلاثة عقود متتالية، </w:t>
      </w:r>
      <w:r w:rsidR="005626CF" w:rsidRPr="00696E54">
        <w:rPr>
          <w:rFonts w:ascii="DIN Next LT Arabic" w:hAnsi="DIN Next LT Arabic" w:cs="DIN Next LT Arabic"/>
          <w:sz w:val="24"/>
          <w:szCs w:val="24"/>
          <w:rtl/>
        </w:rPr>
        <w:t>ي</w:t>
      </w:r>
      <w:r w:rsidRPr="00696E54">
        <w:rPr>
          <w:rFonts w:ascii="DIN Next LT Arabic" w:hAnsi="DIN Next LT Arabic" w:cs="DIN Next LT Arabic"/>
          <w:sz w:val="24"/>
          <w:szCs w:val="24"/>
          <w:rtl/>
        </w:rPr>
        <w:t>حال إلى اللجنة المنصوص عليها في المادة (الثامنة والثمانين) من نظام المنافسات والمشتريات الحكومية.</w:t>
      </w:r>
    </w:p>
    <w:p w14:paraId="457CCBFF" w14:textId="77777777" w:rsidR="0053325B" w:rsidRPr="00696E54" w:rsidRDefault="0053325B" w:rsidP="00F84741">
      <w:pPr>
        <w:pStyle w:val="BodyText"/>
        <w:bidi/>
        <w:spacing w:before="240"/>
        <w:jc w:val="both"/>
        <w:rPr>
          <w:rFonts w:ascii="DIN Next LT Arabic" w:hAnsi="DIN Next LT Arabic" w:cs="DIN Next LT Arabic"/>
          <w:sz w:val="24"/>
          <w:szCs w:val="24"/>
          <w:rtl/>
        </w:rPr>
      </w:pPr>
      <w:r w:rsidRPr="00696E54">
        <w:rPr>
          <w:rFonts w:ascii="DIN Next LT Arabic" w:hAnsi="DIN Next LT Arabic" w:cs="DIN Next LT Arabic"/>
          <w:b/>
          <w:bCs/>
          <w:sz w:val="24"/>
          <w:szCs w:val="24"/>
          <w:u w:val="single"/>
          <w:rtl/>
        </w:rPr>
        <w:t>سادسًا</w:t>
      </w:r>
      <w:r w:rsidRPr="00696E54">
        <w:rPr>
          <w:rFonts w:ascii="DIN Next LT Arabic" w:hAnsi="DIN Next LT Arabic" w:cs="DIN Next LT Arabic"/>
          <w:sz w:val="24"/>
          <w:szCs w:val="24"/>
          <w:rtl/>
        </w:rPr>
        <w:t>: تعتبر الجهة الحكومية نتائج تقييم أداء المتعاقد في العقود السابقة معيارًا للتأهيل عند دخوله في منافسات حكومية لاحقة.</w:t>
      </w:r>
    </w:p>
    <w:p w14:paraId="5FAACCDA" w14:textId="77777777" w:rsidR="0053325B" w:rsidRPr="00696E54" w:rsidRDefault="0053325B" w:rsidP="0053325B">
      <w:pPr>
        <w:pStyle w:val="BodyText"/>
        <w:bidi/>
        <w:spacing w:before="240"/>
        <w:rPr>
          <w:rFonts w:ascii="DIN Next LT Arabic" w:hAnsi="DIN Next LT Arabic" w:cs="DIN Next LT Arabic"/>
          <w:sz w:val="24"/>
          <w:szCs w:val="24"/>
        </w:rPr>
      </w:pPr>
    </w:p>
    <w:p w14:paraId="3681B185" w14:textId="77777777" w:rsidR="0053325B" w:rsidRPr="00696E54" w:rsidRDefault="0053325B" w:rsidP="0053325B">
      <w:pPr>
        <w:pStyle w:val="Heading1"/>
        <w:numPr>
          <w:ilvl w:val="0"/>
          <w:numId w:val="0"/>
        </w:numPr>
        <w:bidi/>
        <w:spacing w:before="240" w:after="0"/>
        <w:ind w:left="360"/>
        <w:contextualSpacing w:val="0"/>
        <w:jc w:val="both"/>
        <w:rPr>
          <w:rFonts w:ascii="DIN Next LT Arabic" w:hAnsi="DIN Next LT Arabic" w:cs="DIN Next LT Arabic"/>
          <w:sz w:val="24"/>
          <w:szCs w:val="24"/>
          <w:rtl/>
        </w:rPr>
      </w:pPr>
      <w:bookmarkStart w:id="266" w:name="_Toc20321611"/>
      <w:bookmarkStart w:id="267" w:name="_Toc138319355"/>
      <w:bookmarkStart w:id="268" w:name="_Toc3303329"/>
      <w:bookmarkStart w:id="269" w:name="_Toc3460308"/>
      <w:bookmarkStart w:id="270" w:name="_Toc9944906"/>
      <w:bookmarkStart w:id="271" w:name="_Toc3460285"/>
      <w:bookmarkEnd w:id="248"/>
      <w:bookmarkEnd w:id="249"/>
      <w:r w:rsidRPr="00696E54">
        <w:rPr>
          <w:rFonts w:ascii="DIN Next LT Arabic" w:hAnsi="DIN Next LT Arabic" w:cs="DIN Next LT Arabic"/>
          <w:sz w:val="24"/>
          <w:szCs w:val="24"/>
          <w:rtl/>
        </w:rPr>
        <w:lastRenderedPageBreak/>
        <w:t>القسم السادس: الضمانات</w:t>
      </w:r>
      <w:bookmarkEnd w:id="266"/>
      <w:bookmarkEnd w:id="267"/>
    </w:p>
    <w:p w14:paraId="28840B7E" w14:textId="77777777" w:rsidR="0053325B" w:rsidRPr="00696E54" w:rsidRDefault="0053325B">
      <w:pPr>
        <w:pStyle w:val="Heading3"/>
        <w:numPr>
          <w:ilvl w:val="0"/>
          <w:numId w:val="50"/>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272" w:name="_Toc9944903"/>
      <w:bookmarkStart w:id="273" w:name="_Toc20321612"/>
      <w:bookmarkStart w:id="274" w:name="_Toc138319356"/>
      <w:bookmarkEnd w:id="268"/>
      <w:bookmarkEnd w:id="269"/>
      <w:bookmarkEnd w:id="270"/>
      <w:r w:rsidRPr="00696E54">
        <w:rPr>
          <w:rFonts w:ascii="DIN Next LT Arabic" w:hAnsi="DIN Next LT Arabic" w:cs="DIN Next LT Arabic"/>
          <w:color w:val="000000"/>
          <w:szCs w:val="24"/>
          <w:rtl/>
        </w:rPr>
        <w:t>الضمان النهائي</w:t>
      </w:r>
      <w:bookmarkEnd w:id="272"/>
      <w:bookmarkEnd w:id="273"/>
      <w:bookmarkEnd w:id="274"/>
    </w:p>
    <w:p w14:paraId="6048DD07" w14:textId="77777777" w:rsidR="0066687A" w:rsidRPr="00A956BE" w:rsidRDefault="0066687A" w:rsidP="0066687A">
      <w:pPr>
        <w:bidi/>
        <w:spacing w:after="120"/>
        <w:jc w:val="both"/>
        <w:rPr>
          <w:rFonts w:ascii="DIN Next LT Arabic" w:eastAsia="Times New Roman" w:hAnsi="DIN Next LT Arabic" w:cs="DIN Next LT Arabic"/>
          <w:color w:val="0070C0"/>
          <w:sz w:val="24"/>
          <w:szCs w:val="24"/>
          <w:rtl/>
        </w:rPr>
      </w:pPr>
      <w:bookmarkStart w:id="275" w:name="_Toc9944904"/>
      <w:bookmarkStart w:id="276" w:name="_Toc20321613"/>
      <w:bookmarkStart w:id="277" w:name="_Toc138319357"/>
      <w:r w:rsidRPr="00A956BE">
        <w:rPr>
          <w:rFonts w:ascii="DIN Next LT Arabic" w:eastAsia="Times New Roman" w:hAnsi="DIN Next LT Arabic" w:cs="DIN Next LT Arabic"/>
          <w:color w:val="0070C0"/>
          <w:sz w:val="24"/>
          <w:szCs w:val="24"/>
          <w:rtl/>
        </w:rPr>
        <w:t xml:space="preserve">[ملاحظة: لا يلزم تقديم الضمان النهائي </w:t>
      </w:r>
      <w:r w:rsidRPr="00A956BE">
        <w:rPr>
          <w:rFonts w:ascii="DIN Next LT Arabic" w:eastAsia="Times New Roman" w:hAnsi="DIN Next LT Arabic" w:cs="DIN Next LT Arabic" w:hint="cs"/>
          <w:color w:val="0070C0"/>
          <w:sz w:val="24"/>
          <w:szCs w:val="24"/>
          <w:rtl/>
        </w:rPr>
        <w:t>في الحالات الواردة في الفقرة (3) من المادة (الحادية والستون) من النظام، بالإضافة إلى حالة عدم اشتراط الجهة الحكومية لتقديم الضمان النهائي في الأعمال والمشتريات التي تنفذ خارج المملكة العربية السعودية</w:t>
      </w:r>
      <w:r w:rsidRPr="00A956BE">
        <w:rPr>
          <w:rFonts w:ascii="DIN Next LT Arabic" w:eastAsia="Times New Roman" w:hAnsi="DIN Next LT Arabic" w:cs="DIN Next LT Arabic"/>
          <w:color w:val="0070C0"/>
          <w:sz w:val="24"/>
          <w:szCs w:val="24"/>
          <w:rtl/>
        </w:rPr>
        <w:t xml:space="preserve"> مع التزام الجهة بتحديد آلية بديلة لضمان جودة تنفيذ أعمال المشروع قدر الإمكان عملياً وذلك حسب الإجراء المعمول به في الدولة محل التنفيذ.]</w:t>
      </w:r>
    </w:p>
    <w:p w14:paraId="66544855" w14:textId="77777777" w:rsidR="0066687A" w:rsidRPr="00A956BE" w:rsidRDefault="0066687A" w:rsidP="0066687A">
      <w:pPr>
        <w:bidi/>
        <w:spacing w:before="240"/>
        <w:jc w:val="both"/>
        <w:rPr>
          <w:rFonts w:ascii="DIN Next LT Arabic" w:eastAsia="Times New Roman" w:hAnsi="DIN Next LT Arabic" w:cs="DIN Next LT Arabic"/>
          <w:sz w:val="24"/>
          <w:szCs w:val="24"/>
          <w:rtl/>
        </w:rPr>
      </w:pPr>
      <w:r w:rsidRPr="0066687A">
        <w:rPr>
          <w:rFonts w:ascii="DIN Next LT Arabic" w:eastAsia="Times New Roman" w:hAnsi="DIN Next LT Arabic" w:cs="DIN Next LT Arabic"/>
          <w:b/>
          <w:bCs/>
          <w:color w:val="00B050"/>
          <w:sz w:val="24"/>
          <w:szCs w:val="24"/>
          <w:u w:val="single"/>
          <w:rtl/>
        </w:rPr>
        <w:t>أولاً</w:t>
      </w:r>
      <w:r w:rsidRPr="00A956BE">
        <w:rPr>
          <w:rFonts w:ascii="DIN Next LT Arabic" w:eastAsia="Times New Roman" w:hAnsi="DIN Next LT Arabic" w:cs="DIN Next LT Arabic"/>
          <w:b/>
          <w:bCs/>
          <w:color w:val="00B050"/>
          <w:sz w:val="24"/>
          <w:szCs w:val="24"/>
          <w:rtl/>
        </w:rPr>
        <w:t>:</w:t>
      </w:r>
      <w:r w:rsidRPr="00A956BE">
        <w:rPr>
          <w:rFonts w:ascii="DIN Next LT Arabic" w:eastAsia="Times New Roman" w:hAnsi="DIN Next LT Arabic" w:cs="DIN Next LT Arabic"/>
          <w:color w:val="00B050"/>
          <w:sz w:val="24"/>
          <w:szCs w:val="24"/>
          <w:rtl/>
        </w:rPr>
        <w:t xml:space="preserve"> قدم المتعاقد ضماناً بنكياً نهائياً بنسبة</w:t>
      </w:r>
      <w:r w:rsidRPr="00A956BE">
        <w:rPr>
          <w:rFonts w:ascii="DIN Next LT Arabic" w:eastAsia="Times New Roman" w:hAnsi="DIN Next LT Arabic" w:cs="DIN Next LT Arabic"/>
          <w:color w:val="000000"/>
          <w:sz w:val="24"/>
          <w:szCs w:val="24"/>
          <w:rtl/>
        </w:rPr>
        <w:t xml:space="preserve"> </w:t>
      </w:r>
      <w:r w:rsidRPr="00A956BE">
        <w:rPr>
          <w:rFonts w:ascii="DIN Next LT Arabic" w:eastAsia="Times New Roman" w:hAnsi="DIN Next LT Arabic" w:cs="DIN Next LT Arabic"/>
          <w:color w:val="00B050"/>
          <w:sz w:val="24"/>
          <w:szCs w:val="24"/>
          <w:rtl/>
        </w:rPr>
        <w:t>[</w:t>
      </w:r>
      <w:r w:rsidRPr="00A956BE">
        <w:rPr>
          <w:rFonts w:ascii="DIN Next LT Arabic" w:eastAsia="Times New Roman" w:hAnsi="DIN Next LT Arabic" w:cs="DIN Next LT Arabic"/>
          <w:color w:val="FF0000"/>
          <w:sz w:val="24"/>
          <w:szCs w:val="24"/>
          <w:rtl/>
        </w:rPr>
        <w:t>(</w:t>
      </w:r>
      <w:r w:rsidRPr="00A956BE">
        <w:rPr>
          <w:rFonts w:ascii="DIN Next LT Arabic" w:eastAsia="Times New Roman" w:hAnsi="DIN Next LT Arabic" w:cs="DIN Next LT Arabic"/>
          <w:color w:val="FF0000"/>
          <w:sz w:val="24"/>
          <w:szCs w:val="24"/>
        </w:rPr>
        <w:t>5</w:t>
      </w:r>
      <w:r w:rsidRPr="00A956BE">
        <w:rPr>
          <w:rFonts w:ascii="DIN Next LT Arabic" w:eastAsia="Times New Roman" w:hAnsi="DIN Next LT Arabic" w:cs="DIN Next LT Arabic"/>
          <w:color w:val="FF0000"/>
          <w:sz w:val="24"/>
          <w:szCs w:val="24"/>
          <w:rtl/>
        </w:rPr>
        <w:t>%)</w:t>
      </w:r>
      <w:r w:rsidRPr="00A956BE">
        <w:rPr>
          <w:rFonts w:ascii="DIN Next LT Arabic" w:eastAsia="Times New Roman" w:hAnsi="DIN Next LT Arabic" w:cs="DIN Next LT Arabic"/>
          <w:color w:val="00B050"/>
          <w:sz w:val="24"/>
          <w:szCs w:val="24"/>
          <w:rtl/>
        </w:rPr>
        <w:t>]</w:t>
      </w:r>
      <w:r w:rsidRPr="00A956BE">
        <w:rPr>
          <w:rFonts w:ascii="DIN Next LT Arabic" w:eastAsia="Times New Roman" w:hAnsi="DIN Next LT Arabic" w:cs="DIN Next LT Arabic"/>
          <w:color w:val="000000"/>
          <w:sz w:val="24"/>
          <w:szCs w:val="24"/>
          <w:rtl/>
        </w:rPr>
        <w:t xml:space="preserve"> </w:t>
      </w:r>
      <w:r w:rsidRPr="00A956BE">
        <w:rPr>
          <w:rFonts w:ascii="DIN Next LT Arabic" w:eastAsia="Times New Roman" w:hAnsi="DIN Next LT Arabic" w:cs="DIN Next LT Arabic"/>
          <w:color w:val="00B050"/>
          <w:sz w:val="24"/>
          <w:szCs w:val="24"/>
          <w:rtl/>
        </w:rPr>
        <w:t>من قيمة العقد بمبلغ</w:t>
      </w:r>
      <w:r w:rsidRPr="00A956BE">
        <w:rPr>
          <w:rFonts w:ascii="DIN Next LT Arabic" w:eastAsia="Times New Roman" w:hAnsi="DIN Next LT Arabic" w:cs="DIN Next LT Arabic"/>
          <w:color w:val="000000"/>
          <w:sz w:val="24"/>
          <w:szCs w:val="24"/>
          <w:rtl/>
        </w:rPr>
        <w:t xml:space="preserve"> </w:t>
      </w:r>
      <w:r w:rsidRPr="00A956BE">
        <w:rPr>
          <w:rFonts w:ascii="DIN Next LT Arabic" w:eastAsia="Times New Roman" w:hAnsi="DIN Next LT Arabic" w:cs="DIN Next LT Arabic"/>
          <w:color w:val="00B050"/>
          <w:sz w:val="24"/>
          <w:szCs w:val="24"/>
          <w:rtl/>
        </w:rPr>
        <w:t>[(</w:t>
      </w:r>
      <w:r w:rsidRPr="00A956BE">
        <w:rPr>
          <w:rFonts w:ascii="DIN Next LT Arabic" w:eastAsia="Times New Roman" w:hAnsi="DIN Next LT Arabic" w:cs="DIN Next LT Arabic"/>
          <w:color w:val="FF0000"/>
          <w:sz w:val="24"/>
          <w:szCs w:val="24"/>
          <w:rtl/>
        </w:rPr>
        <w:t>_________</w:t>
      </w:r>
      <w:r w:rsidRPr="00A956BE">
        <w:rPr>
          <w:rFonts w:ascii="DIN Next LT Arabic" w:eastAsia="Times New Roman" w:hAnsi="DIN Next LT Arabic" w:cs="DIN Next LT Arabic"/>
          <w:color w:val="00B050"/>
          <w:sz w:val="24"/>
          <w:szCs w:val="24"/>
          <w:rtl/>
        </w:rPr>
        <w:t>) ريال</w:t>
      </w:r>
      <w:r w:rsidRPr="00A956BE">
        <w:rPr>
          <w:rFonts w:ascii="DIN Next LT Arabic" w:eastAsia="Times New Roman" w:hAnsi="DIN Next LT Arabic" w:cs="DIN Next LT Arabic"/>
          <w:color w:val="000000"/>
          <w:sz w:val="24"/>
          <w:szCs w:val="24"/>
          <w:rtl/>
        </w:rPr>
        <w:t xml:space="preserve"> </w:t>
      </w:r>
      <w:r w:rsidRPr="00A956BE">
        <w:rPr>
          <w:rFonts w:ascii="DIN Next LT Arabic" w:eastAsia="Times New Roman" w:hAnsi="DIN Next LT Arabic" w:cs="DIN Next LT Arabic"/>
          <w:color w:val="00B050"/>
          <w:sz w:val="24"/>
          <w:szCs w:val="24"/>
          <w:rtl/>
        </w:rPr>
        <w:t>سعودي] صادراً من</w:t>
      </w:r>
      <w:r w:rsidRPr="00A956BE">
        <w:rPr>
          <w:rFonts w:ascii="DIN Next LT Arabic" w:eastAsia="Times New Roman" w:hAnsi="DIN Next LT Arabic" w:cs="DIN Next LT Arabic"/>
          <w:color w:val="000000"/>
          <w:sz w:val="24"/>
          <w:szCs w:val="24"/>
          <w:rtl/>
        </w:rPr>
        <w:t xml:space="preserve"> </w:t>
      </w:r>
      <w:r w:rsidRPr="00A956BE">
        <w:rPr>
          <w:rFonts w:ascii="DIN Next LT Arabic" w:eastAsia="Times New Roman" w:hAnsi="DIN Next LT Arabic" w:cs="DIN Next LT Arabic"/>
          <w:color w:val="00B050"/>
          <w:sz w:val="24"/>
          <w:szCs w:val="24"/>
          <w:rtl/>
        </w:rPr>
        <w:t>[(</w:t>
      </w:r>
      <w:r w:rsidRPr="00A956BE">
        <w:rPr>
          <w:rFonts w:ascii="DIN Next LT Arabic" w:eastAsia="Times New Roman" w:hAnsi="DIN Next LT Arabic" w:cs="DIN Next LT Arabic"/>
          <w:color w:val="FF0000"/>
          <w:sz w:val="24"/>
          <w:szCs w:val="24"/>
          <w:rtl/>
        </w:rPr>
        <w:t>__________</w:t>
      </w:r>
      <w:proofErr w:type="gramStart"/>
      <w:r w:rsidRPr="00A956BE">
        <w:rPr>
          <w:rFonts w:ascii="DIN Next LT Arabic" w:eastAsia="Times New Roman" w:hAnsi="DIN Next LT Arabic" w:cs="DIN Next LT Arabic"/>
          <w:color w:val="00B050"/>
          <w:sz w:val="24"/>
          <w:szCs w:val="24"/>
          <w:rtl/>
        </w:rPr>
        <w:t xml:space="preserve">)] </w:t>
      </w:r>
      <w:r w:rsidRPr="00A956BE">
        <w:rPr>
          <w:rFonts w:ascii="DIN Next LT Arabic" w:eastAsia="Times New Roman" w:hAnsi="DIN Next LT Arabic" w:cs="DIN Next LT Arabic"/>
          <w:color w:val="000000"/>
          <w:sz w:val="24"/>
          <w:szCs w:val="24"/>
          <w:rtl/>
        </w:rPr>
        <w:t xml:space="preserve"> </w:t>
      </w:r>
      <w:r w:rsidRPr="00A956BE">
        <w:rPr>
          <w:rFonts w:ascii="DIN Next LT Arabic" w:eastAsia="Times New Roman" w:hAnsi="DIN Next LT Arabic" w:cs="DIN Next LT Arabic"/>
          <w:color w:val="00B050"/>
          <w:sz w:val="24"/>
          <w:szCs w:val="24"/>
          <w:rtl/>
        </w:rPr>
        <w:t>برقم</w:t>
      </w:r>
      <w:proofErr w:type="gramEnd"/>
      <w:r w:rsidRPr="00A956BE">
        <w:rPr>
          <w:rFonts w:ascii="DIN Next LT Arabic" w:eastAsia="Times New Roman" w:hAnsi="DIN Next LT Arabic" w:cs="DIN Next LT Arabic"/>
          <w:color w:val="000000"/>
          <w:sz w:val="24"/>
          <w:szCs w:val="24"/>
          <w:rtl/>
        </w:rPr>
        <w:t xml:space="preserve"> </w:t>
      </w:r>
      <w:r w:rsidRPr="00A956BE">
        <w:rPr>
          <w:rFonts w:ascii="DIN Next LT Arabic" w:eastAsia="Times New Roman" w:hAnsi="DIN Next LT Arabic" w:cs="DIN Next LT Arabic"/>
          <w:color w:val="00B050"/>
          <w:sz w:val="24"/>
          <w:szCs w:val="24"/>
          <w:rtl/>
        </w:rPr>
        <w:t>[(</w:t>
      </w:r>
      <w:r w:rsidRPr="00A956BE">
        <w:rPr>
          <w:rFonts w:ascii="DIN Next LT Arabic" w:eastAsia="Times New Roman" w:hAnsi="DIN Next LT Arabic" w:cs="DIN Next LT Arabic"/>
          <w:color w:val="FF0000"/>
          <w:sz w:val="24"/>
          <w:szCs w:val="24"/>
          <w:rtl/>
        </w:rPr>
        <w:t>__________</w:t>
      </w:r>
      <w:r w:rsidRPr="00A956BE">
        <w:rPr>
          <w:rFonts w:ascii="DIN Next LT Arabic" w:eastAsia="Times New Roman" w:hAnsi="DIN Next LT Arabic" w:cs="DIN Next LT Arabic"/>
          <w:color w:val="00B050"/>
          <w:sz w:val="24"/>
          <w:szCs w:val="24"/>
          <w:rtl/>
        </w:rPr>
        <w:t>)]</w:t>
      </w:r>
      <w:r w:rsidRPr="00A956BE">
        <w:rPr>
          <w:rFonts w:ascii="DIN Next LT Arabic" w:eastAsia="Times New Roman" w:hAnsi="DIN Next LT Arabic" w:cs="DIN Next LT Arabic"/>
          <w:color w:val="000000"/>
          <w:sz w:val="24"/>
          <w:szCs w:val="24"/>
          <w:rtl/>
        </w:rPr>
        <w:t xml:space="preserve">  </w:t>
      </w:r>
      <w:r w:rsidRPr="00A956BE">
        <w:rPr>
          <w:rFonts w:ascii="DIN Next LT Arabic" w:eastAsia="Times New Roman" w:hAnsi="DIN Next LT Arabic" w:cs="DIN Next LT Arabic"/>
          <w:color w:val="00B050"/>
          <w:sz w:val="24"/>
          <w:szCs w:val="24"/>
          <w:rtl/>
        </w:rPr>
        <w:t>وتاريخ</w:t>
      </w:r>
      <w:r w:rsidRPr="00A956BE">
        <w:rPr>
          <w:rFonts w:ascii="DIN Next LT Arabic" w:eastAsia="Times New Roman" w:hAnsi="DIN Next LT Arabic" w:cs="DIN Next LT Arabic"/>
          <w:color w:val="000000"/>
          <w:sz w:val="24"/>
          <w:szCs w:val="24"/>
          <w:rtl/>
        </w:rPr>
        <w:t xml:space="preserve"> </w:t>
      </w:r>
      <w:r w:rsidRPr="00A956BE">
        <w:rPr>
          <w:rFonts w:ascii="DIN Next LT Arabic" w:eastAsia="Times New Roman" w:hAnsi="DIN Next LT Arabic" w:cs="DIN Next LT Arabic"/>
          <w:color w:val="00B050"/>
          <w:sz w:val="24"/>
          <w:szCs w:val="24"/>
          <w:rtl/>
        </w:rPr>
        <w:t>[</w:t>
      </w:r>
      <w:r w:rsidRPr="00A956BE">
        <w:rPr>
          <w:rFonts w:ascii="DIN Next LT Arabic" w:eastAsia="Times New Roman" w:hAnsi="DIN Next LT Arabic" w:cs="DIN Next LT Arabic"/>
          <w:color w:val="FF0000"/>
          <w:sz w:val="24"/>
          <w:szCs w:val="24"/>
          <w:rtl/>
        </w:rPr>
        <w:t>__/__/___</w:t>
      </w:r>
      <w:r w:rsidRPr="00A956BE">
        <w:rPr>
          <w:rFonts w:ascii="DIN Next LT Arabic" w:eastAsia="Times New Roman" w:hAnsi="DIN Next LT Arabic" w:cs="DIN Next LT Arabic"/>
          <w:color w:val="00B050"/>
          <w:sz w:val="24"/>
          <w:szCs w:val="24"/>
          <w:rtl/>
        </w:rPr>
        <w:t xml:space="preserve">] </w:t>
      </w:r>
      <w:r w:rsidRPr="00A956BE">
        <w:rPr>
          <w:rFonts w:ascii="DIN Next LT Arabic" w:eastAsia="Times New Roman" w:hAnsi="DIN Next LT Arabic" w:cs="DIN Next LT Arabic"/>
          <w:color w:val="000000"/>
          <w:sz w:val="24"/>
          <w:szCs w:val="24"/>
          <w:rtl/>
        </w:rPr>
        <w:t xml:space="preserve"> </w:t>
      </w:r>
      <w:r w:rsidRPr="00A956BE">
        <w:rPr>
          <w:rFonts w:ascii="DIN Next LT Arabic" w:eastAsia="Times New Roman" w:hAnsi="DIN Next LT Arabic" w:cs="DIN Next LT Arabic"/>
          <w:color w:val="00B050"/>
          <w:sz w:val="24"/>
          <w:szCs w:val="24"/>
          <w:rtl/>
        </w:rPr>
        <w:t>ساري المفعول لغاية</w:t>
      </w:r>
      <w:r w:rsidRPr="00A956BE">
        <w:rPr>
          <w:rFonts w:ascii="DIN Next LT Arabic" w:eastAsia="Times New Roman" w:hAnsi="DIN Next LT Arabic" w:cs="DIN Next LT Arabic"/>
          <w:color w:val="000000"/>
          <w:sz w:val="24"/>
          <w:szCs w:val="24"/>
          <w:rtl/>
        </w:rPr>
        <w:t xml:space="preserve"> </w:t>
      </w:r>
      <w:r w:rsidRPr="00A956BE">
        <w:rPr>
          <w:rFonts w:ascii="DIN Next LT Arabic" w:eastAsia="Times New Roman" w:hAnsi="DIN Next LT Arabic" w:cs="DIN Next LT Arabic"/>
          <w:color w:val="00B050"/>
          <w:sz w:val="24"/>
          <w:szCs w:val="24"/>
          <w:rtl/>
        </w:rPr>
        <w:t>[</w:t>
      </w:r>
      <w:r w:rsidRPr="00A956BE">
        <w:rPr>
          <w:rFonts w:ascii="DIN Next LT Arabic" w:eastAsia="Times New Roman" w:hAnsi="DIN Next LT Arabic" w:cs="DIN Next LT Arabic"/>
          <w:color w:val="FF0000"/>
          <w:sz w:val="24"/>
          <w:szCs w:val="24"/>
          <w:rtl/>
        </w:rPr>
        <w:t>__/__/___</w:t>
      </w:r>
      <w:r w:rsidRPr="00A956BE">
        <w:rPr>
          <w:rFonts w:ascii="DIN Next LT Arabic" w:eastAsia="Times New Roman" w:hAnsi="DIN Next LT Arabic" w:cs="DIN Next LT Arabic"/>
          <w:color w:val="00B050"/>
          <w:sz w:val="24"/>
          <w:szCs w:val="24"/>
          <w:rtl/>
        </w:rPr>
        <w:t>].</w:t>
      </w:r>
    </w:p>
    <w:p w14:paraId="4A67C935" w14:textId="77777777" w:rsidR="0066687A" w:rsidRPr="002C0176" w:rsidRDefault="0066687A" w:rsidP="0066687A">
      <w:pPr>
        <w:bidi/>
        <w:spacing w:before="240" w:after="120"/>
        <w:jc w:val="both"/>
        <w:rPr>
          <w:rFonts w:ascii="DIN Next LT Arabic" w:eastAsia="Times New Roman" w:hAnsi="DIN Next LT Arabic" w:cs="DIN Next LT Arabic"/>
          <w:sz w:val="24"/>
          <w:szCs w:val="24"/>
          <w:rtl/>
        </w:rPr>
      </w:pPr>
      <w:r w:rsidRPr="0066687A">
        <w:rPr>
          <w:rFonts w:ascii="DIN Next LT Arabic" w:eastAsia="Times New Roman" w:hAnsi="DIN Next LT Arabic" w:cs="DIN Next LT Arabic"/>
          <w:b/>
          <w:bCs/>
          <w:color w:val="00B050"/>
          <w:sz w:val="24"/>
          <w:szCs w:val="24"/>
          <w:u w:val="single"/>
          <w:rtl/>
        </w:rPr>
        <w:t>ثانيًا</w:t>
      </w:r>
      <w:r w:rsidRPr="00A956BE">
        <w:rPr>
          <w:rFonts w:ascii="DIN Next LT Arabic" w:eastAsia="Times New Roman" w:hAnsi="DIN Next LT Arabic" w:cs="DIN Next LT Arabic"/>
          <w:b/>
          <w:bCs/>
          <w:color w:val="00B050"/>
          <w:sz w:val="24"/>
          <w:szCs w:val="24"/>
          <w:rtl/>
        </w:rPr>
        <w:t>:</w:t>
      </w:r>
      <w:r w:rsidRPr="00A956BE">
        <w:rPr>
          <w:rFonts w:ascii="DIN Next LT Arabic" w:eastAsia="Times New Roman" w:hAnsi="DIN Next LT Arabic" w:cs="DIN Next LT Arabic"/>
          <w:sz w:val="24"/>
          <w:szCs w:val="24"/>
          <w:rtl/>
        </w:rPr>
        <w:t xml:space="preserve"> </w:t>
      </w:r>
      <w:r w:rsidRPr="00696E54">
        <w:rPr>
          <w:rFonts w:ascii="DIN Next LT Arabic" w:hAnsi="DIN Next LT Arabic" w:cs="DIN Next LT Arabic"/>
          <w:sz w:val="24"/>
          <w:szCs w:val="24"/>
          <w:rtl/>
        </w:rPr>
        <w:t>تحتفظ الجهة الحكومية بالضمان النهائي إلى أن يفي المتعاقد بالتزاماته ويسلم الأعمال تسليمًا نهائيًّا، وفقًا لأحكام العقد وشروطه، وللجهة الحكومية أن تمدد الضمان النهائي إذا تأخر المتعاقد في تنفيذ أعمال الصيانة والضمان بعد انتهاء مدة الضمان المتفق عليها في هذا العقد</w:t>
      </w:r>
      <w:r w:rsidRPr="00696E54">
        <w:rPr>
          <w:rFonts w:ascii="DIN Next LT Arabic" w:hAnsi="DIN Next LT Arabic" w:cs="DIN Next LT Arabic"/>
          <w:sz w:val="24"/>
          <w:szCs w:val="24"/>
        </w:rPr>
        <w:t>.</w:t>
      </w:r>
    </w:p>
    <w:p w14:paraId="77CC7B39" w14:textId="77777777" w:rsidR="0053325B" w:rsidRPr="00696E54" w:rsidRDefault="0053325B">
      <w:pPr>
        <w:pStyle w:val="Heading3"/>
        <w:numPr>
          <w:ilvl w:val="0"/>
          <w:numId w:val="50"/>
        </w:numPr>
        <w:pBdr>
          <w:top w:val="single" w:sz="4" w:space="1" w:color="auto"/>
        </w:pBdr>
        <w:bidi/>
        <w:spacing w:before="240" w:after="0"/>
        <w:ind w:left="432" w:hanging="432"/>
        <w:jc w:val="both"/>
        <w:rPr>
          <w:rFonts w:ascii="DIN Next LT Arabic" w:hAnsi="DIN Next LT Arabic" w:cs="DIN Next LT Arabic"/>
          <w:color w:val="000000"/>
          <w:szCs w:val="24"/>
          <w:rtl/>
        </w:rPr>
      </w:pPr>
      <w:r w:rsidRPr="00696E54">
        <w:rPr>
          <w:rFonts w:ascii="DIN Next LT Arabic" w:hAnsi="DIN Next LT Arabic" w:cs="DIN Next LT Arabic"/>
          <w:color w:val="000000"/>
          <w:szCs w:val="24"/>
          <w:rtl/>
        </w:rPr>
        <w:t>تمديد الضمان</w:t>
      </w:r>
      <w:bookmarkEnd w:id="275"/>
      <w:bookmarkEnd w:id="276"/>
      <w:r w:rsidRPr="00696E54">
        <w:rPr>
          <w:rFonts w:ascii="DIN Next LT Arabic" w:hAnsi="DIN Next LT Arabic" w:cs="DIN Next LT Arabic"/>
          <w:color w:val="000000"/>
          <w:szCs w:val="24"/>
          <w:rtl/>
        </w:rPr>
        <w:t xml:space="preserve"> النهائي</w:t>
      </w:r>
      <w:bookmarkEnd w:id="277"/>
    </w:p>
    <w:p w14:paraId="7AA025C0" w14:textId="77777777" w:rsidR="0053325B" w:rsidRPr="00696E54" w:rsidRDefault="0053325B" w:rsidP="0053325B">
      <w:pPr>
        <w:pStyle w:val="BodyText"/>
        <w:bidi/>
        <w:spacing w:before="240" w:after="0"/>
        <w:jc w:val="both"/>
        <w:rPr>
          <w:rFonts w:ascii="DIN Next LT Arabic" w:hAnsi="DIN Next LT Arabic" w:cs="DIN Next LT Arabic"/>
          <w:sz w:val="24"/>
          <w:szCs w:val="24"/>
        </w:rPr>
      </w:pPr>
      <w:r w:rsidRPr="00696E54">
        <w:rPr>
          <w:rFonts w:ascii="DIN Next LT Arabic" w:hAnsi="DIN Next LT Arabic" w:cs="DIN Next LT Arabic"/>
          <w:sz w:val="24"/>
          <w:szCs w:val="24"/>
          <w:rtl/>
        </w:rPr>
        <w:t>للجهة الحكومية</w:t>
      </w:r>
      <w:r w:rsidR="008B4508" w:rsidRPr="00696E54">
        <w:rPr>
          <w:rFonts w:ascii="DIN Next LT Arabic" w:hAnsi="DIN Next LT Arabic" w:cs="DIN Next LT Arabic"/>
          <w:sz w:val="24"/>
          <w:szCs w:val="24"/>
          <w:rtl/>
        </w:rPr>
        <w:t xml:space="preserve"> طلب</w:t>
      </w:r>
      <w:r w:rsidRPr="00696E54">
        <w:rPr>
          <w:rFonts w:ascii="DIN Next LT Arabic" w:hAnsi="DIN Next LT Arabic" w:cs="DIN Next LT Arabic"/>
          <w:sz w:val="24"/>
          <w:szCs w:val="24"/>
          <w:rtl/>
        </w:rPr>
        <w:t xml:space="preserve"> تمديد مدة سريان الضمان النهائي قبل </w:t>
      </w:r>
      <w:bookmarkStart w:id="278" w:name="_Hlk25238844"/>
      <w:r w:rsidRPr="00696E54">
        <w:rPr>
          <w:rFonts w:ascii="DIN Next LT Arabic" w:hAnsi="DIN Next LT Arabic" w:cs="DIN Next LT Arabic"/>
          <w:sz w:val="24"/>
          <w:szCs w:val="24"/>
          <w:rtl/>
        </w:rPr>
        <w:t>انتهاء مدته</w:t>
      </w:r>
      <w:bookmarkEnd w:id="278"/>
      <w:r w:rsidRPr="00696E54" w:rsidDel="005D184E">
        <w:rPr>
          <w:rFonts w:ascii="DIN Next LT Arabic" w:hAnsi="DIN Next LT Arabic" w:cs="DIN Next LT Arabic"/>
          <w:sz w:val="24"/>
          <w:szCs w:val="24"/>
          <w:rtl/>
        </w:rPr>
        <w:t>،</w:t>
      </w:r>
      <w:r w:rsidRPr="00696E54">
        <w:rPr>
          <w:rFonts w:ascii="DIN Next LT Arabic" w:hAnsi="DIN Next LT Arabic" w:cs="DIN Next LT Arabic"/>
          <w:sz w:val="24"/>
          <w:szCs w:val="24"/>
          <w:rtl/>
        </w:rPr>
        <w:t xml:space="preserve"> في حال توافر الأسباب الداعية إلى ذلك، بموجب نظام المنافسات والمشتريات الحكومية ولائح</w:t>
      </w:r>
      <w:r w:rsidR="00D83C46" w:rsidRPr="00696E54">
        <w:rPr>
          <w:rFonts w:ascii="DIN Next LT Arabic" w:hAnsi="DIN Next LT Arabic" w:cs="DIN Next LT Arabic"/>
          <w:sz w:val="24"/>
          <w:szCs w:val="24"/>
          <w:rtl/>
        </w:rPr>
        <w:t>ته</w:t>
      </w:r>
      <w:r w:rsidRPr="00696E54">
        <w:rPr>
          <w:rFonts w:ascii="DIN Next LT Arabic" w:hAnsi="DIN Next LT Arabic" w:cs="DIN Next LT Arabic"/>
          <w:sz w:val="24"/>
          <w:szCs w:val="24"/>
          <w:rtl/>
        </w:rPr>
        <w:t xml:space="preserve"> التنفيذية وشروط التعاقد</w:t>
      </w:r>
      <w:r w:rsidRPr="00696E54">
        <w:rPr>
          <w:rFonts w:ascii="DIN Next LT Arabic" w:hAnsi="DIN Next LT Arabic" w:cs="DIN Next LT Arabic"/>
          <w:sz w:val="24"/>
          <w:szCs w:val="24"/>
        </w:rPr>
        <w:t>.</w:t>
      </w:r>
      <w:r w:rsidRPr="00696E54">
        <w:rPr>
          <w:rFonts w:ascii="DIN Next LT Arabic" w:hAnsi="DIN Next LT Arabic" w:cs="DIN Next LT Arabic"/>
          <w:sz w:val="24"/>
          <w:szCs w:val="24"/>
          <w:rtl/>
        </w:rPr>
        <w:t xml:space="preserve"> على أن تقوم الجهة الحكومية بتوجيه طلب التمديد إلى البنك مباشرة ويزود المتعاقد بصورة منه، ويكون التمديد للفترة الضرورية اللازمة، ويشار في طلب التمديد إلى أنه إذا لم يُنْه البنك إجراءات التمديد قبل انتهاء مدة سريان الضمان، فيجب عليه دفع قيمة الضمان للجهة الحكومية فورًا. </w:t>
      </w:r>
    </w:p>
    <w:p w14:paraId="6CD53441" w14:textId="77777777" w:rsidR="0053325B" w:rsidRPr="00696E54" w:rsidRDefault="0053325B">
      <w:pPr>
        <w:pStyle w:val="Heading3"/>
        <w:numPr>
          <w:ilvl w:val="0"/>
          <w:numId w:val="50"/>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279" w:name="_Toc9944905"/>
      <w:bookmarkStart w:id="280" w:name="_Toc20321614"/>
      <w:bookmarkStart w:id="281" w:name="_Toc138319358"/>
      <w:r w:rsidRPr="00696E54">
        <w:rPr>
          <w:rFonts w:ascii="DIN Next LT Arabic" w:hAnsi="DIN Next LT Arabic" w:cs="DIN Next LT Arabic"/>
          <w:color w:val="000000"/>
          <w:szCs w:val="24"/>
          <w:rtl/>
        </w:rPr>
        <w:t>مصادرة الضمان</w:t>
      </w:r>
      <w:bookmarkEnd w:id="279"/>
      <w:bookmarkEnd w:id="280"/>
      <w:r w:rsidRPr="00696E54">
        <w:rPr>
          <w:rFonts w:ascii="DIN Next LT Arabic" w:hAnsi="DIN Next LT Arabic" w:cs="DIN Next LT Arabic"/>
          <w:color w:val="000000"/>
          <w:szCs w:val="24"/>
          <w:rtl/>
        </w:rPr>
        <w:t xml:space="preserve"> النهائي</w:t>
      </w:r>
      <w:bookmarkEnd w:id="281"/>
    </w:p>
    <w:p w14:paraId="4A42850B" w14:textId="77777777" w:rsidR="0053325B" w:rsidRPr="00696E54" w:rsidRDefault="0053325B" w:rsidP="0053325B">
      <w:pPr>
        <w:pStyle w:val="BodyText"/>
        <w:bidi/>
        <w:spacing w:before="240" w:after="0"/>
        <w:jc w:val="both"/>
        <w:rPr>
          <w:rFonts w:ascii="DIN Next LT Arabic" w:hAnsi="DIN Next LT Arabic" w:cs="DIN Next LT Arabic"/>
          <w:color w:val="000000"/>
          <w:sz w:val="24"/>
          <w:szCs w:val="24"/>
          <w:rtl/>
        </w:rPr>
      </w:pPr>
      <w:r w:rsidRPr="00696E54">
        <w:rPr>
          <w:rFonts w:ascii="DIN Next LT Arabic" w:hAnsi="DIN Next LT Arabic" w:cs="DIN Next LT Arabic"/>
          <w:sz w:val="24"/>
          <w:szCs w:val="24"/>
          <w:rtl/>
        </w:rPr>
        <w:t xml:space="preserve">للجهة </w:t>
      </w:r>
      <w:r w:rsidRPr="00696E54">
        <w:rPr>
          <w:rFonts w:ascii="DIN Next LT Arabic" w:hAnsi="DIN Next LT Arabic" w:cs="DIN Next LT Arabic"/>
          <w:color w:val="000000"/>
          <w:sz w:val="24"/>
          <w:szCs w:val="24"/>
          <w:rtl/>
        </w:rPr>
        <w:t xml:space="preserve">الحكومية بناء على أسباب واضحة مصادرة الضمان البنكي للمتعاقد بموجب أحكام نظام المنافسات والمشتريات الحكومية </w:t>
      </w:r>
      <w:r w:rsidR="00936425" w:rsidRPr="00696E54">
        <w:rPr>
          <w:rFonts w:ascii="DIN Next LT Arabic" w:hAnsi="DIN Next LT Arabic" w:cs="DIN Next LT Arabic"/>
          <w:color w:val="000000"/>
          <w:sz w:val="24"/>
          <w:szCs w:val="24"/>
          <w:rtl/>
        </w:rPr>
        <w:t xml:space="preserve">ولائحته </w:t>
      </w:r>
      <w:r w:rsidRPr="00696E54">
        <w:rPr>
          <w:rFonts w:ascii="DIN Next LT Arabic" w:hAnsi="DIN Next LT Arabic" w:cs="DIN Next LT Arabic"/>
          <w:color w:val="000000"/>
          <w:sz w:val="24"/>
          <w:szCs w:val="24"/>
          <w:rtl/>
        </w:rPr>
        <w:t>التنفيذية وشروط العقد وذلك بعد العرض على لجنة فحص العروض أو لجنة فحص عروض الشراء المباشر حسب الأحوال، ويكون طلب المصادرة مقتصرًا على الضمان الخاص بالعملية التي أخل المتعاقد فيها بالتزاماته، ولا يمتد إلى مصادرة الضمانات الخاصة بعمليات أخرى، سواء لدى جهة واحدة أو جهات عدة، كما لا يجوز مصادرة الضمان لأسباب أخرى غير الأسباب التي قدّم الضمان لأجلها، وفي حال مصادرة الضمان النهائي في حالة العقود المجزأة، تقتصر المصادرة على جزء من قيمة الضمان، منسوبة إلى قيمة الأعمال التي تقاعس المتعاقد في تنفيذها، ويوجه طلب المصادرة إلى البنك مباشرة وبشكل صريح وباستخدام عبارة "مصادرة الضمان" وعلى البنك أن يستجيب للطلب فورًا.</w:t>
      </w:r>
    </w:p>
    <w:p w14:paraId="74F6D255" w14:textId="77777777" w:rsidR="0053325B" w:rsidRPr="00696E54" w:rsidRDefault="0053325B" w:rsidP="0053325B">
      <w:pPr>
        <w:pStyle w:val="Heading1"/>
        <w:numPr>
          <w:ilvl w:val="0"/>
          <w:numId w:val="0"/>
        </w:numPr>
        <w:bidi/>
        <w:spacing w:before="240" w:after="0"/>
        <w:ind w:left="360"/>
        <w:contextualSpacing w:val="0"/>
        <w:jc w:val="both"/>
        <w:rPr>
          <w:rFonts w:ascii="DIN Next LT Arabic" w:hAnsi="DIN Next LT Arabic" w:cs="DIN Next LT Arabic"/>
          <w:sz w:val="24"/>
          <w:szCs w:val="24"/>
          <w:rtl/>
        </w:rPr>
      </w:pPr>
      <w:bookmarkStart w:id="282" w:name="_Toc20321615"/>
      <w:bookmarkStart w:id="283" w:name="_Toc138319359"/>
      <w:bookmarkStart w:id="284" w:name="_Toc9944896"/>
      <w:bookmarkEnd w:id="271"/>
      <w:r w:rsidRPr="00696E54">
        <w:rPr>
          <w:rFonts w:ascii="DIN Next LT Arabic" w:hAnsi="DIN Next LT Arabic" w:cs="DIN Next LT Arabic"/>
          <w:sz w:val="24"/>
          <w:szCs w:val="24"/>
          <w:rtl/>
        </w:rPr>
        <w:lastRenderedPageBreak/>
        <w:t>القسم السابع: إنهاء العقد</w:t>
      </w:r>
      <w:bookmarkEnd w:id="282"/>
      <w:bookmarkEnd w:id="283"/>
    </w:p>
    <w:p w14:paraId="3BEFF0D4" w14:textId="77777777" w:rsidR="0053325B" w:rsidRPr="00696E54" w:rsidRDefault="0053325B">
      <w:pPr>
        <w:pStyle w:val="Heading3"/>
        <w:numPr>
          <w:ilvl w:val="0"/>
          <w:numId w:val="50"/>
        </w:numPr>
        <w:pBdr>
          <w:top w:val="single" w:sz="4" w:space="1" w:color="auto"/>
        </w:pBdr>
        <w:bidi/>
        <w:spacing w:before="240" w:after="0"/>
        <w:jc w:val="both"/>
        <w:rPr>
          <w:rFonts w:ascii="DIN Next LT Arabic" w:hAnsi="DIN Next LT Arabic" w:cs="DIN Next LT Arabic"/>
          <w:color w:val="000000"/>
          <w:szCs w:val="24"/>
          <w:rtl/>
        </w:rPr>
      </w:pPr>
      <w:bookmarkStart w:id="285" w:name="_Toc20321616"/>
      <w:bookmarkStart w:id="286" w:name="_Toc138319360"/>
      <w:r w:rsidRPr="00696E54">
        <w:rPr>
          <w:rFonts w:ascii="DIN Next LT Arabic" w:hAnsi="DIN Next LT Arabic" w:cs="DIN Next LT Arabic"/>
          <w:color w:val="000000"/>
          <w:szCs w:val="24"/>
          <w:rtl/>
        </w:rPr>
        <w:t>إنهاء العقد من قِبَل الجهة الحكومية</w:t>
      </w:r>
      <w:bookmarkEnd w:id="284"/>
      <w:bookmarkEnd w:id="285"/>
      <w:bookmarkEnd w:id="286"/>
    </w:p>
    <w:p w14:paraId="7EF6C8DB" w14:textId="77777777" w:rsidR="0053325B" w:rsidRPr="00696E54" w:rsidRDefault="0053325B" w:rsidP="0053325B">
      <w:pPr>
        <w:pStyle w:val="BodyText"/>
        <w:bidi/>
        <w:spacing w:before="240" w:after="0"/>
        <w:jc w:val="both"/>
        <w:rPr>
          <w:rFonts w:ascii="DIN Next LT Arabic" w:hAnsi="DIN Next LT Arabic" w:cs="DIN Next LT Arabic"/>
          <w:sz w:val="24"/>
          <w:szCs w:val="24"/>
          <w:shd w:val="clear" w:color="auto" w:fill="FFFFFF"/>
        </w:rPr>
      </w:pPr>
      <w:r w:rsidRPr="00696E54">
        <w:rPr>
          <w:rFonts w:ascii="DIN Next LT Arabic" w:hAnsi="DIN Next LT Arabic" w:cs="DIN Next LT Arabic"/>
          <w:b/>
          <w:bCs/>
          <w:color w:val="000000"/>
          <w:sz w:val="24"/>
          <w:szCs w:val="24"/>
          <w:u w:val="single"/>
          <w:shd w:val="clear" w:color="auto" w:fill="FFFFFF"/>
          <w:rtl/>
        </w:rPr>
        <w:t>أولًا</w:t>
      </w:r>
      <w:r w:rsidRPr="00696E54">
        <w:rPr>
          <w:rFonts w:ascii="DIN Next LT Arabic" w:hAnsi="DIN Next LT Arabic" w:cs="DIN Next LT Arabic"/>
          <w:b/>
          <w:bCs/>
          <w:color w:val="000000"/>
          <w:sz w:val="24"/>
          <w:szCs w:val="24"/>
          <w:shd w:val="clear" w:color="auto" w:fill="FFFFFF"/>
          <w:rtl/>
        </w:rPr>
        <w:t xml:space="preserve">: </w:t>
      </w:r>
      <w:r w:rsidRPr="00696E54">
        <w:rPr>
          <w:rFonts w:ascii="DIN Next LT Arabic" w:hAnsi="DIN Next LT Arabic" w:cs="DIN Next LT Arabic"/>
          <w:sz w:val="24"/>
          <w:szCs w:val="24"/>
          <w:shd w:val="clear" w:color="auto" w:fill="FFFFFF"/>
          <w:rtl/>
        </w:rPr>
        <w:t xml:space="preserve">يجب على الجهة الحكومية إنهاء العقد في الحالات الآتية: </w:t>
      </w:r>
    </w:p>
    <w:p w14:paraId="5C848393" w14:textId="77777777" w:rsidR="0053325B" w:rsidRPr="00696E54" w:rsidRDefault="0053325B">
      <w:pPr>
        <w:pStyle w:val="ListParagraph"/>
        <w:numPr>
          <w:ilvl w:val="0"/>
          <w:numId w:val="40"/>
        </w:numPr>
        <w:bidi/>
        <w:spacing w:before="240"/>
        <w:contextualSpacing w:val="0"/>
        <w:jc w:val="both"/>
        <w:rPr>
          <w:rFonts w:ascii="DIN Next LT Arabic" w:hAnsi="DIN Next LT Arabic" w:cs="DIN Next LT Arabic"/>
          <w:sz w:val="24"/>
          <w:szCs w:val="24"/>
        </w:rPr>
      </w:pPr>
      <w:r w:rsidRPr="00696E54">
        <w:rPr>
          <w:rFonts w:ascii="DIN Next LT Arabic" w:hAnsi="DIN Next LT Arabic" w:cs="DIN Next LT Arabic"/>
          <w:sz w:val="24"/>
          <w:szCs w:val="24"/>
          <w:rtl/>
        </w:rPr>
        <w:t xml:space="preserve">إذا تبين أن المتعاقد قد شرع بنفسه أو بوساطة غيره بطريق مباشر أو غير مباشر في رشوة أحد موظفي الجهات الخاضعة لأحكام النظام أو حصل على العقد عن طريق </w:t>
      </w:r>
      <w:proofErr w:type="gramStart"/>
      <w:r w:rsidRPr="00696E54">
        <w:rPr>
          <w:rFonts w:ascii="DIN Next LT Arabic" w:hAnsi="DIN Next LT Arabic" w:cs="DIN Next LT Arabic"/>
          <w:sz w:val="24"/>
          <w:szCs w:val="24"/>
          <w:rtl/>
        </w:rPr>
        <w:t>الرشوة</w:t>
      </w:r>
      <w:proofErr w:type="gramEnd"/>
      <w:r w:rsidRPr="00696E54">
        <w:rPr>
          <w:rFonts w:ascii="DIN Next LT Arabic" w:hAnsi="DIN Next LT Arabic" w:cs="DIN Next LT Arabic"/>
          <w:sz w:val="24"/>
          <w:szCs w:val="24"/>
          <w:rtl/>
        </w:rPr>
        <w:t xml:space="preserve"> أو الغش أو التحايل أو التزوير أو التلاعب أو مارس أيًّا من ذلك أثناء تنفيذ العقد</w:t>
      </w:r>
      <w:r w:rsidRPr="00696E54">
        <w:rPr>
          <w:rFonts w:ascii="DIN Next LT Arabic" w:hAnsi="DIN Next LT Arabic" w:cs="DIN Next LT Arabic"/>
          <w:sz w:val="24"/>
          <w:szCs w:val="24"/>
        </w:rPr>
        <w:t>.</w:t>
      </w:r>
    </w:p>
    <w:p w14:paraId="62B88EB8" w14:textId="77777777" w:rsidR="0053325B" w:rsidRPr="00696E54" w:rsidRDefault="0053325B">
      <w:pPr>
        <w:pStyle w:val="ListParagraph"/>
        <w:numPr>
          <w:ilvl w:val="0"/>
          <w:numId w:val="40"/>
        </w:numPr>
        <w:bidi/>
        <w:spacing w:before="240"/>
        <w:contextualSpacing w:val="0"/>
        <w:jc w:val="both"/>
        <w:rPr>
          <w:rFonts w:ascii="DIN Next LT Arabic" w:hAnsi="DIN Next LT Arabic" w:cs="DIN Next LT Arabic"/>
          <w:sz w:val="24"/>
          <w:szCs w:val="24"/>
        </w:rPr>
      </w:pPr>
      <w:r w:rsidRPr="00696E54">
        <w:rPr>
          <w:rFonts w:ascii="DIN Next LT Arabic" w:hAnsi="DIN Next LT Arabic" w:cs="DIN Next LT Arabic"/>
          <w:sz w:val="24"/>
          <w:szCs w:val="24"/>
          <w:rtl/>
        </w:rPr>
        <w:t>إذا أفلس المتعاقد، أو طلب إشهار إفلاسه، أو ثبت إعساره، أو صدر أمر بوضعه تحت الحراسة، أو تعيين حارس قضائي على موجوداته أو كان شركة وجرى حلها أو تصفيتها</w:t>
      </w:r>
      <w:r w:rsidRPr="00696E54">
        <w:rPr>
          <w:rFonts w:ascii="DIN Next LT Arabic" w:hAnsi="DIN Next LT Arabic" w:cs="DIN Next LT Arabic"/>
          <w:sz w:val="24"/>
          <w:szCs w:val="24"/>
        </w:rPr>
        <w:t>.</w:t>
      </w:r>
    </w:p>
    <w:p w14:paraId="5D480D65" w14:textId="77777777" w:rsidR="0053325B" w:rsidRPr="00696E54" w:rsidRDefault="0053325B">
      <w:pPr>
        <w:pStyle w:val="ListParagraph"/>
        <w:numPr>
          <w:ilvl w:val="0"/>
          <w:numId w:val="40"/>
        </w:numPr>
        <w:bidi/>
        <w:spacing w:before="240"/>
        <w:contextualSpacing w:val="0"/>
        <w:jc w:val="both"/>
        <w:rPr>
          <w:rFonts w:ascii="DIN Next LT Arabic" w:hAnsi="DIN Next LT Arabic" w:cs="DIN Next LT Arabic"/>
          <w:sz w:val="24"/>
          <w:szCs w:val="24"/>
        </w:rPr>
      </w:pPr>
      <w:r w:rsidRPr="00696E54">
        <w:rPr>
          <w:rFonts w:ascii="DIN Next LT Arabic" w:hAnsi="DIN Next LT Arabic" w:cs="DIN Next LT Arabic"/>
          <w:sz w:val="24"/>
          <w:szCs w:val="24"/>
          <w:rtl/>
        </w:rPr>
        <w:t>إذا تنازل المتعاقد عن العقد دون موافقة من الجهة الحكومية</w:t>
      </w:r>
      <w:r w:rsidR="00E73E46" w:rsidRPr="00696E54">
        <w:rPr>
          <w:rFonts w:ascii="DIN Next LT Arabic" w:hAnsi="DIN Next LT Arabic" w:cs="DIN Next LT Arabic"/>
          <w:sz w:val="24"/>
          <w:szCs w:val="24"/>
          <w:rtl/>
        </w:rPr>
        <w:t xml:space="preserve"> ووزارة المالية</w:t>
      </w:r>
      <w:r w:rsidRPr="00696E54">
        <w:rPr>
          <w:rFonts w:ascii="DIN Next LT Arabic" w:hAnsi="DIN Next LT Arabic" w:cs="DIN Next LT Arabic"/>
          <w:sz w:val="24"/>
          <w:szCs w:val="24"/>
        </w:rPr>
        <w:t>.</w:t>
      </w:r>
    </w:p>
    <w:p w14:paraId="3036D2C1" w14:textId="77777777" w:rsidR="0053325B" w:rsidRPr="00696E54" w:rsidRDefault="0053325B" w:rsidP="0053325B">
      <w:pPr>
        <w:bidi/>
        <w:spacing w:before="240"/>
        <w:jc w:val="both"/>
        <w:rPr>
          <w:rFonts w:ascii="DIN Next LT Arabic" w:hAnsi="DIN Next LT Arabic" w:cs="DIN Next LT Arabic"/>
          <w:sz w:val="24"/>
          <w:szCs w:val="24"/>
        </w:rPr>
      </w:pPr>
      <w:r w:rsidRPr="00696E54">
        <w:rPr>
          <w:rFonts w:ascii="DIN Next LT Arabic" w:hAnsi="DIN Next LT Arabic" w:cs="DIN Next LT Arabic"/>
          <w:b/>
          <w:bCs/>
          <w:sz w:val="24"/>
          <w:szCs w:val="24"/>
          <w:u w:val="single"/>
          <w:shd w:val="clear" w:color="auto" w:fill="FFFFFF"/>
          <w:rtl/>
        </w:rPr>
        <w:t>ثانيًا</w:t>
      </w:r>
      <w:r w:rsidRPr="00696E54">
        <w:rPr>
          <w:rFonts w:ascii="DIN Next LT Arabic" w:hAnsi="DIN Next LT Arabic" w:cs="DIN Next LT Arabic"/>
          <w:b/>
          <w:bCs/>
          <w:sz w:val="24"/>
          <w:szCs w:val="24"/>
          <w:shd w:val="clear" w:color="auto" w:fill="FFFFFF"/>
          <w:rtl/>
        </w:rPr>
        <w:t>:</w:t>
      </w:r>
      <w:r w:rsidRPr="00696E54">
        <w:rPr>
          <w:rFonts w:ascii="DIN Next LT Arabic" w:hAnsi="DIN Next LT Arabic" w:cs="DIN Next LT Arabic"/>
          <w:sz w:val="24"/>
          <w:szCs w:val="24"/>
          <w:shd w:val="clear" w:color="auto" w:fill="FFFFFF"/>
          <w:rtl/>
        </w:rPr>
        <w:t xml:space="preserve"> يجوز للجهة الحكومية إنهاء العقد في الحالات الآتية:</w:t>
      </w:r>
    </w:p>
    <w:p w14:paraId="424001A4" w14:textId="043FFECE" w:rsidR="0053325B" w:rsidRPr="00696E54" w:rsidRDefault="0053325B">
      <w:pPr>
        <w:pStyle w:val="ListParagraph"/>
        <w:numPr>
          <w:ilvl w:val="0"/>
          <w:numId w:val="56"/>
        </w:numPr>
        <w:bidi/>
        <w:spacing w:before="240"/>
        <w:contextualSpacing w:val="0"/>
        <w:jc w:val="both"/>
        <w:rPr>
          <w:rFonts w:ascii="DIN Next LT Arabic" w:hAnsi="DIN Next LT Arabic" w:cs="DIN Next LT Arabic"/>
          <w:sz w:val="24"/>
          <w:szCs w:val="24"/>
        </w:rPr>
      </w:pPr>
      <w:r w:rsidRPr="00696E54">
        <w:rPr>
          <w:rFonts w:ascii="DIN Next LT Arabic" w:hAnsi="DIN Next LT Arabic" w:cs="DIN Next LT Arabic"/>
          <w:sz w:val="24"/>
          <w:szCs w:val="24"/>
          <w:rtl/>
        </w:rPr>
        <w:t xml:space="preserve">إذا تأخر المتعاقد عن البدء في العمل، أو تباطأ في تنفيذه، أو أخل بأي شرط من شروط العقد ولم يصحح أوضاعه </w:t>
      </w:r>
      <w:r w:rsidR="00FE30FD" w:rsidRPr="00696E54">
        <w:rPr>
          <w:rFonts w:ascii="DIN Next LT Arabic" w:hAnsi="DIN Next LT Arabic" w:cs="DIN Next LT Arabic"/>
          <w:sz w:val="24"/>
          <w:szCs w:val="24"/>
          <w:rtl/>
        </w:rPr>
        <w:t>خلال (</w:t>
      </w:r>
      <w:proofErr w:type="gramStart"/>
      <w:r w:rsidR="00FE30FD" w:rsidRPr="00696E54">
        <w:rPr>
          <w:rFonts w:ascii="DIN Next LT Arabic" w:hAnsi="DIN Next LT Arabic" w:cs="DIN Next LT Arabic"/>
          <w:sz w:val="24"/>
          <w:szCs w:val="24"/>
          <w:rtl/>
        </w:rPr>
        <w:t>15)خمسة</w:t>
      </w:r>
      <w:proofErr w:type="gramEnd"/>
      <w:r w:rsidR="00FE30FD" w:rsidRPr="00696E54">
        <w:rPr>
          <w:rFonts w:ascii="DIN Next LT Arabic" w:hAnsi="DIN Next LT Arabic" w:cs="DIN Next LT Arabic"/>
          <w:sz w:val="24"/>
          <w:szCs w:val="24"/>
          <w:rtl/>
        </w:rPr>
        <w:t xml:space="preserve"> عشر </w:t>
      </w:r>
      <w:r w:rsidRPr="00696E54">
        <w:rPr>
          <w:rFonts w:ascii="DIN Next LT Arabic" w:hAnsi="DIN Next LT Arabic" w:cs="DIN Next LT Arabic"/>
          <w:sz w:val="24"/>
          <w:szCs w:val="24"/>
          <w:rtl/>
        </w:rPr>
        <w:t>يومًا من تاريخ إبلاغه كتابة بذلك</w:t>
      </w:r>
      <w:r w:rsidRPr="00696E54">
        <w:rPr>
          <w:rFonts w:ascii="DIN Next LT Arabic" w:hAnsi="DIN Next LT Arabic" w:cs="DIN Next LT Arabic"/>
          <w:sz w:val="24"/>
          <w:szCs w:val="24"/>
        </w:rPr>
        <w:t>.</w:t>
      </w:r>
    </w:p>
    <w:p w14:paraId="2C8BCE04" w14:textId="77777777" w:rsidR="0053325B" w:rsidRPr="00696E54" w:rsidRDefault="0053325B">
      <w:pPr>
        <w:pStyle w:val="ListParagraph"/>
        <w:numPr>
          <w:ilvl w:val="0"/>
          <w:numId w:val="56"/>
        </w:numPr>
        <w:bidi/>
        <w:spacing w:before="240"/>
        <w:contextualSpacing w:val="0"/>
        <w:jc w:val="both"/>
        <w:rPr>
          <w:rFonts w:ascii="DIN Next LT Arabic" w:hAnsi="DIN Next LT Arabic" w:cs="DIN Next LT Arabic"/>
          <w:sz w:val="24"/>
          <w:szCs w:val="24"/>
        </w:rPr>
      </w:pPr>
      <w:r w:rsidRPr="00696E54">
        <w:rPr>
          <w:rFonts w:ascii="DIN Next LT Arabic" w:hAnsi="DIN Next LT Arabic" w:cs="DIN Next LT Arabic"/>
          <w:sz w:val="24"/>
          <w:szCs w:val="24"/>
          <w:rtl/>
        </w:rPr>
        <w:t>إذا توفي المتعاقد وكانت مؤهلاته الشخصية محل اعتبار في التعاقد، ويجوز الاستمرار في التعاقد مع الورثة -بعد موافقتهم- على أن تتوافر لديهم المؤهلات الفنية والمالية والضمانات اللازمة لإكمال تنفيذ العقد</w:t>
      </w:r>
      <w:r w:rsidRPr="00696E54">
        <w:rPr>
          <w:rFonts w:ascii="DIN Next LT Arabic" w:hAnsi="DIN Next LT Arabic" w:cs="DIN Next LT Arabic"/>
          <w:sz w:val="24"/>
          <w:szCs w:val="24"/>
        </w:rPr>
        <w:t>.</w:t>
      </w:r>
    </w:p>
    <w:p w14:paraId="0A6B3657" w14:textId="77777777" w:rsidR="0053325B" w:rsidRPr="00696E54" w:rsidRDefault="0053325B">
      <w:pPr>
        <w:pStyle w:val="ListParagraph"/>
        <w:numPr>
          <w:ilvl w:val="0"/>
          <w:numId w:val="56"/>
        </w:numPr>
        <w:bidi/>
        <w:spacing w:before="240"/>
        <w:contextualSpacing w:val="0"/>
        <w:jc w:val="both"/>
        <w:rPr>
          <w:rFonts w:ascii="DIN Next LT Arabic" w:hAnsi="DIN Next LT Arabic" w:cs="DIN Next LT Arabic"/>
          <w:color w:val="000000"/>
          <w:sz w:val="24"/>
          <w:szCs w:val="24"/>
          <w:shd w:val="clear" w:color="auto" w:fill="FFFFFF"/>
        </w:rPr>
      </w:pPr>
      <w:r w:rsidRPr="00696E54">
        <w:rPr>
          <w:rFonts w:ascii="DIN Next LT Arabic" w:hAnsi="DIN Next LT Arabic" w:cs="DIN Next LT Arabic"/>
          <w:sz w:val="24"/>
          <w:szCs w:val="24"/>
          <w:rtl/>
        </w:rPr>
        <w:t>إذا تعاقد المتعاقد لتنفيذ العقد من الباطن دون موافقة من الجهة الحكومية</w:t>
      </w:r>
      <w:r w:rsidRPr="00696E54">
        <w:rPr>
          <w:rFonts w:ascii="DIN Next LT Arabic" w:hAnsi="DIN Next LT Arabic" w:cs="DIN Next LT Arabic"/>
          <w:color w:val="000000"/>
          <w:sz w:val="24"/>
          <w:szCs w:val="24"/>
          <w:shd w:val="clear" w:color="auto" w:fill="FFFFFF"/>
        </w:rPr>
        <w:t>.</w:t>
      </w:r>
    </w:p>
    <w:p w14:paraId="4E1054A3" w14:textId="77777777" w:rsidR="0053325B" w:rsidRPr="00696E54" w:rsidRDefault="0053325B" w:rsidP="0053325B">
      <w:pPr>
        <w:pStyle w:val="BodyText"/>
        <w:bidi/>
        <w:spacing w:before="240" w:after="0"/>
        <w:jc w:val="both"/>
        <w:rPr>
          <w:rFonts w:ascii="DIN Next LT Arabic" w:hAnsi="DIN Next LT Arabic" w:cs="DIN Next LT Arabic"/>
          <w:sz w:val="24"/>
          <w:szCs w:val="24"/>
          <w:shd w:val="clear" w:color="auto" w:fill="FFFFFF"/>
          <w:rtl/>
        </w:rPr>
      </w:pPr>
      <w:r w:rsidRPr="00696E54">
        <w:rPr>
          <w:rFonts w:ascii="DIN Next LT Arabic" w:hAnsi="DIN Next LT Arabic" w:cs="DIN Next LT Arabic"/>
          <w:b/>
          <w:bCs/>
          <w:sz w:val="24"/>
          <w:szCs w:val="24"/>
          <w:u w:val="single"/>
          <w:shd w:val="clear" w:color="auto" w:fill="FFFFFF"/>
          <w:rtl/>
        </w:rPr>
        <w:t>ثالثًا</w:t>
      </w:r>
      <w:r w:rsidRPr="00696E54">
        <w:rPr>
          <w:rFonts w:ascii="DIN Next LT Arabic" w:hAnsi="DIN Next LT Arabic" w:cs="DIN Next LT Arabic"/>
          <w:b/>
          <w:bCs/>
          <w:sz w:val="24"/>
          <w:szCs w:val="24"/>
          <w:shd w:val="clear" w:color="auto" w:fill="FFFFFF"/>
          <w:rtl/>
        </w:rPr>
        <w:t xml:space="preserve">: </w:t>
      </w:r>
      <w:r w:rsidRPr="00696E54">
        <w:rPr>
          <w:rFonts w:ascii="DIN Next LT Arabic" w:hAnsi="DIN Next LT Arabic" w:cs="DIN Next LT Arabic"/>
          <w:sz w:val="24"/>
          <w:szCs w:val="24"/>
          <w:shd w:val="clear" w:color="auto" w:fill="FFFFFF"/>
          <w:rtl/>
        </w:rPr>
        <w:t>يجوز للجهة</w:t>
      </w:r>
      <w:r w:rsidRPr="00696E54">
        <w:rPr>
          <w:rFonts w:ascii="DIN Next LT Arabic" w:hAnsi="DIN Next LT Arabic" w:cs="DIN Next LT Arabic"/>
          <w:sz w:val="24"/>
          <w:szCs w:val="24"/>
          <w:rtl/>
        </w:rPr>
        <w:t xml:space="preserve"> الحكومية</w:t>
      </w:r>
      <w:r w:rsidRPr="00696E54">
        <w:rPr>
          <w:rFonts w:ascii="DIN Next LT Arabic" w:hAnsi="DIN Next LT Arabic" w:cs="DIN Next LT Arabic"/>
          <w:sz w:val="24"/>
          <w:szCs w:val="24"/>
          <w:shd w:val="clear" w:color="auto" w:fill="FFFFFF"/>
          <w:rtl/>
        </w:rPr>
        <w:t xml:space="preserve"> إنهاء العقد إذا اقتضت المصلحة العامة ذلك</w:t>
      </w:r>
      <w:bookmarkStart w:id="287" w:name="_Hlk23965017"/>
      <w:r w:rsidRPr="00696E54">
        <w:rPr>
          <w:rFonts w:ascii="DIN Next LT Arabic" w:hAnsi="DIN Next LT Arabic" w:cs="DIN Next LT Arabic"/>
          <w:sz w:val="24"/>
          <w:szCs w:val="24"/>
          <w:shd w:val="clear" w:color="auto" w:fill="FFFFFF"/>
          <w:rtl/>
        </w:rPr>
        <w:t>، وفي هذه الحالة، تلتزم الجهة الحكومية بإبلاغ المتعاقد بذلك، ولا يعد الإنهاء نافذًا في هذه الحالة إلا بعد مضي (ثلاثين) يومًا من تاريخ الإبلاغ.</w:t>
      </w:r>
      <w:r w:rsidRPr="00696E54" w:rsidDel="00937630">
        <w:rPr>
          <w:rFonts w:ascii="DIN Next LT Arabic" w:hAnsi="DIN Next LT Arabic" w:cs="DIN Next LT Arabic"/>
          <w:sz w:val="24"/>
          <w:szCs w:val="24"/>
          <w:shd w:val="clear" w:color="auto" w:fill="FFFFFF"/>
          <w:rtl/>
        </w:rPr>
        <w:t xml:space="preserve"> </w:t>
      </w:r>
      <w:bookmarkEnd w:id="287"/>
    </w:p>
    <w:p w14:paraId="638BD16C" w14:textId="77777777" w:rsidR="0053325B" w:rsidRPr="00696E54" w:rsidRDefault="0053325B" w:rsidP="00D42FED">
      <w:pPr>
        <w:pStyle w:val="BodyText"/>
        <w:bidi/>
        <w:spacing w:before="240" w:after="0"/>
        <w:jc w:val="both"/>
        <w:rPr>
          <w:rFonts w:ascii="DIN Next LT Arabic" w:hAnsi="DIN Next LT Arabic" w:cs="DIN Next LT Arabic"/>
          <w:sz w:val="24"/>
          <w:szCs w:val="24"/>
          <w:shd w:val="clear" w:color="auto" w:fill="FFFFFF"/>
        </w:rPr>
      </w:pPr>
      <w:r w:rsidRPr="00696E54">
        <w:rPr>
          <w:rFonts w:ascii="DIN Next LT Arabic" w:hAnsi="DIN Next LT Arabic" w:cs="DIN Next LT Arabic"/>
          <w:b/>
          <w:bCs/>
          <w:sz w:val="24"/>
          <w:szCs w:val="24"/>
          <w:u w:val="single"/>
          <w:shd w:val="clear" w:color="auto" w:fill="FFFFFF"/>
          <w:rtl/>
        </w:rPr>
        <w:t>رابعًا</w:t>
      </w:r>
      <w:r w:rsidRPr="00696E54">
        <w:rPr>
          <w:rFonts w:ascii="DIN Next LT Arabic" w:hAnsi="DIN Next LT Arabic" w:cs="DIN Next LT Arabic"/>
          <w:b/>
          <w:bCs/>
          <w:sz w:val="24"/>
          <w:szCs w:val="24"/>
          <w:shd w:val="clear" w:color="auto" w:fill="FFFFFF"/>
          <w:rtl/>
        </w:rPr>
        <w:t xml:space="preserve">: </w:t>
      </w:r>
      <w:r w:rsidRPr="00696E54">
        <w:rPr>
          <w:rFonts w:ascii="DIN Next LT Arabic" w:hAnsi="DIN Next LT Arabic" w:cs="DIN Next LT Arabic"/>
          <w:sz w:val="24"/>
          <w:szCs w:val="24"/>
          <w:shd w:val="clear" w:color="auto" w:fill="FFFFFF"/>
          <w:rtl/>
        </w:rPr>
        <w:t xml:space="preserve">تقوم الجهة </w:t>
      </w:r>
      <w:r w:rsidRPr="00696E54">
        <w:rPr>
          <w:rFonts w:ascii="DIN Next LT Arabic" w:hAnsi="DIN Next LT Arabic" w:cs="DIN Next LT Arabic"/>
          <w:sz w:val="24"/>
          <w:szCs w:val="24"/>
          <w:rtl/>
        </w:rPr>
        <w:t xml:space="preserve">الحكومية </w:t>
      </w:r>
      <w:r w:rsidRPr="00696E54">
        <w:rPr>
          <w:rFonts w:ascii="DIN Next LT Arabic" w:hAnsi="DIN Next LT Arabic" w:cs="DIN Next LT Arabic"/>
          <w:sz w:val="24"/>
          <w:szCs w:val="24"/>
          <w:shd w:val="clear" w:color="auto" w:fill="FFFFFF"/>
          <w:rtl/>
        </w:rPr>
        <w:t xml:space="preserve">بمصادرة الضمان النهائي عند إنهاء العقد بموجب </w:t>
      </w:r>
      <w:r w:rsidR="00F44CDC" w:rsidRPr="00696E54">
        <w:rPr>
          <w:rFonts w:ascii="DIN Next LT Arabic" w:hAnsi="DIN Next LT Arabic" w:cs="DIN Next LT Arabic"/>
          <w:sz w:val="24"/>
          <w:szCs w:val="24"/>
          <w:shd w:val="clear" w:color="auto" w:fill="FFFFFF"/>
          <w:rtl/>
        </w:rPr>
        <w:t>أولاً و</w:t>
      </w:r>
      <w:r w:rsidRPr="00696E54">
        <w:rPr>
          <w:rFonts w:ascii="DIN Next LT Arabic" w:hAnsi="DIN Next LT Arabic" w:cs="DIN Next LT Arabic"/>
          <w:sz w:val="24"/>
          <w:szCs w:val="24"/>
          <w:shd w:val="clear" w:color="auto" w:fill="FFFFFF"/>
          <w:rtl/>
        </w:rPr>
        <w:t xml:space="preserve">الفقرات </w:t>
      </w:r>
      <w:r w:rsidR="006142A7" w:rsidRPr="00696E54">
        <w:rPr>
          <w:rFonts w:ascii="DIN Next LT Arabic" w:hAnsi="DIN Next LT Arabic" w:cs="DIN Next LT Arabic"/>
          <w:sz w:val="24"/>
          <w:szCs w:val="24"/>
          <w:shd w:val="clear" w:color="auto" w:fill="FFFFFF"/>
          <w:rtl/>
        </w:rPr>
        <w:t xml:space="preserve">(أ) و(ج) من </w:t>
      </w:r>
      <w:r w:rsidRPr="00696E54">
        <w:rPr>
          <w:rFonts w:ascii="DIN Next LT Arabic" w:hAnsi="DIN Next LT Arabic" w:cs="DIN Next LT Arabic"/>
          <w:sz w:val="24"/>
          <w:szCs w:val="24"/>
          <w:shd w:val="clear" w:color="auto" w:fill="FFFFFF"/>
          <w:rtl/>
        </w:rPr>
        <w:t>ثانيًا من هذا البند، وذلك مع عدم الإخلال بحق الجهة</w:t>
      </w:r>
      <w:r w:rsidRPr="00696E54">
        <w:rPr>
          <w:rFonts w:ascii="DIN Next LT Arabic" w:hAnsi="DIN Next LT Arabic" w:cs="DIN Next LT Arabic"/>
          <w:sz w:val="24"/>
          <w:szCs w:val="24"/>
          <w:rtl/>
        </w:rPr>
        <w:t xml:space="preserve"> الحكومية</w:t>
      </w:r>
      <w:r w:rsidRPr="00696E54">
        <w:rPr>
          <w:rFonts w:ascii="DIN Next LT Arabic" w:hAnsi="DIN Next LT Arabic" w:cs="DIN Next LT Arabic"/>
          <w:sz w:val="24"/>
          <w:szCs w:val="24"/>
          <w:shd w:val="clear" w:color="auto" w:fill="FFFFFF"/>
          <w:rtl/>
        </w:rPr>
        <w:t xml:space="preserve"> في الرجوع على المتعاقد بالتعويض عما لحق بها من ضرر.</w:t>
      </w:r>
    </w:p>
    <w:p w14:paraId="05EDFEC5" w14:textId="77777777" w:rsidR="0053325B" w:rsidRPr="00696E54" w:rsidRDefault="0053325B">
      <w:pPr>
        <w:pStyle w:val="Heading3"/>
        <w:numPr>
          <w:ilvl w:val="0"/>
          <w:numId w:val="50"/>
        </w:numPr>
        <w:pBdr>
          <w:top w:val="single" w:sz="4" w:space="1" w:color="auto"/>
        </w:pBdr>
        <w:bidi/>
        <w:spacing w:before="240" w:after="0"/>
        <w:ind w:left="432" w:hanging="432"/>
        <w:jc w:val="both"/>
        <w:rPr>
          <w:rFonts w:ascii="DIN Next LT Arabic" w:hAnsi="DIN Next LT Arabic" w:cs="DIN Next LT Arabic"/>
          <w:color w:val="auto"/>
          <w:szCs w:val="24"/>
          <w:rtl/>
        </w:rPr>
      </w:pPr>
      <w:bookmarkStart w:id="288" w:name="_Toc9944897"/>
      <w:bookmarkStart w:id="289" w:name="_Toc20321617"/>
      <w:bookmarkStart w:id="290" w:name="_Toc138319361"/>
      <w:r w:rsidRPr="00696E54">
        <w:rPr>
          <w:rFonts w:ascii="DIN Next LT Arabic" w:hAnsi="DIN Next LT Arabic" w:cs="DIN Next LT Arabic"/>
          <w:color w:val="auto"/>
          <w:szCs w:val="24"/>
          <w:rtl/>
        </w:rPr>
        <w:t xml:space="preserve">إنهاء العقد </w:t>
      </w:r>
      <w:bookmarkEnd w:id="288"/>
      <w:bookmarkEnd w:id="289"/>
      <w:r w:rsidRPr="00696E54">
        <w:rPr>
          <w:rFonts w:ascii="DIN Next LT Arabic" w:hAnsi="DIN Next LT Arabic" w:cs="DIN Next LT Arabic"/>
          <w:color w:val="auto"/>
          <w:szCs w:val="24"/>
          <w:rtl/>
        </w:rPr>
        <w:t>بالاتفاق</w:t>
      </w:r>
      <w:bookmarkEnd w:id="290"/>
    </w:p>
    <w:p w14:paraId="16537993" w14:textId="5197E2E5" w:rsidR="0053325B" w:rsidRPr="00696E54" w:rsidRDefault="0053325B" w:rsidP="0053325B">
      <w:pPr>
        <w:bidi/>
        <w:spacing w:before="240"/>
        <w:jc w:val="both"/>
        <w:rPr>
          <w:rFonts w:ascii="DIN Next LT Arabic" w:hAnsi="DIN Next LT Arabic" w:cs="DIN Next LT Arabic"/>
          <w:color w:val="000000"/>
          <w:sz w:val="24"/>
          <w:szCs w:val="24"/>
          <w:shd w:val="clear" w:color="auto" w:fill="FFFFFF"/>
        </w:rPr>
      </w:pPr>
      <w:r w:rsidRPr="00696E54">
        <w:rPr>
          <w:rStyle w:val="BodyTextChar"/>
          <w:rFonts w:ascii="DIN Next LT Arabic" w:hAnsi="DIN Next LT Arabic" w:cs="DIN Next LT Arabic"/>
          <w:sz w:val="24"/>
          <w:szCs w:val="24"/>
          <w:rtl/>
        </w:rPr>
        <w:t>يتم إنهاء العقد بالاتفاق بين الجهة الحكومية والمتعاقد في أي من الحالات الآتية</w:t>
      </w:r>
      <w:r w:rsidRPr="00696E54">
        <w:rPr>
          <w:rFonts w:ascii="DIN Next LT Arabic" w:hAnsi="DIN Next LT Arabic" w:cs="DIN Next LT Arabic"/>
          <w:color w:val="000000"/>
          <w:sz w:val="24"/>
          <w:szCs w:val="24"/>
          <w:shd w:val="clear" w:color="auto" w:fill="FFFFFF"/>
        </w:rPr>
        <w:t>:</w:t>
      </w:r>
    </w:p>
    <w:p w14:paraId="1B6BC41C" w14:textId="77777777" w:rsidR="0053325B" w:rsidRPr="00696E54" w:rsidRDefault="0053325B">
      <w:pPr>
        <w:pStyle w:val="ListParagraph"/>
        <w:numPr>
          <w:ilvl w:val="0"/>
          <w:numId w:val="57"/>
        </w:numPr>
        <w:bidi/>
        <w:spacing w:before="240"/>
        <w:jc w:val="both"/>
        <w:rPr>
          <w:rFonts w:ascii="DIN Next LT Arabic" w:hAnsi="DIN Next LT Arabic" w:cs="DIN Next LT Arabic"/>
          <w:sz w:val="24"/>
          <w:szCs w:val="24"/>
        </w:rPr>
      </w:pPr>
      <w:r w:rsidRPr="00696E54">
        <w:rPr>
          <w:rFonts w:ascii="DIN Next LT Arabic" w:hAnsi="DIN Next LT Arabic" w:cs="DIN Next LT Arabic"/>
          <w:sz w:val="24"/>
          <w:szCs w:val="24"/>
          <w:rtl/>
        </w:rPr>
        <w:t>إذا تأخرت الجهة الحكومية في تسليم موقع العمل للمتعاقد مدة تزيد على المدة المحددة في الفقرة أولًا من البند "بدء الأعمال" من هذا العقد، وبعد إخطار المتعاقد للجهة الحكومية بذلك ومضي مدة (30) ثلاثين يومًا من تاريخ الإبلاغ دون قيامها بتسليم الموقع أو اتخاذ إجراءات مقبولة في سبيل ذلك، ولا يُعد عدم تمكن الجهة الحكومية من تسليم أجزاء من الموقع مما ينطبق عليه حكم هذا البند ما دام بإمكان المتعاقد العمل في الأجزاء الأخرى.</w:t>
      </w:r>
    </w:p>
    <w:p w14:paraId="104F397F" w14:textId="77777777" w:rsidR="0053325B" w:rsidRPr="00696E54" w:rsidRDefault="0053325B">
      <w:pPr>
        <w:pStyle w:val="ListParagraph"/>
        <w:numPr>
          <w:ilvl w:val="0"/>
          <w:numId w:val="57"/>
        </w:numPr>
        <w:bidi/>
        <w:spacing w:before="240"/>
        <w:jc w:val="both"/>
        <w:rPr>
          <w:rFonts w:ascii="DIN Next LT Arabic" w:hAnsi="DIN Next LT Arabic" w:cs="DIN Next LT Arabic"/>
          <w:b/>
          <w:bCs/>
          <w:color w:val="000000"/>
          <w:sz w:val="24"/>
          <w:szCs w:val="24"/>
          <w:u w:val="single"/>
          <w:shd w:val="clear" w:color="auto" w:fill="FFFFFF"/>
          <w:rtl/>
        </w:rPr>
      </w:pPr>
      <w:r w:rsidRPr="00696E54">
        <w:rPr>
          <w:rFonts w:ascii="DIN Next LT Arabic" w:hAnsi="DIN Next LT Arabic" w:cs="DIN Next LT Arabic"/>
          <w:sz w:val="24"/>
          <w:szCs w:val="24"/>
          <w:rtl/>
        </w:rPr>
        <w:t xml:space="preserve">إذا استمرت الجهة الحكومية في إيقاف كامل الأعمال لأسباب لا علاقة للمتعاقد بها مدة تتجاوز (180) </w:t>
      </w:r>
      <w:proofErr w:type="gramStart"/>
      <w:r w:rsidRPr="00696E54">
        <w:rPr>
          <w:rFonts w:ascii="DIN Next LT Arabic" w:hAnsi="DIN Next LT Arabic" w:cs="DIN Next LT Arabic"/>
          <w:sz w:val="24"/>
          <w:szCs w:val="24"/>
          <w:rtl/>
        </w:rPr>
        <w:t>مائة</w:t>
      </w:r>
      <w:proofErr w:type="gramEnd"/>
      <w:r w:rsidRPr="00696E54">
        <w:rPr>
          <w:rFonts w:ascii="DIN Next LT Arabic" w:hAnsi="DIN Next LT Arabic" w:cs="DIN Next LT Arabic"/>
          <w:sz w:val="24"/>
          <w:szCs w:val="24"/>
          <w:rtl/>
        </w:rPr>
        <w:t xml:space="preserve"> وثمانين يومًا من تاريخ خطاب الأمر بإيقاف الأعمال لأسباب لا علاقة للمتعاقد بها، وبعد إخطار المتعاقد للجهة الحكومية لتمكينه من استئناف الأعمال، ومضي مدة (30) ثلاثين يومًا من تاريخ إبلاغها بالإخطار دون تمكينه من استئناف الأعمال أو اتخاذ إجراءات مقبولة لتمكينه من العمل.</w:t>
      </w:r>
    </w:p>
    <w:p w14:paraId="073F84DA" w14:textId="094A4CEE" w:rsidR="0051715D" w:rsidRPr="00696E54" w:rsidRDefault="004B6D14">
      <w:pPr>
        <w:pStyle w:val="ListParagraph"/>
        <w:numPr>
          <w:ilvl w:val="0"/>
          <w:numId w:val="57"/>
        </w:numPr>
        <w:bidi/>
        <w:spacing w:before="240"/>
        <w:jc w:val="both"/>
        <w:rPr>
          <w:rFonts w:ascii="DIN Next LT Arabic" w:hAnsi="DIN Next LT Arabic" w:cs="DIN Next LT Arabic"/>
          <w:sz w:val="24"/>
          <w:szCs w:val="24"/>
        </w:rPr>
      </w:pPr>
      <w:r w:rsidRPr="00696E54">
        <w:rPr>
          <w:rFonts w:ascii="DIN Next LT Arabic" w:hAnsi="DIN Next LT Arabic" w:cs="DIN Next LT Arabic"/>
          <w:sz w:val="24"/>
          <w:szCs w:val="24"/>
          <w:rtl/>
        </w:rPr>
        <w:t>إذا أصبح تنفيذ الأعمال مستحيلًا لاستمرار القوة القاهرة عملاً بأحكام وشروط بند " القوة القاهرة".</w:t>
      </w:r>
    </w:p>
    <w:p w14:paraId="7D9F09BD" w14:textId="4AE84508" w:rsidR="0053325B" w:rsidRPr="00696E54" w:rsidRDefault="0053325B">
      <w:pPr>
        <w:pStyle w:val="Heading3"/>
        <w:numPr>
          <w:ilvl w:val="0"/>
          <w:numId w:val="50"/>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291" w:name="_Toc138319362"/>
      <w:r w:rsidRPr="00696E54">
        <w:rPr>
          <w:rFonts w:ascii="DIN Next LT Arabic" w:hAnsi="DIN Next LT Arabic" w:cs="DIN Next LT Arabic"/>
          <w:color w:val="000000"/>
          <w:szCs w:val="24"/>
          <w:rtl/>
        </w:rPr>
        <w:t>التزامات المتعاقد عند إنهاء العقد</w:t>
      </w:r>
      <w:bookmarkEnd w:id="291"/>
      <w:r w:rsidRPr="00696E54">
        <w:rPr>
          <w:rFonts w:ascii="DIN Next LT Arabic" w:hAnsi="DIN Next LT Arabic" w:cs="DIN Next LT Arabic"/>
          <w:color w:val="000000"/>
          <w:szCs w:val="24"/>
          <w:rtl/>
        </w:rPr>
        <w:t xml:space="preserve"> </w:t>
      </w:r>
    </w:p>
    <w:p w14:paraId="59459204" w14:textId="77777777" w:rsidR="0053325B" w:rsidRPr="00696E54" w:rsidRDefault="0053325B" w:rsidP="0053325B">
      <w:pPr>
        <w:bidi/>
        <w:spacing w:before="240"/>
        <w:jc w:val="both"/>
        <w:rPr>
          <w:rFonts w:ascii="DIN Next LT Arabic" w:hAnsi="DIN Next LT Arabic" w:cs="DIN Next LT Arabic"/>
          <w:color w:val="000000"/>
          <w:sz w:val="24"/>
          <w:szCs w:val="24"/>
          <w:shd w:val="clear" w:color="auto" w:fill="FFFFFF"/>
          <w:rtl/>
        </w:rPr>
      </w:pPr>
      <w:r w:rsidRPr="00696E54">
        <w:rPr>
          <w:rFonts w:ascii="DIN Next LT Arabic" w:hAnsi="DIN Next LT Arabic" w:cs="DIN Next LT Arabic"/>
          <w:color w:val="000000"/>
          <w:sz w:val="24"/>
          <w:szCs w:val="24"/>
          <w:shd w:val="clear" w:color="auto" w:fill="FFFFFF"/>
          <w:rtl/>
        </w:rPr>
        <w:t>في حال إنهاء العقد على المتعاقد القيام بالآتي:</w:t>
      </w:r>
    </w:p>
    <w:p w14:paraId="5CFF951E" w14:textId="77777777" w:rsidR="0053325B" w:rsidRPr="00696E54" w:rsidRDefault="0053325B">
      <w:pPr>
        <w:pStyle w:val="ListParagraph"/>
        <w:numPr>
          <w:ilvl w:val="0"/>
          <w:numId w:val="41"/>
        </w:numPr>
        <w:bidi/>
        <w:spacing w:before="240"/>
        <w:contextualSpacing w:val="0"/>
        <w:jc w:val="both"/>
        <w:rPr>
          <w:rFonts w:ascii="DIN Next LT Arabic" w:hAnsi="DIN Next LT Arabic" w:cs="DIN Next LT Arabic"/>
          <w:sz w:val="24"/>
          <w:szCs w:val="24"/>
        </w:rPr>
      </w:pPr>
      <w:r w:rsidRPr="00696E54">
        <w:rPr>
          <w:rFonts w:ascii="DIN Next LT Arabic" w:hAnsi="DIN Next LT Arabic" w:cs="DIN Next LT Arabic"/>
          <w:sz w:val="24"/>
          <w:szCs w:val="24"/>
          <w:rtl/>
        </w:rPr>
        <w:t xml:space="preserve">التَّوقف عن تنفيذ أي عمل إلا إذا كان ذلك العمل قد صدرت تعليمات في شأنه من قبل ممثل الجهة لحماية الأشخاص أو الممتلكات أو لضمان سلامة الأعمال المنفذة. </w:t>
      </w:r>
    </w:p>
    <w:p w14:paraId="54088ECB" w14:textId="77777777" w:rsidR="0053325B" w:rsidRPr="00696E54" w:rsidRDefault="0053325B">
      <w:pPr>
        <w:pStyle w:val="ListParagraph"/>
        <w:numPr>
          <w:ilvl w:val="0"/>
          <w:numId w:val="41"/>
        </w:numPr>
        <w:bidi/>
        <w:spacing w:before="240"/>
        <w:contextualSpacing w:val="0"/>
        <w:jc w:val="both"/>
        <w:rPr>
          <w:rFonts w:ascii="DIN Next LT Arabic" w:hAnsi="DIN Next LT Arabic" w:cs="DIN Next LT Arabic"/>
          <w:sz w:val="24"/>
          <w:szCs w:val="24"/>
        </w:rPr>
      </w:pPr>
      <w:r w:rsidRPr="00696E54">
        <w:rPr>
          <w:rFonts w:ascii="DIN Next LT Arabic" w:hAnsi="DIN Next LT Arabic" w:cs="DIN Next LT Arabic"/>
          <w:sz w:val="24"/>
          <w:szCs w:val="24"/>
          <w:rtl/>
        </w:rPr>
        <w:lastRenderedPageBreak/>
        <w:t xml:space="preserve">تسليم كافة وثائق العقد والتجهيزات الآلية والمواد والأعمال الأخرى الموجودة في الموقع للجهة الحكومية، والتي تُعدُّ ملكًا لها. </w:t>
      </w:r>
    </w:p>
    <w:p w14:paraId="675AD4FD" w14:textId="77777777" w:rsidR="0053325B" w:rsidRPr="00696E54" w:rsidRDefault="0053325B">
      <w:pPr>
        <w:pStyle w:val="ListParagraph"/>
        <w:numPr>
          <w:ilvl w:val="0"/>
          <w:numId w:val="41"/>
        </w:numPr>
        <w:bidi/>
        <w:spacing w:before="240"/>
        <w:contextualSpacing w:val="0"/>
        <w:jc w:val="both"/>
        <w:rPr>
          <w:rFonts w:ascii="DIN Next LT Arabic" w:hAnsi="DIN Next LT Arabic" w:cs="DIN Next LT Arabic"/>
          <w:sz w:val="24"/>
          <w:szCs w:val="24"/>
        </w:rPr>
      </w:pPr>
      <w:r w:rsidRPr="00696E54">
        <w:rPr>
          <w:rFonts w:ascii="DIN Next LT Arabic" w:hAnsi="DIN Next LT Arabic" w:cs="DIN Next LT Arabic"/>
          <w:sz w:val="24"/>
          <w:szCs w:val="24"/>
          <w:rtl/>
        </w:rPr>
        <w:t>إزالة كل اللوازم الأخرى من الموقع باستثناء ما يلزم منها لأمور السلامة</w:t>
      </w:r>
      <w:r w:rsidRPr="00696E54">
        <w:rPr>
          <w:rFonts w:ascii="DIN Next LT Arabic" w:hAnsi="DIN Next LT Arabic" w:cs="DIN Next LT Arabic"/>
          <w:sz w:val="24"/>
          <w:szCs w:val="24"/>
        </w:rPr>
        <w:t>.</w:t>
      </w:r>
    </w:p>
    <w:p w14:paraId="22A9E68C" w14:textId="77777777" w:rsidR="0053325B" w:rsidRPr="00696E54" w:rsidRDefault="00766AF2">
      <w:pPr>
        <w:pStyle w:val="Heading3"/>
        <w:numPr>
          <w:ilvl w:val="0"/>
          <w:numId w:val="50"/>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292" w:name="_Toc9944899"/>
      <w:bookmarkStart w:id="293" w:name="_Toc20321618"/>
      <w:bookmarkStart w:id="294" w:name="_Toc138319363"/>
      <w:r w:rsidRPr="00696E54">
        <w:rPr>
          <w:rFonts w:ascii="DIN Next LT Arabic" w:hAnsi="DIN Next LT Arabic" w:cs="DIN Next LT Arabic"/>
          <w:color w:val="000000"/>
          <w:szCs w:val="24"/>
          <w:rtl/>
        </w:rPr>
        <w:t>محاس</w:t>
      </w:r>
      <w:r w:rsidR="00F85227" w:rsidRPr="00696E54">
        <w:rPr>
          <w:rFonts w:ascii="DIN Next LT Arabic" w:hAnsi="DIN Next LT Arabic" w:cs="DIN Next LT Arabic"/>
          <w:color w:val="000000"/>
          <w:szCs w:val="24"/>
          <w:rtl/>
        </w:rPr>
        <w:t>ب</w:t>
      </w:r>
      <w:r w:rsidRPr="00696E54">
        <w:rPr>
          <w:rFonts w:ascii="DIN Next LT Arabic" w:hAnsi="DIN Next LT Arabic" w:cs="DIN Next LT Arabic"/>
          <w:color w:val="000000"/>
          <w:szCs w:val="24"/>
          <w:rtl/>
        </w:rPr>
        <w:t xml:space="preserve">ة </w:t>
      </w:r>
      <w:r w:rsidR="0053325B" w:rsidRPr="00696E54">
        <w:rPr>
          <w:rFonts w:ascii="DIN Next LT Arabic" w:hAnsi="DIN Next LT Arabic" w:cs="DIN Next LT Arabic"/>
          <w:color w:val="000000"/>
          <w:szCs w:val="24"/>
          <w:rtl/>
        </w:rPr>
        <w:t>المتعاقد</w:t>
      </w:r>
      <w:bookmarkEnd w:id="292"/>
      <w:bookmarkEnd w:id="293"/>
      <w:r w:rsidR="0053325B" w:rsidRPr="00696E54">
        <w:rPr>
          <w:rFonts w:ascii="DIN Next LT Arabic" w:hAnsi="DIN Next LT Arabic" w:cs="DIN Next LT Arabic"/>
          <w:color w:val="000000"/>
          <w:szCs w:val="24"/>
        </w:rPr>
        <w:t xml:space="preserve"> </w:t>
      </w:r>
      <w:r w:rsidR="0053325B" w:rsidRPr="00696E54">
        <w:rPr>
          <w:rFonts w:ascii="DIN Next LT Arabic" w:hAnsi="DIN Next LT Arabic" w:cs="DIN Next LT Arabic"/>
          <w:color w:val="000000"/>
          <w:szCs w:val="24"/>
          <w:rtl/>
        </w:rPr>
        <w:t>في حالات إنهاء العقد</w:t>
      </w:r>
      <w:bookmarkEnd w:id="294"/>
    </w:p>
    <w:p w14:paraId="6AFE4D44" w14:textId="77777777" w:rsidR="00766AF2" w:rsidRPr="00696E54" w:rsidRDefault="00766AF2" w:rsidP="00127819">
      <w:pPr>
        <w:bidi/>
        <w:spacing w:before="240"/>
        <w:jc w:val="both"/>
        <w:rPr>
          <w:rFonts w:ascii="DIN Next LT Arabic" w:hAnsi="DIN Next LT Arabic" w:cs="DIN Next LT Arabic"/>
          <w:sz w:val="24"/>
          <w:szCs w:val="24"/>
          <w:shd w:val="clear" w:color="auto" w:fill="FFFFFF"/>
          <w:rtl/>
        </w:rPr>
      </w:pPr>
      <w:r w:rsidRPr="00696E54">
        <w:rPr>
          <w:rFonts w:ascii="DIN Next LT Arabic" w:hAnsi="DIN Next LT Arabic" w:cs="DIN Next LT Arabic"/>
          <w:b/>
          <w:bCs/>
          <w:color w:val="000000"/>
          <w:sz w:val="24"/>
          <w:szCs w:val="24"/>
          <w:u w:val="single"/>
          <w:shd w:val="clear" w:color="auto" w:fill="FFFFFF"/>
          <w:rtl/>
        </w:rPr>
        <w:t>أولًا</w:t>
      </w:r>
      <w:r w:rsidRPr="00696E54">
        <w:rPr>
          <w:rFonts w:ascii="DIN Next LT Arabic" w:hAnsi="DIN Next LT Arabic" w:cs="DIN Next LT Arabic"/>
          <w:b/>
          <w:bCs/>
          <w:color w:val="000000"/>
          <w:sz w:val="24"/>
          <w:szCs w:val="24"/>
          <w:shd w:val="clear" w:color="auto" w:fill="FFFFFF"/>
          <w:rtl/>
        </w:rPr>
        <w:t xml:space="preserve">: </w:t>
      </w:r>
      <w:r w:rsidRPr="00696E54">
        <w:rPr>
          <w:rFonts w:ascii="DIN Next LT Arabic" w:hAnsi="DIN Next LT Arabic" w:cs="DIN Next LT Arabic"/>
          <w:sz w:val="24"/>
          <w:szCs w:val="24"/>
          <w:shd w:val="clear" w:color="auto" w:fill="FFFFFF"/>
          <w:rtl/>
        </w:rPr>
        <w:t xml:space="preserve">يجب على الجهة الحكومية بعد أن يصبح الإخطار بإنهاء العقد نافذًا، أن تقوم بما يلي: </w:t>
      </w:r>
    </w:p>
    <w:p w14:paraId="38E723B0" w14:textId="77777777" w:rsidR="0053325B" w:rsidRPr="00696E54" w:rsidRDefault="0053325B">
      <w:pPr>
        <w:pStyle w:val="ListParagraph"/>
        <w:numPr>
          <w:ilvl w:val="0"/>
          <w:numId w:val="42"/>
        </w:numPr>
        <w:bidi/>
        <w:spacing w:before="240"/>
        <w:contextualSpacing w:val="0"/>
        <w:jc w:val="both"/>
        <w:rPr>
          <w:rFonts w:ascii="DIN Next LT Arabic" w:hAnsi="DIN Next LT Arabic" w:cs="DIN Next LT Arabic"/>
          <w:sz w:val="24"/>
          <w:szCs w:val="24"/>
        </w:rPr>
      </w:pPr>
      <w:r w:rsidRPr="00696E54">
        <w:rPr>
          <w:rFonts w:ascii="DIN Next LT Arabic" w:hAnsi="DIN Next LT Arabic" w:cs="DIN Next LT Arabic"/>
          <w:sz w:val="24"/>
          <w:szCs w:val="24"/>
          <w:rtl/>
        </w:rPr>
        <w:t xml:space="preserve">محاسبة المتعاقد عن الأعمال </w:t>
      </w:r>
      <w:r w:rsidR="00EB7C70" w:rsidRPr="00696E54">
        <w:rPr>
          <w:rFonts w:ascii="DIN Next LT Arabic" w:hAnsi="DIN Next LT Arabic" w:cs="DIN Next LT Arabic"/>
          <w:sz w:val="24"/>
          <w:szCs w:val="24"/>
          <w:rtl/>
        </w:rPr>
        <w:t xml:space="preserve">المقبولة </w:t>
      </w:r>
      <w:r w:rsidRPr="00696E54">
        <w:rPr>
          <w:rFonts w:ascii="DIN Next LT Arabic" w:hAnsi="DIN Next LT Arabic" w:cs="DIN Next LT Arabic"/>
          <w:sz w:val="24"/>
          <w:szCs w:val="24"/>
          <w:rtl/>
        </w:rPr>
        <w:t>التي تم تنفيذها في الموقع واسترداد الرصيد المتبقي من قيمة الدفعة المقدمة إن وجدت</w:t>
      </w:r>
      <w:r w:rsidRPr="00696E54">
        <w:rPr>
          <w:rFonts w:ascii="DIN Next LT Arabic" w:hAnsi="DIN Next LT Arabic" w:cs="DIN Next LT Arabic"/>
          <w:sz w:val="24"/>
          <w:szCs w:val="24"/>
        </w:rPr>
        <w:t>.</w:t>
      </w:r>
    </w:p>
    <w:p w14:paraId="1650E5B1" w14:textId="77777777" w:rsidR="0053325B" w:rsidRPr="00696E54" w:rsidRDefault="0053325B">
      <w:pPr>
        <w:pStyle w:val="ListParagraph"/>
        <w:numPr>
          <w:ilvl w:val="0"/>
          <w:numId w:val="42"/>
        </w:numPr>
        <w:bidi/>
        <w:spacing w:before="240"/>
        <w:contextualSpacing w:val="0"/>
        <w:jc w:val="both"/>
        <w:rPr>
          <w:rFonts w:ascii="DIN Next LT Arabic" w:hAnsi="DIN Next LT Arabic" w:cs="DIN Next LT Arabic"/>
          <w:sz w:val="24"/>
          <w:szCs w:val="24"/>
        </w:rPr>
      </w:pPr>
      <w:r w:rsidRPr="00696E54">
        <w:rPr>
          <w:rFonts w:ascii="DIN Next LT Arabic" w:hAnsi="DIN Next LT Arabic" w:cs="DIN Next LT Arabic"/>
          <w:sz w:val="24"/>
          <w:szCs w:val="24"/>
          <w:rtl/>
        </w:rPr>
        <w:t>دفع قيمة اللوازم والمواد الموجودة في الموقع التي تم اعتمادها</w:t>
      </w:r>
      <w:r w:rsidR="00766AF2" w:rsidRPr="00696E54">
        <w:rPr>
          <w:rFonts w:ascii="DIN Next LT Arabic" w:hAnsi="DIN Next LT Arabic" w:cs="DIN Next LT Arabic"/>
          <w:sz w:val="24"/>
          <w:szCs w:val="24"/>
          <w:rtl/>
        </w:rPr>
        <w:t xml:space="preserve"> من قبل الجهة الحكومية</w:t>
      </w:r>
      <w:r w:rsidRPr="00696E54">
        <w:rPr>
          <w:rFonts w:ascii="DIN Next LT Arabic" w:hAnsi="DIN Next LT Arabic" w:cs="DIN Next LT Arabic"/>
          <w:sz w:val="24"/>
          <w:szCs w:val="24"/>
          <w:rtl/>
        </w:rPr>
        <w:t xml:space="preserve"> قبل تاريخ الإخطار بإنهاء الأعمال، كما يُدفع للمتعاقد قيمة المواد واللوازم التي سبق أن قام بشرائها واستيرادها لأجل العقد ولم يتم إحضارها إلى الموقع، شريطة أن يقدم المتعاقد ما يثبت شراءها لغرض تنفيذ أعمال العقد </w:t>
      </w:r>
      <w:bookmarkStart w:id="295" w:name="_Hlk25238627"/>
      <w:r w:rsidRPr="00696E54">
        <w:rPr>
          <w:rFonts w:ascii="DIN Next LT Arabic" w:hAnsi="DIN Next LT Arabic" w:cs="DIN Next LT Arabic"/>
          <w:sz w:val="24"/>
          <w:szCs w:val="24"/>
          <w:rtl/>
        </w:rPr>
        <w:t>وأن يقوم بتسليمها للجهة الحكومية</w:t>
      </w:r>
      <w:bookmarkEnd w:id="295"/>
      <w:r w:rsidRPr="00696E54">
        <w:rPr>
          <w:rFonts w:ascii="DIN Next LT Arabic" w:hAnsi="DIN Next LT Arabic" w:cs="DIN Next LT Arabic"/>
          <w:sz w:val="24"/>
          <w:szCs w:val="24"/>
          <w:rtl/>
        </w:rPr>
        <w:t>، كما تعد كافة اللوازم والمواد التي تم توريدها ودفعت الجهة الحكومية قيمتها ملكًا لها.</w:t>
      </w:r>
    </w:p>
    <w:p w14:paraId="3888671B" w14:textId="48E5BAE8" w:rsidR="0053325B" w:rsidRPr="00696E54" w:rsidRDefault="0053325B">
      <w:pPr>
        <w:pStyle w:val="ListParagraph"/>
        <w:numPr>
          <w:ilvl w:val="0"/>
          <w:numId w:val="42"/>
        </w:numPr>
        <w:bidi/>
        <w:spacing w:before="240"/>
        <w:contextualSpacing w:val="0"/>
        <w:jc w:val="both"/>
        <w:rPr>
          <w:rFonts w:ascii="DIN Next LT Arabic" w:hAnsi="DIN Next LT Arabic" w:cs="DIN Next LT Arabic"/>
          <w:sz w:val="24"/>
          <w:szCs w:val="24"/>
        </w:rPr>
      </w:pPr>
      <w:r w:rsidRPr="00696E54">
        <w:rPr>
          <w:rFonts w:ascii="DIN Next LT Arabic" w:hAnsi="DIN Next LT Arabic" w:cs="DIN Next LT Arabic"/>
          <w:sz w:val="24"/>
          <w:szCs w:val="24"/>
          <w:rtl/>
        </w:rPr>
        <w:t>الإفراج عن ضمان الدفعة المقدمة والضمان النهائي</w:t>
      </w:r>
      <w:r w:rsidR="00766AF2" w:rsidRPr="00696E54">
        <w:rPr>
          <w:rFonts w:ascii="DIN Next LT Arabic" w:hAnsi="DIN Next LT Arabic" w:cs="DIN Next LT Arabic"/>
          <w:sz w:val="24"/>
          <w:szCs w:val="24"/>
          <w:rtl/>
        </w:rPr>
        <w:t>، بعد إجراء التسويات اللازمة.</w:t>
      </w:r>
    </w:p>
    <w:p w14:paraId="63E84C4D" w14:textId="3B1042E3" w:rsidR="0053325B" w:rsidRPr="00696E54" w:rsidRDefault="0053325B" w:rsidP="00FE30FD">
      <w:pPr>
        <w:bidi/>
        <w:spacing w:before="240"/>
        <w:jc w:val="both"/>
        <w:rPr>
          <w:rFonts w:ascii="DIN Next LT Arabic" w:hAnsi="DIN Next LT Arabic" w:cs="DIN Next LT Arabic"/>
          <w:sz w:val="24"/>
          <w:szCs w:val="24"/>
        </w:rPr>
      </w:pPr>
      <w:r w:rsidRPr="00696E54">
        <w:rPr>
          <w:rFonts w:ascii="DIN Next LT Arabic" w:hAnsi="DIN Next LT Arabic" w:cs="DIN Next LT Arabic"/>
          <w:b/>
          <w:bCs/>
          <w:sz w:val="24"/>
          <w:szCs w:val="24"/>
          <w:u w:val="single"/>
          <w:shd w:val="clear" w:color="auto" w:fill="FFFFFF"/>
          <w:rtl/>
        </w:rPr>
        <w:t>ثانيًا</w:t>
      </w:r>
      <w:r w:rsidRPr="00696E54">
        <w:rPr>
          <w:rFonts w:ascii="DIN Next LT Arabic" w:hAnsi="DIN Next LT Arabic" w:cs="DIN Next LT Arabic"/>
          <w:b/>
          <w:bCs/>
          <w:sz w:val="24"/>
          <w:szCs w:val="24"/>
          <w:shd w:val="clear" w:color="auto" w:fill="FFFFFF"/>
          <w:rtl/>
        </w:rPr>
        <w:t>:</w:t>
      </w:r>
      <w:r w:rsidRPr="00696E54">
        <w:rPr>
          <w:rFonts w:ascii="DIN Next LT Arabic" w:hAnsi="DIN Next LT Arabic" w:cs="DIN Next LT Arabic"/>
          <w:sz w:val="24"/>
          <w:szCs w:val="24"/>
          <w:shd w:val="clear" w:color="auto" w:fill="FFFFFF"/>
          <w:rtl/>
        </w:rPr>
        <w:t xml:space="preserve"> </w:t>
      </w:r>
    </w:p>
    <w:p w14:paraId="61C4097A" w14:textId="77777777" w:rsidR="00F54464" w:rsidRPr="00696E54" w:rsidRDefault="00F54464" w:rsidP="00F54464">
      <w:pPr>
        <w:pStyle w:val="ListParagraph"/>
        <w:numPr>
          <w:ilvl w:val="2"/>
          <w:numId w:val="19"/>
        </w:numPr>
        <w:bidi/>
        <w:spacing w:before="240"/>
        <w:ind w:left="644"/>
        <w:jc w:val="both"/>
        <w:rPr>
          <w:rFonts w:ascii="DIN Next LT Arabic" w:hAnsi="DIN Next LT Arabic" w:cs="DIN Next LT Arabic"/>
          <w:sz w:val="24"/>
          <w:szCs w:val="24"/>
        </w:rPr>
      </w:pPr>
      <w:r w:rsidRPr="00696E54">
        <w:rPr>
          <w:rFonts w:ascii="DIN Next LT Arabic" w:hAnsi="DIN Next LT Arabic" w:cs="DIN Next LT Arabic"/>
          <w:sz w:val="24"/>
          <w:szCs w:val="24"/>
          <w:rtl/>
        </w:rPr>
        <w:t>يجوز للجهة الحكومية إذا أنهت العقد بناءً على توصية من لجنة فحص العروض أو اللجنة المختصة بالشراء أن تقوم باتخاذ ما تراه مناسبًا من الإجراءات لتحفظ حقوقها كالحجز على مستحقات المتعاقد إلى حين إجراء المحاسبة النهائية، أو أن تعلق قرار إنهاء العقد وأن تستمر في إدارة أعمال العقد بنفسها أو عن طريق متعاقد آخر على حساب المتعاقد وذلك إذا رأت أن هناك مصلحة للمشروع من وراء الاستمرار في التنفيذ.</w:t>
      </w:r>
    </w:p>
    <w:p w14:paraId="38AC6F8D" w14:textId="77777777" w:rsidR="0053325B" w:rsidRPr="00696E54" w:rsidRDefault="00F54464" w:rsidP="00BA4E85">
      <w:pPr>
        <w:pStyle w:val="ListParagraph"/>
        <w:numPr>
          <w:ilvl w:val="2"/>
          <w:numId w:val="19"/>
        </w:numPr>
        <w:bidi/>
        <w:spacing w:before="240"/>
        <w:ind w:left="644"/>
        <w:jc w:val="both"/>
        <w:rPr>
          <w:rFonts w:ascii="DIN Next LT Arabic" w:hAnsi="DIN Next LT Arabic" w:cs="DIN Next LT Arabic"/>
          <w:sz w:val="24"/>
          <w:szCs w:val="24"/>
        </w:rPr>
      </w:pPr>
      <w:r w:rsidRPr="00696E54">
        <w:rPr>
          <w:rFonts w:ascii="DIN Next LT Arabic" w:hAnsi="DIN Next LT Arabic" w:cs="DIN Next LT Arabic"/>
          <w:sz w:val="24"/>
          <w:szCs w:val="24"/>
          <w:rtl/>
        </w:rPr>
        <w:t>في حالة إنهاء العقد لدواعي المصلحة العامة، تلتزم الجهة الحكومية بإ</w:t>
      </w:r>
      <w:r w:rsidR="004C3E48" w:rsidRPr="00696E54">
        <w:rPr>
          <w:rFonts w:ascii="DIN Next LT Arabic" w:hAnsi="DIN Next LT Arabic" w:cs="DIN Next LT Arabic"/>
          <w:sz w:val="24"/>
          <w:szCs w:val="24"/>
          <w:rtl/>
        </w:rPr>
        <w:t>ب</w:t>
      </w:r>
      <w:r w:rsidRPr="00696E54">
        <w:rPr>
          <w:rFonts w:ascii="DIN Next LT Arabic" w:hAnsi="DIN Next LT Arabic" w:cs="DIN Next LT Arabic"/>
          <w:sz w:val="24"/>
          <w:szCs w:val="24"/>
          <w:rtl/>
        </w:rPr>
        <w:t>لاغ المتعاقد بذلك، ويعد الإنهاء نافذًا في هذه الحالة بعد مضي مدة (30) ثلاثين يومًا من تاريخ الإبلاغ.</w:t>
      </w:r>
    </w:p>
    <w:p w14:paraId="4A405315" w14:textId="1207DC47" w:rsidR="0053325B" w:rsidRPr="00696E54" w:rsidRDefault="003D03AA" w:rsidP="003D03AA">
      <w:pPr>
        <w:pStyle w:val="Heading1"/>
        <w:numPr>
          <w:ilvl w:val="0"/>
          <w:numId w:val="0"/>
        </w:numPr>
        <w:bidi/>
        <w:spacing w:before="240" w:after="0"/>
        <w:ind w:left="360"/>
        <w:contextualSpacing w:val="0"/>
        <w:jc w:val="both"/>
        <w:rPr>
          <w:rFonts w:ascii="DIN Next LT Arabic" w:hAnsi="DIN Next LT Arabic" w:cs="DIN Next LT Arabic"/>
          <w:sz w:val="24"/>
          <w:szCs w:val="24"/>
          <w:rtl/>
        </w:rPr>
      </w:pPr>
      <w:bookmarkStart w:id="296" w:name="_Toc20321634"/>
      <w:bookmarkStart w:id="297" w:name="_Toc138319364"/>
      <w:bookmarkEnd w:id="2"/>
      <w:bookmarkEnd w:id="34"/>
      <w:r w:rsidRPr="00696E54">
        <w:rPr>
          <w:rFonts w:ascii="DIN Next LT Arabic" w:hAnsi="DIN Next LT Arabic" w:cs="DIN Next LT Arabic"/>
          <w:sz w:val="24"/>
          <w:szCs w:val="24"/>
          <w:rtl/>
        </w:rPr>
        <w:lastRenderedPageBreak/>
        <w:t xml:space="preserve">القسم الثامن: </w:t>
      </w:r>
      <w:r w:rsidR="0053325B" w:rsidRPr="00696E54">
        <w:rPr>
          <w:rFonts w:ascii="DIN Next LT Arabic" w:hAnsi="DIN Next LT Arabic" w:cs="DIN Next LT Arabic"/>
          <w:sz w:val="24"/>
          <w:szCs w:val="24"/>
          <w:rtl/>
        </w:rPr>
        <w:t>الشروط المالية</w:t>
      </w:r>
      <w:bookmarkEnd w:id="296"/>
      <w:bookmarkEnd w:id="297"/>
    </w:p>
    <w:p w14:paraId="20C024D2" w14:textId="77777777" w:rsidR="0053325B" w:rsidRPr="00696E54" w:rsidRDefault="0053325B">
      <w:pPr>
        <w:pStyle w:val="Heading3"/>
        <w:numPr>
          <w:ilvl w:val="0"/>
          <w:numId w:val="61"/>
        </w:numPr>
        <w:pBdr>
          <w:top w:val="single" w:sz="4" w:space="1" w:color="auto"/>
        </w:pBdr>
        <w:bidi/>
        <w:spacing w:before="240" w:after="0"/>
        <w:jc w:val="both"/>
        <w:rPr>
          <w:rFonts w:ascii="DIN Next LT Arabic" w:hAnsi="DIN Next LT Arabic" w:cs="DIN Next LT Arabic"/>
          <w:color w:val="000000" w:themeColor="text1"/>
          <w:szCs w:val="24"/>
          <w:rtl/>
        </w:rPr>
      </w:pPr>
      <w:bookmarkStart w:id="298" w:name="_Toc20321635"/>
      <w:bookmarkStart w:id="299" w:name="_Toc138319365"/>
      <w:r w:rsidRPr="00696E54">
        <w:rPr>
          <w:rFonts w:ascii="DIN Next LT Arabic" w:hAnsi="DIN Next LT Arabic" w:cs="DIN Next LT Arabic"/>
          <w:color w:val="000000" w:themeColor="text1"/>
          <w:szCs w:val="24"/>
          <w:rtl/>
        </w:rPr>
        <w:t>الدفعة المقدمة</w:t>
      </w:r>
      <w:bookmarkEnd w:id="298"/>
      <w:bookmarkEnd w:id="299"/>
    </w:p>
    <w:p w14:paraId="06515E1D" w14:textId="77777777" w:rsidR="0053325B" w:rsidRPr="00696E54" w:rsidRDefault="0053325B" w:rsidP="0053325B">
      <w:pPr>
        <w:pStyle w:val="BodyText"/>
        <w:bidi/>
        <w:spacing w:before="240" w:after="0"/>
        <w:jc w:val="both"/>
        <w:rPr>
          <w:rFonts w:ascii="DIN Next LT Arabic" w:hAnsi="DIN Next LT Arabic" w:cs="DIN Next LT Arabic"/>
          <w:color w:val="0070C0"/>
          <w:sz w:val="24"/>
          <w:szCs w:val="24"/>
          <w:rtl/>
        </w:rPr>
      </w:pPr>
      <w:r w:rsidRPr="00696E54">
        <w:rPr>
          <w:rFonts w:ascii="DIN Next LT Arabic" w:hAnsi="DIN Next LT Arabic" w:cs="DIN Next LT Arabic"/>
          <w:color w:val="0070C0"/>
          <w:sz w:val="24"/>
          <w:szCs w:val="24"/>
          <w:rtl/>
        </w:rPr>
        <w:t>[ملاحظة: لا يبقى على هذا الشرط إلا عند تحقق شروطه لذا فعلى الجهة الحكومية</w:t>
      </w:r>
      <w:r w:rsidRPr="00696E54">
        <w:rPr>
          <w:rFonts w:ascii="DIN Next LT Arabic" w:hAnsi="DIN Next LT Arabic" w:cs="DIN Next LT Arabic"/>
          <w:color w:val="00B050"/>
          <w:sz w:val="24"/>
          <w:szCs w:val="24"/>
          <w:rtl/>
        </w:rPr>
        <w:t xml:space="preserve"> </w:t>
      </w:r>
      <w:r w:rsidRPr="00696E54">
        <w:rPr>
          <w:rFonts w:ascii="DIN Next LT Arabic" w:hAnsi="DIN Next LT Arabic" w:cs="DIN Next LT Arabic"/>
          <w:color w:val="0070C0"/>
          <w:sz w:val="24"/>
          <w:szCs w:val="24"/>
          <w:rtl/>
        </w:rPr>
        <w:t>حذف هذا البند في حال لم تتحقق شروطه النظامية]</w:t>
      </w:r>
    </w:p>
    <w:p w14:paraId="7A943F7F" w14:textId="77777777" w:rsidR="0053325B" w:rsidRPr="00696E54" w:rsidRDefault="0053325B" w:rsidP="002F1675">
      <w:pPr>
        <w:pStyle w:val="BodyText"/>
        <w:bidi/>
        <w:spacing w:before="240" w:after="0"/>
        <w:jc w:val="both"/>
        <w:rPr>
          <w:rFonts w:ascii="DIN Next LT Arabic" w:hAnsi="DIN Next LT Arabic" w:cs="DIN Next LT Arabic"/>
          <w:color w:val="00B050"/>
          <w:sz w:val="24"/>
          <w:szCs w:val="24"/>
          <w:rtl/>
        </w:rPr>
      </w:pPr>
      <w:r w:rsidRPr="00696E54">
        <w:rPr>
          <w:rFonts w:ascii="DIN Next LT Arabic" w:hAnsi="DIN Next LT Arabic" w:cs="DIN Next LT Arabic"/>
          <w:b/>
          <w:bCs/>
          <w:color w:val="00B050"/>
          <w:sz w:val="24"/>
          <w:szCs w:val="24"/>
          <w:u w:val="single"/>
          <w:rtl/>
        </w:rPr>
        <w:t>أولًا</w:t>
      </w:r>
      <w:r w:rsidRPr="00696E54">
        <w:rPr>
          <w:rFonts w:ascii="DIN Next LT Arabic" w:hAnsi="DIN Next LT Arabic" w:cs="DIN Next LT Arabic"/>
          <w:color w:val="00B050"/>
          <w:sz w:val="24"/>
          <w:szCs w:val="24"/>
          <w:rtl/>
        </w:rPr>
        <w:t xml:space="preserve">: اتفق الطرفان على أن تقوم الجهة الحكومية بصرف دفعة مقدمة إلى المتعاقد بنسبة </w:t>
      </w:r>
      <w:r w:rsidR="002F1675" w:rsidRPr="00696E54">
        <w:rPr>
          <w:rFonts w:ascii="DIN Next LT Arabic" w:hAnsi="DIN Next LT Arabic" w:cs="DIN Next LT Arabic"/>
          <w:color w:val="FF0000"/>
          <w:sz w:val="24"/>
          <w:szCs w:val="24"/>
          <w:rtl/>
        </w:rPr>
        <w:t>[</w:t>
      </w:r>
      <w:r w:rsidR="002F1675" w:rsidRPr="00696E54">
        <w:rPr>
          <w:rFonts w:ascii="DIN Next LT Arabic" w:hAnsi="DIN Next LT Arabic" w:cs="DIN Next LT Arabic"/>
          <w:color w:val="FF0000"/>
          <w:sz w:val="24"/>
          <w:szCs w:val="24"/>
        </w:rPr>
        <w:t>%</w:t>
      </w:r>
      <w:r w:rsidR="002F1675" w:rsidRPr="00696E54">
        <w:rPr>
          <w:rFonts w:ascii="DIN Next LT Arabic" w:hAnsi="DIN Next LT Arabic" w:cs="DIN Next LT Arabic"/>
          <w:color w:val="FF0000"/>
          <w:sz w:val="24"/>
          <w:szCs w:val="24"/>
          <w:rtl/>
        </w:rPr>
        <w:t xml:space="preserve"> </w:t>
      </w:r>
      <w:r w:rsidR="002F1675" w:rsidRPr="00696E54">
        <w:rPr>
          <w:rFonts w:ascii="DIN Next LT Arabic" w:hAnsi="DIN Next LT Arabic" w:cs="DIN Next LT Arabic"/>
          <w:color w:val="0070C0"/>
          <w:sz w:val="24"/>
          <w:szCs w:val="24"/>
          <w:rtl/>
        </w:rPr>
        <w:t>(لا تزيد عن 10%)</w:t>
      </w:r>
      <w:r w:rsidR="002F1675" w:rsidRPr="00696E54">
        <w:rPr>
          <w:rFonts w:ascii="DIN Next LT Arabic" w:hAnsi="DIN Next LT Arabic" w:cs="DIN Next LT Arabic"/>
          <w:color w:val="FF0000"/>
          <w:sz w:val="24"/>
          <w:szCs w:val="24"/>
          <w:rtl/>
        </w:rPr>
        <w:t>]</w:t>
      </w:r>
      <w:r w:rsidR="002F1675" w:rsidRPr="00696E54">
        <w:rPr>
          <w:rFonts w:ascii="DIN Next LT Arabic" w:hAnsi="DIN Next LT Arabic" w:cs="DIN Next LT Arabic"/>
          <w:color w:val="00B050"/>
          <w:sz w:val="24"/>
          <w:szCs w:val="24"/>
          <w:rtl/>
        </w:rPr>
        <w:t xml:space="preserve">، </w:t>
      </w:r>
      <w:r w:rsidRPr="00696E54">
        <w:rPr>
          <w:rFonts w:ascii="DIN Next LT Arabic" w:hAnsi="DIN Next LT Arabic" w:cs="DIN Next LT Arabic"/>
          <w:color w:val="00B050"/>
          <w:sz w:val="24"/>
          <w:szCs w:val="24"/>
          <w:rtl/>
        </w:rPr>
        <w:t xml:space="preserve">من قيمة العقد وبما لا يتجاوز مبلغ </w:t>
      </w:r>
      <w:r w:rsidRPr="00696E54">
        <w:rPr>
          <w:rFonts w:ascii="DIN Next LT Arabic" w:hAnsi="DIN Next LT Arabic" w:cs="DIN Next LT Arabic"/>
          <w:color w:val="FF0000"/>
          <w:sz w:val="24"/>
          <w:szCs w:val="24"/>
          <w:rtl/>
        </w:rPr>
        <w:t>[أدخل المبلغ]</w:t>
      </w:r>
      <w:r w:rsidRPr="00696E54">
        <w:rPr>
          <w:rFonts w:ascii="DIN Next LT Arabic" w:hAnsi="DIN Next LT Arabic" w:cs="DIN Next LT Arabic"/>
          <w:color w:val="000000" w:themeColor="text1"/>
          <w:sz w:val="24"/>
          <w:szCs w:val="24"/>
          <w:rtl/>
        </w:rPr>
        <w:t xml:space="preserve">، </w:t>
      </w:r>
      <w:r w:rsidRPr="00696E54">
        <w:rPr>
          <w:rFonts w:ascii="DIN Next LT Arabic" w:hAnsi="DIN Next LT Arabic" w:cs="DIN Next LT Arabic"/>
          <w:color w:val="00B050"/>
          <w:sz w:val="24"/>
          <w:szCs w:val="24"/>
          <w:rtl/>
        </w:rPr>
        <w:t>مقابل ضمان بنكي بنفس مبلغ الدفعة المقدمة على أن يكون الضمان البنكي ساري المفعول حتى استرداد كامل الدفعة، مع مراعاة الأحكام العامة للضمانات المذكورة في العقد.</w:t>
      </w:r>
    </w:p>
    <w:p w14:paraId="2454D77C" w14:textId="77777777" w:rsidR="0053325B" w:rsidRPr="00696E54" w:rsidRDefault="0053325B" w:rsidP="0053325B">
      <w:pPr>
        <w:pStyle w:val="BodyText"/>
        <w:bidi/>
        <w:spacing w:before="240" w:after="0"/>
        <w:jc w:val="both"/>
        <w:rPr>
          <w:rFonts w:ascii="DIN Next LT Arabic" w:hAnsi="DIN Next LT Arabic" w:cs="DIN Next LT Arabic"/>
          <w:color w:val="00B050"/>
          <w:sz w:val="24"/>
          <w:szCs w:val="24"/>
          <w:rtl/>
        </w:rPr>
      </w:pPr>
      <w:r w:rsidRPr="00696E54">
        <w:rPr>
          <w:rFonts w:ascii="DIN Next LT Arabic" w:hAnsi="DIN Next LT Arabic" w:cs="DIN Next LT Arabic"/>
          <w:b/>
          <w:bCs/>
          <w:color w:val="00B050"/>
          <w:sz w:val="24"/>
          <w:szCs w:val="24"/>
          <w:u w:val="single"/>
          <w:rtl/>
        </w:rPr>
        <w:t>ثانيًا</w:t>
      </w:r>
      <w:r w:rsidRPr="00696E54">
        <w:rPr>
          <w:rFonts w:ascii="DIN Next LT Arabic" w:hAnsi="DIN Next LT Arabic" w:cs="DIN Next LT Arabic"/>
          <w:color w:val="00B050"/>
          <w:sz w:val="24"/>
          <w:szCs w:val="24"/>
          <w:rtl/>
        </w:rPr>
        <w:t xml:space="preserve">: ‌يتم </w:t>
      </w:r>
      <w:r w:rsidRPr="00696E54">
        <w:rPr>
          <w:rFonts w:ascii="DIN Next LT Arabic" w:hAnsi="DIN Next LT Arabic" w:cs="DIN Next LT Arabic"/>
          <w:color w:val="00B050"/>
          <w:sz w:val="24"/>
          <w:szCs w:val="24"/>
          <w:rtl/>
        </w:rPr>
        <w:tab/>
        <w:t xml:space="preserve">صرف الدفعة المقدمة بعد تقديم المتعاقد للضمان المقابل لها، وتقوم الجهة الحكومية بخصم قيمة الدفعة المقدمة من مستحقات المتعاقد على أقساط بنسبة </w:t>
      </w:r>
      <w:r w:rsidRPr="00696E54">
        <w:rPr>
          <w:rFonts w:ascii="DIN Next LT Arabic" w:hAnsi="DIN Next LT Arabic" w:cs="DIN Next LT Arabic"/>
          <w:color w:val="FF0000"/>
          <w:sz w:val="24"/>
          <w:szCs w:val="24"/>
          <w:rtl/>
        </w:rPr>
        <w:t>[أدخل النسبة]</w:t>
      </w:r>
      <w:r w:rsidRPr="00696E54">
        <w:rPr>
          <w:rFonts w:ascii="DIN Next LT Arabic" w:hAnsi="DIN Next LT Arabic" w:cs="DIN Next LT Arabic"/>
          <w:color w:val="000000" w:themeColor="text1"/>
          <w:sz w:val="24"/>
          <w:szCs w:val="24"/>
          <w:rtl/>
        </w:rPr>
        <w:t xml:space="preserve"> </w:t>
      </w:r>
      <w:r w:rsidRPr="00696E54">
        <w:rPr>
          <w:rFonts w:ascii="DIN Next LT Arabic" w:hAnsi="DIN Next LT Arabic" w:cs="DIN Next LT Arabic"/>
          <w:color w:val="00B050"/>
          <w:sz w:val="24"/>
          <w:szCs w:val="24"/>
          <w:rtl/>
        </w:rPr>
        <w:t>من الدفعة المقدمة من قيمة كل مستخلص اعتبارًا من المستخلص الأول.</w:t>
      </w:r>
    </w:p>
    <w:p w14:paraId="65DB7CB2" w14:textId="77777777" w:rsidR="0053325B" w:rsidRPr="00696E54" w:rsidRDefault="0053325B" w:rsidP="0053325B">
      <w:pPr>
        <w:pStyle w:val="BodyText"/>
        <w:bidi/>
        <w:spacing w:before="240" w:after="0"/>
        <w:jc w:val="both"/>
        <w:rPr>
          <w:rFonts w:ascii="DIN Next LT Arabic" w:hAnsi="DIN Next LT Arabic" w:cs="DIN Next LT Arabic"/>
          <w:color w:val="00B050"/>
          <w:sz w:val="24"/>
          <w:szCs w:val="24"/>
        </w:rPr>
      </w:pPr>
      <w:r w:rsidRPr="00696E54">
        <w:rPr>
          <w:rFonts w:ascii="DIN Next LT Arabic" w:hAnsi="DIN Next LT Arabic" w:cs="DIN Next LT Arabic"/>
          <w:b/>
          <w:bCs/>
          <w:color w:val="00B050"/>
          <w:sz w:val="24"/>
          <w:szCs w:val="24"/>
          <w:u w:val="single"/>
          <w:rtl/>
        </w:rPr>
        <w:t>ثالثًا</w:t>
      </w:r>
      <w:r w:rsidRPr="00696E54">
        <w:rPr>
          <w:rFonts w:ascii="DIN Next LT Arabic" w:hAnsi="DIN Next LT Arabic" w:cs="DIN Next LT Arabic"/>
          <w:color w:val="00B050"/>
          <w:sz w:val="24"/>
          <w:szCs w:val="24"/>
          <w:rtl/>
        </w:rPr>
        <w:t>: تقوم الجهة الحكومية بإخطار البنك م</w:t>
      </w:r>
      <w:r w:rsidR="002378CD" w:rsidRPr="00696E54">
        <w:rPr>
          <w:rFonts w:ascii="DIN Next LT Arabic" w:hAnsi="DIN Next LT Arabic" w:cs="DIN Next LT Arabic"/>
          <w:color w:val="00B050"/>
          <w:sz w:val="24"/>
          <w:szCs w:val="24"/>
          <w:rtl/>
        </w:rPr>
        <w:t>ُ</w:t>
      </w:r>
      <w:r w:rsidRPr="00696E54">
        <w:rPr>
          <w:rFonts w:ascii="DIN Next LT Arabic" w:hAnsi="DIN Next LT Arabic" w:cs="DIN Next LT Arabic"/>
          <w:color w:val="00B050"/>
          <w:sz w:val="24"/>
          <w:szCs w:val="24"/>
          <w:rtl/>
        </w:rPr>
        <w:t>صد</w:t>
      </w:r>
      <w:r w:rsidR="002378CD" w:rsidRPr="00696E54">
        <w:rPr>
          <w:rFonts w:ascii="DIN Next LT Arabic" w:hAnsi="DIN Next LT Arabic" w:cs="DIN Next LT Arabic"/>
          <w:color w:val="00B050"/>
          <w:sz w:val="24"/>
          <w:szCs w:val="24"/>
          <w:rtl/>
        </w:rPr>
        <w:t>ِ</w:t>
      </w:r>
      <w:r w:rsidRPr="00696E54">
        <w:rPr>
          <w:rFonts w:ascii="DIN Next LT Arabic" w:hAnsi="DIN Next LT Arabic" w:cs="DIN Next LT Arabic"/>
          <w:color w:val="00B050"/>
          <w:sz w:val="24"/>
          <w:szCs w:val="24"/>
          <w:rtl/>
        </w:rPr>
        <w:t>ر الضمان بتخفيض قيمته بنفس النسبة التي يتم استردادها من الدفعة المقدمة، طبقًا للمستخلصات، وفي تاريخ الحسم، ودون طلب من المتعاقد</w:t>
      </w:r>
      <w:r w:rsidRPr="00696E54">
        <w:rPr>
          <w:rFonts w:ascii="DIN Next LT Arabic" w:hAnsi="DIN Next LT Arabic" w:cs="DIN Next LT Arabic"/>
          <w:color w:val="00B050"/>
          <w:sz w:val="24"/>
          <w:szCs w:val="24"/>
        </w:rPr>
        <w:t>.</w:t>
      </w:r>
    </w:p>
    <w:p w14:paraId="304BB1E6" w14:textId="77777777" w:rsidR="0053325B" w:rsidRPr="00696E54" w:rsidRDefault="0053325B">
      <w:pPr>
        <w:pStyle w:val="Heading3"/>
        <w:numPr>
          <w:ilvl w:val="0"/>
          <w:numId w:val="61"/>
        </w:numPr>
        <w:pBdr>
          <w:top w:val="single" w:sz="4" w:space="1" w:color="auto"/>
        </w:pBdr>
        <w:bidi/>
        <w:spacing w:before="240" w:after="0"/>
        <w:jc w:val="both"/>
        <w:rPr>
          <w:rFonts w:ascii="DIN Next LT Arabic" w:hAnsi="DIN Next LT Arabic" w:cs="DIN Next LT Arabic"/>
          <w:color w:val="000000"/>
          <w:szCs w:val="24"/>
          <w:rtl/>
        </w:rPr>
      </w:pPr>
      <w:bookmarkStart w:id="300" w:name="_Toc20321637"/>
      <w:bookmarkStart w:id="301" w:name="_Toc138319366"/>
      <w:r w:rsidRPr="00696E54">
        <w:rPr>
          <w:rFonts w:ascii="DIN Next LT Arabic" w:hAnsi="DIN Next LT Arabic" w:cs="DIN Next LT Arabic"/>
          <w:color w:val="000000" w:themeColor="text1"/>
          <w:szCs w:val="24"/>
          <w:rtl/>
        </w:rPr>
        <w:t xml:space="preserve">صرف المقابل </w:t>
      </w:r>
      <w:r w:rsidRPr="00696E54">
        <w:rPr>
          <w:rFonts w:ascii="DIN Next LT Arabic" w:hAnsi="DIN Next LT Arabic" w:cs="DIN Next LT Arabic"/>
          <w:color w:val="000000"/>
          <w:szCs w:val="24"/>
          <w:rtl/>
        </w:rPr>
        <w:t>المالي</w:t>
      </w:r>
      <w:bookmarkEnd w:id="300"/>
      <w:bookmarkEnd w:id="301"/>
    </w:p>
    <w:p w14:paraId="62F49A59" w14:textId="77777777" w:rsidR="0053325B" w:rsidRPr="00696E54" w:rsidRDefault="0053325B" w:rsidP="0053325B">
      <w:pPr>
        <w:pStyle w:val="BodyText"/>
        <w:bidi/>
        <w:spacing w:before="240" w:after="0"/>
        <w:jc w:val="both"/>
        <w:rPr>
          <w:rFonts w:ascii="DIN Next LT Arabic" w:hAnsi="DIN Next LT Arabic" w:cs="DIN Next LT Arabic"/>
          <w:color w:val="000000"/>
          <w:sz w:val="24"/>
          <w:szCs w:val="24"/>
          <w:rtl/>
        </w:rPr>
      </w:pPr>
      <w:r w:rsidRPr="00696E54">
        <w:rPr>
          <w:rFonts w:ascii="DIN Next LT Arabic" w:hAnsi="DIN Next LT Arabic" w:cs="DIN Next LT Arabic"/>
          <w:color w:val="000000"/>
          <w:sz w:val="24"/>
          <w:szCs w:val="24"/>
          <w:rtl/>
        </w:rPr>
        <w:t>تصرف مستحقات المتعاقد وفق ما يتم إنجازه من أعمال، بعد حسم ما يفرض على المتعاقد من غرامات أو حسومات أخرى، وفقًا للإجراءات الآتية</w:t>
      </w:r>
      <w:r w:rsidRPr="00696E54">
        <w:rPr>
          <w:rFonts w:ascii="DIN Next LT Arabic" w:hAnsi="DIN Next LT Arabic" w:cs="DIN Next LT Arabic"/>
          <w:color w:val="000000"/>
          <w:sz w:val="24"/>
          <w:szCs w:val="24"/>
        </w:rPr>
        <w:t>:</w:t>
      </w:r>
    </w:p>
    <w:p w14:paraId="5CD22158" w14:textId="77777777" w:rsidR="0053325B" w:rsidRPr="00696E54" w:rsidRDefault="0053325B">
      <w:pPr>
        <w:pStyle w:val="BodyText"/>
        <w:numPr>
          <w:ilvl w:val="0"/>
          <w:numId w:val="27"/>
        </w:numPr>
        <w:bidi/>
        <w:spacing w:before="240" w:after="0"/>
        <w:ind w:left="864" w:hanging="504"/>
        <w:jc w:val="both"/>
        <w:rPr>
          <w:rFonts w:ascii="DIN Next LT Arabic" w:hAnsi="DIN Next LT Arabic" w:cs="DIN Next LT Arabic"/>
          <w:color w:val="000000"/>
          <w:sz w:val="24"/>
          <w:szCs w:val="24"/>
          <w:rtl/>
        </w:rPr>
      </w:pPr>
      <w:r w:rsidRPr="00696E54">
        <w:rPr>
          <w:rFonts w:ascii="DIN Next LT Arabic" w:hAnsi="DIN Next LT Arabic" w:cs="DIN Next LT Arabic"/>
          <w:color w:val="000000"/>
          <w:sz w:val="24"/>
          <w:szCs w:val="24"/>
        </w:rPr>
        <w:tab/>
      </w:r>
      <w:r w:rsidRPr="00696E54">
        <w:rPr>
          <w:rFonts w:ascii="DIN Next LT Arabic" w:hAnsi="DIN Next LT Arabic" w:cs="DIN Next LT Arabic"/>
          <w:color w:val="000000"/>
          <w:sz w:val="24"/>
          <w:szCs w:val="24"/>
          <w:rtl/>
        </w:rPr>
        <w:t xml:space="preserve">يقوم المتعاقد بعد إنجاز نسبة من الأعمال، بحصر ما تم تنفيذه على الطبيعة ومطابقتها مع جداول الكميات وإعداد مستخلص شهري أو مرحلي وفقًا لشروط الدفع المحددة بموجب العقد، ورفعه إلى ممثل الجهة أو إلى الجهة الحكومية مباشرة في حال عدم وجود ممثل للجهة. </w:t>
      </w:r>
    </w:p>
    <w:p w14:paraId="04562515" w14:textId="77777777" w:rsidR="0053325B" w:rsidRPr="00696E54" w:rsidRDefault="0053325B">
      <w:pPr>
        <w:pStyle w:val="BodyText"/>
        <w:numPr>
          <w:ilvl w:val="0"/>
          <w:numId w:val="27"/>
        </w:numPr>
        <w:bidi/>
        <w:spacing w:before="240" w:after="0"/>
        <w:ind w:left="864" w:hanging="504"/>
        <w:jc w:val="both"/>
        <w:rPr>
          <w:rFonts w:ascii="DIN Next LT Arabic" w:hAnsi="DIN Next LT Arabic" w:cs="DIN Next LT Arabic"/>
          <w:color w:val="000000"/>
          <w:sz w:val="24"/>
          <w:szCs w:val="24"/>
          <w:rtl/>
        </w:rPr>
      </w:pPr>
      <w:r w:rsidRPr="00696E54">
        <w:rPr>
          <w:rFonts w:ascii="DIN Next LT Arabic" w:hAnsi="DIN Next LT Arabic" w:cs="DIN Next LT Arabic"/>
          <w:color w:val="000000"/>
          <w:sz w:val="24"/>
          <w:szCs w:val="24"/>
          <w:rtl/>
        </w:rPr>
        <w:t xml:space="preserve">يقوم ممثل الجهة بمعاينة الأعمال المنجزة على الطبيعة لكل مستخلص يرفع إليه من المتعاقد والتأكد من مطابقتها للمواصفات وجداول الكميات المتفق عليها بموجب العقد وإعداد تقرير بذلك يتم رفعه مع المستخلص خلال (10) عشرة أيام عمل </w:t>
      </w:r>
      <w:r w:rsidR="002A0E2E" w:rsidRPr="00696E54">
        <w:rPr>
          <w:rFonts w:ascii="DIN Next LT Arabic" w:hAnsi="DIN Next LT Arabic" w:cs="DIN Next LT Arabic"/>
          <w:color w:val="000000"/>
          <w:sz w:val="24"/>
          <w:szCs w:val="24"/>
          <w:rtl/>
        </w:rPr>
        <w:t>من تاريخ تسلم المستخلص من المتعاقد</w:t>
      </w:r>
      <w:r w:rsidRPr="00696E54">
        <w:rPr>
          <w:rFonts w:ascii="DIN Next LT Arabic" w:hAnsi="DIN Next LT Arabic" w:cs="DIN Next LT Arabic"/>
          <w:color w:val="000000"/>
          <w:sz w:val="24"/>
          <w:szCs w:val="24"/>
        </w:rPr>
        <w:t>.</w:t>
      </w:r>
    </w:p>
    <w:p w14:paraId="77D9509F" w14:textId="77777777" w:rsidR="0053325B" w:rsidRPr="00696E54" w:rsidRDefault="0053325B">
      <w:pPr>
        <w:pStyle w:val="BodyText"/>
        <w:numPr>
          <w:ilvl w:val="0"/>
          <w:numId w:val="27"/>
        </w:numPr>
        <w:bidi/>
        <w:spacing w:before="240" w:after="0"/>
        <w:ind w:left="864" w:hanging="504"/>
        <w:jc w:val="both"/>
        <w:rPr>
          <w:rFonts w:ascii="DIN Next LT Arabic" w:hAnsi="DIN Next LT Arabic" w:cs="DIN Next LT Arabic"/>
          <w:color w:val="000000"/>
          <w:sz w:val="24"/>
          <w:szCs w:val="24"/>
          <w:rtl/>
        </w:rPr>
      </w:pPr>
      <w:r w:rsidRPr="00696E54">
        <w:rPr>
          <w:rFonts w:ascii="DIN Next LT Arabic" w:hAnsi="DIN Next LT Arabic" w:cs="DIN Next LT Arabic"/>
          <w:color w:val="000000"/>
          <w:sz w:val="24"/>
          <w:szCs w:val="24"/>
          <w:rtl/>
        </w:rPr>
        <w:t>تقوم الجهة الحكومية باستكمال إجراءات اعتماد المستخلص ورفع أمر الدفع إلى وزارة المالية خلال (15) خمسة عشر يوم عمل من تاريخ تسلُّمها تقرير ممثل الجهة أو المستخلص الذي يرفعه المتعاقد</w:t>
      </w:r>
      <w:r w:rsidRPr="00696E54">
        <w:rPr>
          <w:rFonts w:ascii="DIN Next LT Arabic" w:hAnsi="DIN Next LT Arabic" w:cs="DIN Next LT Arabic"/>
          <w:color w:val="000000"/>
          <w:sz w:val="24"/>
          <w:szCs w:val="24"/>
        </w:rPr>
        <w:t>.</w:t>
      </w:r>
    </w:p>
    <w:p w14:paraId="66F6D43A" w14:textId="77777777" w:rsidR="0053325B" w:rsidRPr="00696E54" w:rsidRDefault="0053325B">
      <w:pPr>
        <w:pStyle w:val="BodyText"/>
        <w:numPr>
          <w:ilvl w:val="0"/>
          <w:numId w:val="27"/>
        </w:numPr>
        <w:bidi/>
        <w:spacing w:before="240" w:after="0"/>
        <w:jc w:val="both"/>
        <w:rPr>
          <w:rFonts w:ascii="DIN Next LT Arabic" w:hAnsi="DIN Next LT Arabic" w:cs="DIN Next LT Arabic"/>
          <w:color w:val="000000"/>
          <w:sz w:val="24"/>
          <w:szCs w:val="24"/>
        </w:rPr>
      </w:pPr>
      <w:r w:rsidRPr="00696E54">
        <w:rPr>
          <w:rFonts w:ascii="DIN Next LT Arabic" w:hAnsi="DIN Next LT Arabic" w:cs="DIN Next LT Arabic"/>
          <w:color w:val="000000"/>
          <w:sz w:val="24"/>
          <w:szCs w:val="24"/>
          <w:rtl/>
        </w:rPr>
        <w:t xml:space="preserve">‌تقوم وزارة المالية بصرف أمر الدفع خلال مدة </w:t>
      </w:r>
      <w:r w:rsidR="0034684C" w:rsidRPr="00696E54">
        <w:rPr>
          <w:rFonts w:ascii="DIN Next LT Arabic" w:hAnsi="DIN Next LT Arabic" w:cs="DIN Next LT Arabic"/>
          <w:color w:val="000000"/>
          <w:sz w:val="24"/>
          <w:szCs w:val="24"/>
          <w:rtl/>
        </w:rPr>
        <w:t xml:space="preserve">(45) خمسة وأربعون </w:t>
      </w:r>
      <w:r w:rsidRPr="00696E54">
        <w:rPr>
          <w:rFonts w:ascii="DIN Next LT Arabic" w:hAnsi="DIN Next LT Arabic" w:cs="DIN Next LT Arabic"/>
          <w:color w:val="000000"/>
          <w:sz w:val="24"/>
          <w:szCs w:val="24"/>
          <w:rtl/>
        </w:rPr>
        <w:t>يومًا من تاريخ ورود أمر الدفع إليها،</w:t>
      </w:r>
      <w:r w:rsidRPr="00696E54">
        <w:rPr>
          <w:rFonts w:ascii="DIN Next LT Arabic" w:hAnsi="DIN Next LT Arabic" w:cs="DIN Next LT Arabic"/>
          <w:color w:val="575555"/>
          <w:sz w:val="24"/>
          <w:szCs w:val="24"/>
          <w:rtl/>
        </w:rPr>
        <w:t xml:space="preserve"> </w:t>
      </w:r>
      <w:bookmarkStart w:id="302" w:name="_Hlk23943319"/>
      <w:r w:rsidRPr="00696E54">
        <w:rPr>
          <w:rFonts w:ascii="DIN Next LT Arabic" w:hAnsi="DIN Next LT Arabic" w:cs="DIN Next LT Arabic"/>
          <w:color w:val="000000"/>
          <w:sz w:val="24"/>
          <w:szCs w:val="24"/>
          <w:rtl/>
        </w:rPr>
        <w:t>وفي حال إعادة أمر الدفع للجهة الحكومية لغرض التعديل أو الاستيضاح، فتبدأ المدة الواردة في هذا البند من تاريخ إعادة الجهة الحكومية إرسال أمر الدفع بعد استكمالها ما يلزم بشأنه</w:t>
      </w:r>
      <w:r w:rsidRPr="00696E54">
        <w:rPr>
          <w:rFonts w:ascii="DIN Next LT Arabic" w:hAnsi="DIN Next LT Arabic" w:cs="DIN Next LT Arabic"/>
          <w:color w:val="000000"/>
          <w:sz w:val="24"/>
          <w:szCs w:val="24"/>
        </w:rPr>
        <w:t>.</w:t>
      </w:r>
    </w:p>
    <w:bookmarkEnd w:id="302"/>
    <w:p w14:paraId="2638A7A3" w14:textId="77777777" w:rsidR="0053325B" w:rsidRPr="00696E54" w:rsidRDefault="0053325B">
      <w:pPr>
        <w:pStyle w:val="BodyText"/>
        <w:numPr>
          <w:ilvl w:val="0"/>
          <w:numId w:val="27"/>
        </w:numPr>
        <w:bidi/>
        <w:spacing w:before="240" w:after="0"/>
        <w:ind w:left="864" w:hanging="504"/>
        <w:jc w:val="both"/>
        <w:rPr>
          <w:rFonts w:ascii="DIN Next LT Arabic" w:hAnsi="DIN Next LT Arabic" w:cs="DIN Next LT Arabic"/>
          <w:color w:val="000000"/>
          <w:sz w:val="24"/>
          <w:szCs w:val="24"/>
          <w:rtl/>
        </w:rPr>
      </w:pPr>
      <w:r w:rsidRPr="00696E54">
        <w:rPr>
          <w:rFonts w:ascii="DIN Next LT Arabic" w:hAnsi="DIN Next LT Arabic" w:cs="DIN Next LT Arabic"/>
          <w:color w:val="000000"/>
          <w:sz w:val="24"/>
          <w:szCs w:val="24"/>
          <w:rtl/>
        </w:rPr>
        <w:t xml:space="preserve">في حال وجود خلاف بين ممثل الجهة والمتعاقد، يرفع ممثل الجهة مطالبة المتعاقد مرفقًا بها ما لديه من تحفظات إلى الجهة الحكومية خلال (عشرة) أيام عمل من تاريخ تسلُّمه المطالبة، وعلى الجهة الحكومية الفصل في موضوع الخلاف بينهما خلال (15) خمسة عشر يوم عمل من تلقيها المطالبة </w:t>
      </w:r>
      <w:bookmarkStart w:id="303" w:name="_Hlk25238727"/>
      <w:r w:rsidRPr="00696E54">
        <w:rPr>
          <w:rFonts w:ascii="DIN Next LT Arabic" w:hAnsi="DIN Next LT Arabic" w:cs="DIN Next LT Arabic"/>
          <w:color w:val="000000"/>
          <w:sz w:val="24"/>
          <w:szCs w:val="24"/>
          <w:rtl/>
        </w:rPr>
        <w:t>على أن تقوم الجهة الحكومية بصرف المستحقات التي لا تكون موضوع خلاف.</w:t>
      </w:r>
    </w:p>
    <w:p w14:paraId="6683E7A3" w14:textId="77777777" w:rsidR="0053325B" w:rsidRPr="00696E54" w:rsidRDefault="0053325B">
      <w:pPr>
        <w:pStyle w:val="Heading3"/>
        <w:numPr>
          <w:ilvl w:val="0"/>
          <w:numId w:val="61"/>
        </w:numPr>
        <w:pBdr>
          <w:top w:val="single" w:sz="4" w:space="1" w:color="auto"/>
        </w:pBdr>
        <w:bidi/>
        <w:spacing w:before="240" w:after="0"/>
        <w:jc w:val="both"/>
        <w:rPr>
          <w:rFonts w:ascii="DIN Next LT Arabic" w:hAnsi="DIN Next LT Arabic" w:cs="DIN Next LT Arabic"/>
          <w:color w:val="000000"/>
          <w:szCs w:val="24"/>
          <w:rtl/>
        </w:rPr>
      </w:pPr>
      <w:bookmarkStart w:id="304" w:name="_Toc20321638"/>
      <w:bookmarkStart w:id="305" w:name="_Toc138319367"/>
      <w:bookmarkEnd w:id="303"/>
      <w:r w:rsidRPr="00696E54">
        <w:rPr>
          <w:rFonts w:ascii="DIN Next LT Arabic" w:hAnsi="DIN Next LT Arabic" w:cs="DIN Next LT Arabic"/>
          <w:color w:val="000000" w:themeColor="text1"/>
          <w:szCs w:val="24"/>
          <w:rtl/>
        </w:rPr>
        <w:t xml:space="preserve">تعديل </w:t>
      </w:r>
      <w:r w:rsidRPr="00696E54">
        <w:rPr>
          <w:rFonts w:ascii="DIN Next LT Arabic" w:hAnsi="DIN Next LT Arabic" w:cs="DIN Next LT Arabic"/>
          <w:color w:val="000000"/>
          <w:szCs w:val="24"/>
          <w:rtl/>
        </w:rPr>
        <w:t>أسعار العقد</w:t>
      </w:r>
      <w:bookmarkEnd w:id="304"/>
      <w:bookmarkEnd w:id="305"/>
    </w:p>
    <w:p w14:paraId="6D5A46BB" w14:textId="77777777" w:rsidR="003D535E" w:rsidRPr="00696E54" w:rsidRDefault="003D535E" w:rsidP="00127819">
      <w:pPr>
        <w:bidi/>
        <w:spacing w:before="240"/>
        <w:jc w:val="both"/>
        <w:rPr>
          <w:rFonts w:ascii="DIN Next LT Arabic" w:hAnsi="DIN Next LT Arabic" w:cs="DIN Next LT Arabic"/>
          <w:sz w:val="24"/>
          <w:szCs w:val="24"/>
          <w:rtl/>
        </w:rPr>
      </w:pPr>
      <w:r w:rsidRPr="00696E54">
        <w:rPr>
          <w:rFonts w:ascii="DIN Next LT Arabic" w:hAnsi="DIN Next LT Arabic" w:cs="DIN Next LT Arabic"/>
          <w:b/>
          <w:bCs/>
          <w:color w:val="000000"/>
          <w:sz w:val="24"/>
          <w:szCs w:val="24"/>
          <w:u w:val="single"/>
          <w:shd w:val="clear" w:color="auto" w:fill="FFFFFF"/>
          <w:rtl/>
        </w:rPr>
        <w:t>أولًا</w:t>
      </w:r>
      <w:r w:rsidRPr="00696E54">
        <w:rPr>
          <w:rFonts w:ascii="DIN Next LT Arabic" w:hAnsi="DIN Next LT Arabic" w:cs="DIN Next LT Arabic"/>
          <w:b/>
          <w:bCs/>
          <w:color w:val="000000"/>
          <w:sz w:val="24"/>
          <w:szCs w:val="24"/>
          <w:shd w:val="clear" w:color="auto" w:fill="FFFFFF"/>
          <w:rtl/>
        </w:rPr>
        <w:t xml:space="preserve">: </w:t>
      </w:r>
      <w:r w:rsidRPr="00696E54">
        <w:rPr>
          <w:rFonts w:ascii="DIN Next LT Arabic" w:hAnsi="DIN Next LT Arabic" w:cs="DIN Next LT Arabic"/>
          <w:sz w:val="24"/>
          <w:szCs w:val="24"/>
          <w:rtl/>
        </w:rPr>
        <w:t>فيما عدا عقود هامش الربح المحدد ومع مراعاة التغييرات والتعديلات التي يجيزها هذا العقد بموجب أحكام طلبات التغيير كذا زيادة الالتزامات وتخفيضها، فلا يجوز تعديل أسعار العقد إلا في الحالات الآتية</w:t>
      </w:r>
      <w:r w:rsidRPr="00696E54">
        <w:rPr>
          <w:rFonts w:ascii="DIN Next LT Arabic" w:hAnsi="DIN Next LT Arabic" w:cs="DIN Next LT Arabic"/>
          <w:sz w:val="24"/>
          <w:szCs w:val="24"/>
        </w:rPr>
        <w:t>:</w:t>
      </w:r>
    </w:p>
    <w:p w14:paraId="3B587111" w14:textId="77777777" w:rsidR="0053325B" w:rsidRPr="00696E54" w:rsidRDefault="0053325B">
      <w:pPr>
        <w:pStyle w:val="BodyText"/>
        <w:numPr>
          <w:ilvl w:val="0"/>
          <w:numId w:val="43"/>
        </w:numPr>
        <w:bidi/>
        <w:spacing w:before="240" w:after="0"/>
        <w:jc w:val="both"/>
        <w:rPr>
          <w:rFonts w:ascii="DIN Next LT Arabic" w:hAnsi="DIN Next LT Arabic" w:cs="DIN Next LT Arabic"/>
          <w:sz w:val="24"/>
          <w:szCs w:val="24"/>
        </w:rPr>
      </w:pPr>
      <w:r w:rsidRPr="00696E54">
        <w:rPr>
          <w:rFonts w:ascii="DIN Next LT Arabic" w:hAnsi="DIN Next LT Arabic" w:cs="DIN Next LT Arabic"/>
          <w:sz w:val="24"/>
          <w:szCs w:val="24"/>
          <w:rtl/>
        </w:rPr>
        <w:t>تغيّر أسعار المواد أو الخدمات المسعرة رسميًّا الرئيسة الداخلة في بنود المنافسة والتي تحددها اللائحة.</w:t>
      </w:r>
    </w:p>
    <w:p w14:paraId="4AF659D7" w14:textId="77777777" w:rsidR="0053325B" w:rsidRPr="00696E54" w:rsidRDefault="0053325B">
      <w:pPr>
        <w:pStyle w:val="BodyText"/>
        <w:numPr>
          <w:ilvl w:val="0"/>
          <w:numId w:val="43"/>
        </w:numPr>
        <w:bidi/>
        <w:spacing w:before="240" w:after="0"/>
        <w:jc w:val="both"/>
        <w:rPr>
          <w:rFonts w:ascii="DIN Next LT Arabic" w:hAnsi="DIN Next LT Arabic" w:cs="DIN Next LT Arabic"/>
          <w:sz w:val="24"/>
          <w:szCs w:val="24"/>
        </w:rPr>
      </w:pPr>
      <w:r w:rsidRPr="00696E54">
        <w:rPr>
          <w:rFonts w:ascii="DIN Next LT Arabic" w:hAnsi="DIN Next LT Arabic" w:cs="DIN Next LT Arabic"/>
          <w:sz w:val="24"/>
          <w:szCs w:val="24"/>
          <w:rtl/>
        </w:rPr>
        <w:t xml:space="preserve">تعديل التعرفة الجمركية أو الرسوم أو الضرائب. </w:t>
      </w:r>
    </w:p>
    <w:p w14:paraId="67E15D94" w14:textId="77777777" w:rsidR="0053325B" w:rsidRPr="00696E54" w:rsidRDefault="0053325B">
      <w:pPr>
        <w:pStyle w:val="BodyText"/>
        <w:numPr>
          <w:ilvl w:val="0"/>
          <w:numId w:val="43"/>
        </w:numPr>
        <w:bidi/>
        <w:spacing w:before="240" w:after="0"/>
        <w:jc w:val="both"/>
        <w:rPr>
          <w:rFonts w:ascii="DIN Next LT Arabic" w:hAnsi="DIN Next LT Arabic" w:cs="DIN Next LT Arabic"/>
          <w:sz w:val="24"/>
          <w:szCs w:val="24"/>
        </w:rPr>
      </w:pPr>
      <w:r w:rsidRPr="00696E54">
        <w:rPr>
          <w:rFonts w:ascii="DIN Next LT Arabic" w:hAnsi="DIN Next LT Arabic" w:cs="DIN Next LT Arabic"/>
          <w:sz w:val="24"/>
          <w:szCs w:val="24"/>
          <w:rtl/>
        </w:rPr>
        <w:t>إذا حصلت أثناء تنفيذ العقد صعوبات مادية لم يكن بالإمكان توقعها.</w:t>
      </w:r>
    </w:p>
    <w:p w14:paraId="4BCFD3C0" w14:textId="77777777" w:rsidR="0053325B" w:rsidRPr="00696E54" w:rsidRDefault="0053325B" w:rsidP="0053325B">
      <w:pPr>
        <w:pStyle w:val="BodyText"/>
        <w:bidi/>
        <w:spacing w:before="240" w:after="0"/>
        <w:jc w:val="both"/>
        <w:rPr>
          <w:rFonts w:ascii="DIN Next LT Arabic" w:hAnsi="DIN Next LT Arabic" w:cs="DIN Next LT Arabic"/>
          <w:sz w:val="24"/>
          <w:szCs w:val="24"/>
          <w:rtl/>
        </w:rPr>
      </w:pPr>
      <w:r w:rsidRPr="00696E54">
        <w:rPr>
          <w:rFonts w:ascii="DIN Next LT Arabic" w:hAnsi="DIN Next LT Arabic" w:cs="DIN Next LT Arabic"/>
          <w:b/>
          <w:bCs/>
          <w:color w:val="000000"/>
          <w:sz w:val="24"/>
          <w:szCs w:val="24"/>
          <w:u w:val="single"/>
          <w:shd w:val="clear" w:color="auto" w:fill="FFFFFF"/>
          <w:rtl/>
        </w:rPr>
        <w:lastRenderedPageBreak/>
        <w:t>ثانيًا:</w:t>
      </w:r>
      <w:r w:rsidRPr="00696E54">
        <w:rPr>
          <w:rFonts w:ascii="DIN Next LT Arabic" w:hAnsi="DIN Next LT Arabic" w:cs="DIN Next LT Arabic"/>
          <w:sz w:val="24"/>
          <w:szCs w:val="24"/>
          <w:rtl/>
        </w:rPr>
        <w:t xml:space="preserve"> يتم تعديل أسعار العقد في الحالات المحددة في هذا البند وفقًا </w:t>
      </w:r>
      <w:r w:rsidR="00FC1869" w:rsidRPr="00696E54">
        <w:rPr>
          <w:rFonts w:ascii="DIN Next LT Arabic" w:hAnsi="DIN Next LT Arabic" w:cs="DIN Next LT Arabic"/>
          <w:sz w:val="24"/>
          <w:szCs w:val="24"/>
          <w:rtl/>
        </w:rPr>
        <w:t>للأحكام</w:t>
      </w:r>
      <w:r w:rsidRPr="00696E54">
        <w:rPr>
          <w:rFonts w:ascii="DIN Next LT Arabic" w:hAnsi="DIN Next LT Arabic" w:cs="DIN Next LT Arabic"/>
          <w:sz w:val="24"/>
          <w:szCs w:val="24"/>
          <w:rtl/>
        </w:rPr>
        <w:t xml:space="preserve"> </w:t>
      </w:r>
      <w:r w:rsidR="00FC1869" w:rsidRPr="00696E54">
        <w:rPr>
          <w:rFonts w:ascii="DIN Next LT Arabic" w:hAnsi="DIN Next LT Arabic" w:cs="DIN Next LT Arabic"/>
          <w:sz w:val="24"/>
          <w:szCs w:val="24"/>
          <w:rtl/>
        </w:rPr>
        <w:t>التالية</w:t>
      </w:r>
      <w:r w:rsidRPr="00696E54">
        <w:rPr>
          <w:rFonts w:ascii="DIN Next LT Arabic" w:hAnsi="DIN Next LT Arabic" w:cs="DIN Next LT Arabic"/>
          <w:sz w:val="24"/>
          <w:szCs w:val="24"/>
          <w:rtl/>
        </w:rPr>
        <w:t>:</w:t>
      </w:r>
    </w:p>
    <w:p w14:paraId="7EFB568C" w14:textId="77777777" w:rsidR="0053325B" w:rsidRPr="00696E54" w:rsidRDefault="0053325B">
      <w:pPr>
        <w:pStyle w:val="BodyText"/>
        <w:numPr>
          <w:ilvl w:val="0"/>
          <w:numId w:val="45"/>
        </w:numPr>
        <w:bidi/>
        <w:spacing w:before="240" w:after="0"/>
        <w:jc w:val="both"/>
        <w:rPr>
          <w:rFonts w:ascii="DIN Next LT Arabic" w:hAnsi="DIN Next LT Arabic" w:cs="DIN Next LT Arabic"/>
          <w:sz w:val="24"/>
          <w:szCs w:val="24"/>
          <w:rtl/>
        </w:rPr>
      </w:pPr>
      <w:r w:rsidRPr="00696E54">
        <w:rPr>
          <w:rFonts w:ascii="DIN Next LT Arabic" w:hAnsi="DIN Next LT Arabic" w:cs="DIN Next LT Arabic"/>
          <w:sz w:val="24"/>
          <w:szCs w:val="24"/>
          <w:rtl/>
        </w:rPr>
        <w:t xml:space="preserve">يتم التعويض في حال تعديل التعرفة </w:t>
      </w:r>
      <w:proofErr w:type="gramStart"/>
      <w:r w:rsidRPr="00696E54">
        <w:rPr>
          <w:rFonts w:ascii="DIN Next LT Arabic" w:hAnsi="DIN Next LT Arabic" w:cs="DIN Next LT Arabic"/>
          <w:sz w:val="24"/>
          <w:szCs w:val="24"/>
          <w:rtl/>
        </w:rPr>
        <w:t>الجمركية</w:t>
      </w:r>
      <w:proofErr w:type="gramEnd"/>
      <w:r w:rsidRPr="00696E54">
        <w:rPr>
          <w:rFonts w:ascii="DIN Next LT Arabic" w:hAnsi="DIN Next LT Arabic" w:cs="DIN Next LT Arabic"/>
          <w:sz w:val="24"/>
          <w:szCs w:val="24"/>
          <w:rtl/>
        </w:rPr>
        <w:t xml:space="preserve"> أو الرسوم أو الضرائب أو المواد أو الخدمات المسعرة رسميًّا بالزيادة -بعد تاريخ تقديم العرض- مع مراعاة ما يلي</w:t>
      </w:r>
      <w:r w:rsidRPr="00696E54">
        <w:rPr>
          <w:rFonts w:ascii="DIN Next LT Arabic" w:hAnsi="DIN Next LT Arabic" w:cs="DIN Next LT Arabic"/>
          <w:sz w:val="24"/>
          <w:szCs w:val="24"/>
        </w:rPr>
        <w:t>:</w:t>
      </w:r>
    </w:p>
    <w:p w14:paraId="0B3424FC" w14:textId="77777777" w:rsidR="0053325B" w:rsidRPr="00696E54" w:rsidRDefault="0053325B">
      <w:pPr>
        <w:pStyle w:val="BodyText"/>
        <w:numPr>
          <w:ilvl w:val="0"/>
          <w:numId w:val="46"/>
        </w:numPr>
        <w:bidi/>
        <w:spacing w:before="240" w:after="0"/>
        <w:jc w:val="both"/>
        <w:rPr>
          <w:rFonts w:ascii="DIN Next LT Arabic" w:hAnsi="DIN Next LT Arabic" w:cs="DIN Next LT Arabic"/>
          <w:sz w:val="24"/>
          <w:szCs w:val="24"/>
        </w:rPr>
      </w:pPr>
      <w:r w:rsidRPr="00696E54">
        <w:rPr>
          <w:rFonts w:ascii="DIN Next LT Arabic" w:hAnsi="DIN Next LT Arabic" w:cs="DIN Next LT Arabic"/>
          <w:sz w:val="24"/>
          <w:szCs w:val="24"/>
          <w:rtl/>
        </w:rPr>
        <w:t xml:space="preserve">أن يثبت المتعاقد أنه دفع التعرفة </w:t>
      </w:r>
      <w:proofErr w:type="gramStart"/>
      <w:r w:rsidRPr="00696E54">
        <w:rPr>
          <w:rFonts w:ascii="DIN Next LT Arabic" w:hAnsi="DIN Next LT Arabic" w:cs="DIN Next LT Arabic"/>
          <w:sz w:val="24"/>
          <w:szCs w:val="24"/>
          <w:rtl/>
        </w:rPr>
        <w:t>الجمركية</w:t>
      </w:r>
      <w:proofErr w:type="gramEnd"/>
      <w:r w:rsidRPr="00696E54">
        <w:rPr>
          <w:rFonts w:ascii="DIN Next LT Arabic" w:hAnsi="DIN Next LT Arabic" w:cs="DIN Next LT Arabic"/>
          <w:sz w:val="24"/>
          <w:szCs w:val="24"/>
          <w:rtl/>
        </w:rPr>
        <w:t xml:space="preserve"> أو الرسوم أو الضرائب أو المواد أو الخدمات المسعرة رسميًّا على أساس الفئات المعدلة بالزيادة نتيجة توريده مواد مخصصة لأعمال العقد.</w:t>
      </w:r>
    </w:p>
    <w:p w14:paraId="6A7B8F37" w14:textId="77777777" w:rsidR="0053325B" w:rsidRPr="00696E54" w:rsidRDefault="0053325B">
      <w:pPr>
        <w:pStyle w:val="BodyText"/>
        <w:numPr>
          <w:ilvl w:val="0"/>
          <w:numId w:val="46"/>
        </w:numPr>
        <w:bidi/>
        <w:spacing w:before="240" w:after="0"/>
        <w:jc w:val="both"/>
        <w:rPr>
          <w:rFonts w:ascii="DIN Next LT Arabic" w:hAnsi="DIN Next LT Arabic" w:cs="DIN Next LT Arabic"/>
          <w:sz w:val="24"/>
          <w:szCs w:val="24"/>
        </w:rPr>
      </w:pPr>
      <w:r w:rsidRPr="00696E54">
        <w:rPr>
          <w:rFonts w:ascii="DIN Next LT Arabic" w:hAnsi="DIN Next LT Arabic" w:cs="DIN Next LT Arabic"/>
          <w:sz w:val="24"/>
          <w:szCs w:val="24"/>
          <w:rtl/>
        </w:rPr>
        <w:t xml:space="preserve">ألّا يكون تعديل التعرفة </w:t>
      </w:r>
      <w:proofErr w:type="gramStart"/>
      <w:r w:rsidRPr="00696E54">
        <w:rPr>
          <w:rFonts w:ascii="DIN Next LT Arabic" w:hAnsi="DIN Next LT Arabic" w:cs="DIN Next LT Arabic"/>
          <w:sz w:val="24"/>
          <w:szCs w:val="24"/>
          <w:rtl/>
        </w:rPr>
        <w:t>الجمركية</w:t>
      </w:r>
      <w:proofErr w:type="gramEnd"/>
      <w:r w:rsidRPr="00696E54">
        <w:rPr>
          <w:rFonts w:ascii="DIN Next LT Arabic" w:hAnsi="DIN Next LT Arabic" w:cs="DIN Next LT Arabic"/>
          <w:sz w:val="24"/>
          <w:szCs w:val="24"/>
          <w:rtl/>
        </w:rPr>
        <w:t xml:space="preserve"> أو الرسوم أو الضرائب أو المواد أو الخدمات المسعرة رسميًّا قد صدر بعد انتهاء المدة المحددة لتنفيذ العقد، أو أن يكون تحمل المتعاقد لها نتيجة تأخره في التنفيذ، إلا إذا أثبت أنَّ التأخير كان بسبب خارج عن إرادته، وفي جميع الأحوال يخصم من المتعاقد مقدار الفرق في الرسوم أو الضرائب أو المواد أو الخدمات المسعرة رسميًّا بعد تخفيضها ما لم يثبت المتعاقد أنه أدّاها على أساس الفئات قبل التعديل.</w:t>
      </w:r>
    </w:p>
    <w:p w14:paraId="21322F9D" w14:textId="77777777" w:rsidR="0053325B" w:rsidRPr="00696E54" w:rsidRDefault="0053325B">
      <w:pPr>
        <w:pStyle w:val="BodyText"/>
        <w:numPr>
          <w:ilvl w:val="0"/>
          <w:numId w:val="45"/>
        </w:numPr>
        <w:bidi/>
        <w:spacing w:before="240" w:after="0"/>
        <w:jc w:val="both"/>
        <w:rPr>
          <w:rFonts w:ascii="DIN Next LT Arabic" w:hAnsi="DIN Next LT Arabic" w:cs="DIN Next LT Arabic"/>
          <w:sz w:val="24"/>
          <w:szCs w:val="24"/>
          <w:rtl/>
        </w:rPr>
      </w:pPr>
      <w:r w:rsidRPr="00696E54">
        <w:rPr>
          <w:rFonts w:ascii="DIN Next LT Arabic" w:hAnsi="DIN Next LT Arabic" w:cs="DIN Next LT Arabic"/>
          <w:sz w:val="24"/>
          <w:szCs w:val="24"/>
          <w:rtl/>
        </w:rPr>
        <w:t xml:space="preserve">يتم التعويض عن زيادة أسعار المواد الأولية </w:t>
      </w:r>
      <w:bookmarkStart w:id="306" w:name="_Hlk23943972"/>
      <w:proofErr w:type="gramStart"/>
      <w:r w:rsidRPr="00696E54">
        <w:rPr>
          <w:rFonts w:ascii="DIN Next LT Arabic" w:hAnsi="DIN Next LT Arabic" w:cs="DIN Next LT Arabic"/>
          <w:sz w:val="24"/>
          <w:szCs w:val="24"/>
          <w:rtl/>
        </w:rPr>
        <w:t>كالإسمنت</w:t>
      </w:r>
      <w:proofErr w:type="gramEnd"/>
      <w:r w:rsidRPr="00696E54">
        <w:rPr>
          <w:rFonts w:ascii="DIN Next LT Arabic" w:hAnsi="DIN Next LT Arabic" w:cs="DIN Next LT Arabic"/>
          <w:sz w:val="24"/>
          <w:szCs w:val="24"/>
          <w:rtl/>
        </w:rPr>
        <w:t xml:space="preserve"> أو الحديد أو الإسفلت أو الخرسانة الجاهزة أو الأخشاب أو الأنابيب أو الكابلات</w:t>
      </w:r>
      <w:bookmarkEnd w:id="306"/>
      <w:r w:rsidRPr="00696E54">
        <w:rPr>
          <w:rFonts w:ascii="DIN Next LT Arabic" w:hAnsi="DIN Next LT Arabic" w:cs="DIN Next LT Arabic"/>
          <w:sz w:val="24"/>
          <w:szCs w:val="24"/>
          <w:rtl/>
        </w:rPr>
        <w:t>، أو أي مواد أولية أخرى تحددها وزارة المالية، أو بالاتفاق معها، وفقًا للشروط الآتية:</w:t>
      </w:r>
    </w:p>
    <w:p w14:paraId="1D594C77" w14:textId="77777777" w:rsidR="0053325B" w:rsidRPr="00696E54" w:rsidRDefault="0053325B">
      <w:pPr>
        <w:pStyle w:val="BodyText"/>
        <w:numPr>
          <w:ilvl w:val="0"/>
          <w:numId w:val="47"/>
        </w:numPr>
        <w:bidi/>
        <w:spacing w:before="240" w:after="0"/>
        <w:jc w:val="both"/>
        <w:rPr>
          <w:rFonts w:ascii="DIN Next LT Arabic" w:hAnsi="DIN Next LT Arabic" w:cs="DIN Next LT Arabic"/>
          <w:sz w:val="24"/>
          <w:szCs w:val="24"/>
        </w:rPr>
      </w:pPr>
      <w:r w:rsidRPr="00696E54">
        <w:rPr>
          <w:rFonts w:ascii="DIN Next LT Arabic" w:hAnsi="DIN Next LT Arabic" w:cs="DIN Next LT Arabic"/>
          <w:sz w:val="24"/>
          <w:szCs w:val="24"/>
          <w:rtl/>
        </w:rPr>
        <w:t>أن يكون التغير في الأسعار واقعًا بعد تاريخ تقديم المتعاقد لعرضه.</w:t>
      </w:r>
    </w:p>
    <w:p w14:paraId="05D72E13" w14:textId="77777777" w:rsidR="0053325B" w:rsidRPr="00696E54" w:rsidRDefault="0053325B">
      <w:pPr>
        <w:pStyle w:val="BodyText"/>
        <w:numPr>
          <w:ilvl w:val="0"/>
          <w:numId w:val="47"/>
        </w:numPr>
        <w:bidi/>
        <w:spacing w:before="240" w:after="0"/>
        <w:jc w:val="both"/>
        <w:rPr>
          <w:rFonts w:ascii="DIN Next LT Arabic" w:hAnsi="DIN Next LT Arabic" w:cs="DIN Next LT Arabic"/>
          <w:sz w:val="24"/>
          <w:szCs w:val="24"/>
        </w:rPr>
      </w:pPr>
      <w:r w:rsidRPr="00696E54">
        <w:rPr>
          <w:rFonts w:ascii="DIN Next LT Arabic" w:hAnsi="DIN Next LT Arabic" w:cs="DIN Next LT Arabic"/>
          <w:sz w:val="24"/>
          <w:szCs w:val="24"/>
          <w:rtl/>
        </w:rPr>
        <w:t>ألّا يكون سبب ذلك عائدًا إلى التأخر في التنفيذ لأسباب تعود إلى المتعاقد.</w:t>
      </w:r>
    </w:p>
    <w:p w14:paraId="2B0F5543" w14:textId="77777777" w:rsidR="0053325B" w:rsidRPr="00696E54" w:rsidRDefault="0053325B">
      <w:pPr>
        <w:pStyle w:val="BodyText"/>
        <w:numPr>
          <w:ilvl w:val="0"/>
          <w:numId w:val="47"/>
        </w:numPr>
        <w:bidi/>
        <w:spacing w:before="240" w:after="0"/>
        <w:jc w:val="both"/>
        <w:rPr>
          <w:rFonts w:ascii="DIN Next LT Arabic" w:hAnsi="DIN Next LT Arabic" w:cs="DIN Next LT Arabic"/>
          <w:sz w:val="24"/>
          <w:szCs w:val="24"/>
        </w:rPr>
      </w:pPr>
      <w:r w:rsidRPr="00696E54">
        <w:rPr>
          <w:rFonts w:ascii="DIN Next LT Arabic" w:hAnsi="DIN Next LT Arabic" w:cs="DIN Next LT Arabic"/>
          <w:sz w:val="24"/>
          <w:szCs w:val="24"/>
          <w:rtl/>
        </w:rPr>
        <w:t>لا ينظر في تعديل أسعار البنود إلا فيما يتجاوز فيه تغير الأسعار في السوق للبند الواحد انخفاضًا أو ارتفاعًا ما نسبته (10%) عشرة بالمائة وفقًا للمؤشرات السعرية التي تصدر عن الجهة ذات الاختصاص.</w:t>
      </w:r>
    </w:p>
    <w:p w14:paraId="0646B453" w14:textId="77777777" w:rsidR="0053325B" w:rsidRPr="00696E54" w:rsidRDefault="0053325B">
      <w:pPr>
        <w:pStyle w:val="BodyText"/>
        <w:numPr>
          <w:ilvl w:val="0"/>
          <w:numId w:val="47"/>
        </w:numPr>
        <w:bidi/>
        <w:spacing w:before="240" w:after="0"/>
        <w:jc w:val="both"/>
        <w:rPr>
          <w:rFonts w:ascii="DIN Next LT Arabic" w:hAnsi="DIN Next LT Arabic" w:cs="DIN Next LT Arabic"/>
          <w:sz w:val="24"/>
          <w:szCs w:val="24"/>
        </w:rPr>
      </w:pPr>
      <w:r w:rsidRPr="00696E54">
        <w:rPr>
          <w:rFonts w:ascii="DIN Next LT Arabic" w:hAnsi="DIN Next LT Arabic" w:cs="DIN Next LT Arabic"/>
          <w:sz w:val="24"/>
          <w:szCs w:val="24"/>
          <w:rtl/>
        </w:rPr>
        <w:t>أن يترتب على التغير في الأسعار ارتفاعًا في تكلفة العقد بنسبة تزيد على (3%) ثلاثة بالمائة من قيمته الإجمالية.</w:t>
      </w:r>
    </w:p>
    <w:p w14:paraId="6180847B" w14:textId="77777777" w:rsidR="0053325B" w:rsidRPr="00696E54" w:rsidRDefault="0053325B">
      <w:pPr>
        <w:pStyle w:val="BodyText"/>
        <w:numPr>
          <w:ilvl w:val="0"/>
          <w:numId w:val="47"/>
        </w:numPr>
        <w:bidi/>
        <w:spacing w:before="240" w:after="0"/>
        <w:jc w:val="both"/>
        <w:rPr>
          <w:rFonts w:ascii="DIN Next LT Arabic" w:hAnsi="DIN Next LT Arabic" w:cs="DIN Next LT Arabic"/>
          <w:sz w:val="24"/>
          <w:szCs w:val="24"/>
          <w:rtl/>
        </w:rPr>
      </w:pPr>
      <w:r w:rsidRPr="00696E54">
        <w:rPr>
          <w:rFonts w:ascii="DIN Next LT Arabic" w:hAnsi="DIN Next LT Arabic" w:cs="DIN Next LT Arabic"/>
          <w:sz w:val="24"/>
          <w:szCs w:val="24"/>
          <w:rtl/>
        </w:rPr>
        <w:t>يحسم من المتعاقد مقدار الفرق في أسعار المواد الأولية المحددة بموجب الفقرة ثانيًا من هذا البند إذا انخفضت وفقًا للنسب والشروط المشار إليها في التعويض عن الزيادة.</w:t>
      </w:r>
    </w:p>
    <w:p w14:paraId="1A674298" w14:textId="77777777" w:rsidR="0053325B" w:rsidRPr="00696E54" w:rsidRDefault="0053325B" w:rsidP="0053325B">
      <w:pPr>
        <w:pStyle w:val="BodyText"/>
        <w:bidi/>
        <w:spacing w:before="240" w:after="0"/>
        <w:ind w:left="360"/>
        <w:jc w:val="both"/>
        <w:rPr>
          <w:rFonts w:ascii="DIN Next LT Arabic" w:hAnsi="DIN Next LT Arabic" w:cs="DIN Next LT Arabic"/>
          <w:sz w:val="24"/>
          <w:szCs w:val="24"/>
          <w:rtl/>
        </w:rPr>
      </w:pPr>
      <w:bookmarkStart w:id="307" w:name="_Hlk23944151"/>
      <w:r w:rsidRPr="00696E54">
        <w:rPr>
          <w:rFonts w:ascii="DIN Next LT Arabic" w:hAnsi="DIN Next LT Arabic" w:cs="DIN Next LT Arabic"/>
          <w:sz w:val="24"/>
          <w:szCs w:val="24"/>
          <w:rtl/>
        </w:rPr>
        <w:t>ولا يجوز تعديل أسعار العقد بالزيادة أو النقص إلا في الحالات المذكورة في هذا البند.</w:t>
      </w:r>
    </w:p>
    <w:p w14:paraId="067287E1" w14:textId="77777777" w:rsidR="0053325B" w:rsidRPr="00696E54" w:rsidRDefault="0053325B" w:rsidP="0053325B">
      <w:pPr>
        <w:pStyle w:val="BodyText"/>
        <w:bidi/>
        <w:spacing w:before="240" w:after="0"/>
        <w:jc w:val="both"/>
        <w:rPr>
          <w:rFonts w:ascii="DIN Next LT Arabic" w:hAnsi="DIN Next LT Arabic" w:cs="DIN Next LT Arabic"/>
          <w:sz w:val="24"/>
          <w:szCs w:val="24"/>
        </w:rPr>
      </w:pPr>
      <w:r w:rsidRPr="00696E54">
        <w:rPr>
          <w:rFonts w:ascii="DIN Next LT Arabic" w:hAnsi="DIN Next LT Arabic" w:cs="DIN Next LT Arabic"/>
          <w:b/>
          <w:bCs/>
          <w:color w:val="000000"/>
          <w:sz w:val="24"/>
          <w:szCs w:val="24"/>
          <w:u w:val="single"/>
          <w:shd w:val="clear" w:color="auto" w:fill="FFFFFF"/>
          <w:rtl/>
        </w:rPr>
        <w:t>ثالث</w:t>
      </w:r>
      <w:r w:rsidR="00051F9A" w:rsidRPr="00696E54">
        <w:rPr>
          <w:rFonts w:ascii="DIN Next LT Arabic" w:hAnsi="DIN Next LT Arabic" w:cs="DIN Next LT Arabic"/>
          <w:b/>
          <w:bCs/>
          <w:color w:val="000000"/>
          <w:sz w:val="24"/>
          <w:szCs w:val="24"/>
          <w:u w:val="single"/>
          <w:shd w:val="clear" w:color="auto" w:fill="FFFFFF"/>
          <w:rtl/>
        </w:rPr>
        <w:t>ً</w:t>
      </w:r>
      <w:r w:rsidRPr="00696E54">
        <w:rPr>
          <w:rFonts w:ascii="DIN Next LT Arabic" w:hAnsi="DIN Next LT Arabic" w:cs="DIN Next LT Arabic"/>
          <w:b/>
          <w:bCs/>
          <w:color w:val="000000"/>
          <w:sz w:val="24"/>
          <w:szCs w:val="24"/>
          <w:u w:val="single"/>
          <w:shd w:val="clear" w:color="auto" w:fill="FFFFFF"/>
          <w:rtl/>
        </w:rPr>
        <w:t>ا:</w:t>
      </w:r>
      <w:r w:rsidRPr="00696E54">
        <w:rPr>
          <w:rFonts w:ascii="DIN Next LT Arabic" w:hAnsi="DIN Next LT Arabic" w:cs="DIN Next LT Arabic"/>
          <w:b/>
          <w:bCs/>
          <w:color w:val="000000"/>
          <w:sz w:val="24"/>
          <w:szCs w:val="24"/>
          <w:shd w:val="clear" w:color="auto" w:fill="FFFFFF"/>
          <w:rtl/>
        </w:rPr>
        <w:t xml:space="preserve"> </w:t>
      </w:r>
      <w:r w:rsidRPr="00696E54">
        <w:rPr>
          <w:rFonts w:ascii="DIN Next LT Arabic" w:hAnsi="DIN Next LT Arabic" w:cs="DIN Next LT Arabic"/>
          <w:sz w:val="24"/>
          <w:szCs w:val="24"/>
          <w:rtl/>
        </w:rPr>
        <w:t xml:space="preserve">إجراءات النظر في التعويض: </w:t>
      </w:r>
    </w:p>
    <w:p w14:paraId="72D3813A" w14:textId="77777777" w:rsidR="0053325B" w:rsidRPr="00696E54" w:rsidRDefault="0053325B">
      <w:pPr>
        <w:pStyle w:val="BodyText"/>
        <w:numPr>
          <w:ilvl w:val="0"/>
          <w:numId w:val="49"/>
        </w:numPr>
        <w:bidi/>
        <w:spacing w:before="240" w:after="0"/>
        <w:jc w:val="both"/>
        <w:rPr>
          <w:rFonts w:ascii="DIN Next LT Arabic" w:hAnsi="DIN Next LT Arabic" w:cs="DIN Next LT Arabic"/>
          <w:sz w:val="24"/>
          <w:szCs w:val="24"/>
        </w:rPr>
      </w:pPr>
      <w:r w:rsidRPr="00696E54">
        <w:rPr>
          <w:rFonts w:ascii="DIN Next LT Arabic" w:hAnsi="DIN Next LT Arabic" w:cs="DIN Next LT Arabic"/>
          <w:sz w:val="24"/>
          <w:szCs w:val="24"/>
          <w:rtl/>
        </w:rPr>
        <w:t xml:space="preserve">على المتعاقد إذا رأى أحقيته في أي تعويض مالي في الحالات المذكورة بالمادة (الثامنة والستون) من نظام المنافسات والمشتريات الحكومية أن يتقدم بمطالبته مدعومة بالمستندات والإثباتات اللازمة إلى ممثل الجهة خلال مدة لا تتجاوز (60) ستين يومًا من حدوث الواقعة، أو علمه المفترض بوقوعها أو من خلال ما تبقى من مدة العقد. </w:t>
      </w:r>
    </w:p>
    <w:p w14:paraId="37117AA4" w14:textId="77777777" w:rsidR="0053325B" w:rsidRPr="00696E54" w:rsidRDefault="0053325B">
      <w:pPr>
        <w:pStyle w:val="BodyText"/>
        <w:numPr>
          <w:ilvl w:val="0"/>
          <w:numId w:val="49"/>
        </w:numPr>
        <w:bidi/>
        <w:spacing w:before="240" w:after="0"/>
        <w:jc w:val="both"/>
        <w:rPr>
          <w:rFonts w:ascii="DIN Next LT Arabic" w:hAnsi="DIN Next LT Arabic" w:cs="DIN Next LT Arabic"/>
          <w:sz w:val="24"/>
          <w:szCs w:val="24"/>
        </w:rPr>
      </w:pPr>
      <w:r w:rsidRPr="00696E54">
        <w:rPr>
          <w:rFonts w:ascii="DIN Next LT Arabic" w:hAnsi="DIN Next LT Arabic" w:cs="DIN Next LT Arabic"/>
          <w:sz w:val="24"/>
          <w:szCs w:val="24"/>
          <w:rtl/>
        </w:rPr>
        <w:t xml:space="preserve">يقوم ممثل الجهة بدراسة مطالبة المتعاقد خلال مدة لا تتجاوز (21) واحد وعشرين يومًا من تاريخ تلقيه المطالبة بمستندات مكتملة ويرفع تقريرًا بذلك إلى الجهة الحكومية. </w:t>
      </w:r>
    </w:p>
    <w:p w14:paraId="349AC710" w14:textId="77777777" w:rsidR="0053325B" w:rsidRPr="00696E54" w:rsidRDefault="0053325B">
      <w:pPr>
        <w:pStyle w:val="BodyText"/>
        <w:numPr>
          <w:ilvl w:val="0"/>
          <w:numId w:val="49"/>
        </w:numPr>
        <w:bidi/>
        <w:spacing w:before="240" w:after="0"/>
        <w:jc w:val="both"/>
        <w:rPr>
          <w:rFonts w:ascii="DIN Next LT Arabic" w:hAnsi="DIN Next LT Arabic" w:cs="DIN Next LT Arabic"/>
          <w:sz w:val="24"/>
          <w:szCs w:val="24"/>
        </w:rPr>
      </w:pPr>
      <w:r w:rsidRPr="00696E54">
        <w:rPr>
          <w:rFonts w:ascii="DIN Next LT Arabic" w:hAnsi="DIN Next LT Arabic" w:cs="DIN Next LT Arabic"/>
          <w:sz w:val="24"/>
          <w:szCs w:val="24"/>
          <w:rtl/>
        </w:rPr>
        <w:t xml:space="preserve">تقوم الجهة الحكومية بعد تلقيها تقرير ممثل الجهة المشرف على تنفيذ الأعمال بدراسة طلب المتعاقد بالتعويض من النواحي الفنية والمالية والقانونية، ثم عرض التقرير ونتائج الدراسة على لجنة فحص العروض لإصدار التوصية اللازمة خلال مدة لا تتجاوز (45) خمسة وأربعين يومًا من تاريخ تلقيها التقرير أو المطالبة. </w:t>
      </w:r>
    </w:p>
    <w:p w14:paraId="30D3705A" w14:textId="77777777" w:rsidR="0053325B" w:rsidRPr="00696E54" w:rsidRDefault="0053325B">
      <w:pPr>
        <w:pStyle w:val="BodyText"/>
        <w:numPr>
          <w:ilvl w:val="0"/>
          <w:numId w:val="49"/>
        </w:numPr>
        <w:bidi/>
        <w:spacing w:before="240" w:after="0"/>
        <w:jc w:val="both"/>
        <w:rPr>
          <w:rFonts w:ascii="DIN Next LT Arabic" w:hAnsi="DIN Next LT Arabic" w:cs="DIN Next LT Arabic"/>
          <w:sz w:val="24"/>
          <w:szCs w:val="24"/>
        </w:rPr>
      </w:pPr>
      <w:r w:rsidRPr="00696E54">
        <w:rPr>
          <w:rFonts w:ascii="DIN Next LT Arabic" w:hAnsi="DIN Next LT Arabic" w:cs="DIN Next LT Arabic"/>
          <w:sz w:val="24"/>
          <w:szCs w:val="24"/>
          <w:rtl/>
        </w:rPr>
        <w:t>يجب ألّا يتجاوز ما تدفعه الجهة الحكومية للمتعاقد من تعويضات بموجب هذا البند ما نسبته (20%) من القيمة الإجمالية للعقد، على أن تدفع تلك التعويضات من قبل الجهة الحكومية مباشرة، وعلى المتعاقد التقدم إلى المحكمة الإدارية للمطالبة بما يزيد عن النسبة المحددة في هذه الفقرة من تعويضات.</w:t>
      </w:r>
    </w:p>
    <w:p w14:paraId="3A8A07BC" w14:textId="77777777" w:rsidR="0053325B" w:rsidRPr="00696E54" w:rsidRDefault="0053325B">
      <w:pPr>
        <w:pStyle w:val="Heading3"/>
        <w:numPr>
          <w:ilvl w:val="0"/>
          <w:numId w:val="61"/>
        </w:numPr>
        <w:pBdr>
          <w:top w:val="single" w:sz="4" w:space="1" w:color="auto"/>
        </w:pBdr>
        <w:bidi/>
        <w:spacing w:before="240" w:after="0"/>
        <w:jc w:val="both"/>
        <w:rPr>
          <w:rFonts w:ascii="DIN Next LT Arabic" w:hAnsi="DIN Next LT Arabic" w:cs="DIN Next LT Arabic"/>
          <w:color w:val="000000" w:themeColor="text1"/>
          <w:szCs w:val="24"/>
          <w:rtl/>
        </w:rPr>
      </w:pPr>
      <w:bookmarkStart w:id="308" w:name="_Toc20321639"/>
      <w:bookmarkStart w:id="309" w:name="_Toc138319368"/>
      <w:bookmarkEnd w:id="307"/>
      <w:r w:rsidRPr="00696E54">
        <w:rPr>
          <w:rFonts w:ascii="DIN Next LT Arabic" w:hAnsi="DIN Next LT Arabic" w:cs="DIN Next LT Arabic"/>
          <w:color w:val="000000" w:themeColor="text1"/>
          <w:szCs w:val="24"/>
          <w:rtl/>
        </w:rPr>
        <w:t>الغرامات</w:t>
      </w:r>
      <w:bookmarkEnd w:id="308"/>
      <w:bookmarkEnd w:id="309"/>
    </w:p>
    <w:p w14:paraId="5C57855F" w14:textId="2C825726" w:rsidR="0053325B" w:rsidRPr="00696E54" w:rsidRDefault="0053325B" w:rsidP="0053325B">
      <w:pPr>
        <w:pStyle w:val="BodyText"/>
        <w:bidi/>
        <w:spacing w:before="240" w:after="0"/>
        <w:jc w:val="both"/>
        <w:rPr>
          <w:rFonts w:ascii="DIN Next LT Arabic" w:hAnsi="DIN Next LT Arabic" w:cs="DIN Next LT Arabic"/>
          <w:color w:val="0070C0"/>
          <w:sz w:val="24"/>
          <w:szCs w:val="24"/>
        </w:rPr>
      </w:pPr>
      <w:r w:rsidRPr="00696E54">
        <w:rPr>
          <w:rFonts w:ascii="DIN Next LT Arabic" w:hAnsi="DIN Next LT Arabic" w:cs="DIN Next LT Arabic"/>
          <w:color w:val="0070C0"/>
          <w:sz w:val="24"/>
          <w:szCs w:val="24"/>
          <w:shd w:val="clear" w:color="auto" w:fill="FFFFFF"/>
          <w:rtl/>
        </w:rPr>
        <w:t xml:space="preserve">[ملاحظة: </w:t>
      </w:r>
      <w:r w:rsidRPr="00696E54">
        <w:rPr>
          <w:rFonts w:ascii="DIN Next LT Arabic" w:hAnsi="DIN Next LT Arabic" w:cs="DIN Next LT Arabic"/>
          <w:color w:val="0070C0"/>
          <w:sz w:val="24"/>
          <w:szCs w:val="24"/>
          <w:rtl/>
        </w:rPr>
        <w:t xml:space="preserve">يحق للجهة الحكومية فرض غرامات على المتعاقد بحيث تغطي الغرامة جوانب التقصير كافة، أو التأخير في التنفيذ، وتتدرج في التطبيق؛ بحيث يكون هناك تناسب في الغرامة مع درجة المخالفة سواء كانت بمبلغ مقطوع، أو بنسبة محددة من قيمة البند المقصر في تنفيذه، أو بأسلوب آخر </w:t>
      </w:r>
      <w:proofErr w:type="spellStart"/>
      <w:r w:rsidRPr="00696E54">
        <w:rPr>
          <w:rFonts w:ascii="DIN Next LT Arabic" w:hAnsi="DIN Next LT Arabic" w:cs="DIN Next LT Arabic"/>
          <w:color w:val="0070C0"/>
          <w:sz w:val="24"/>
          <w:szCs w:val="24"/>
          <w:rtl/>
        </w:rPr>
        <w:t>يتواءم</w:t>
      </w:r>
      <w:proofErr w:type="spellEnd"/>
      <w:r w:rsidRPr="00696E54">
        <w:rPr>
          <w:rFonts w:ascii="DIN Next LT Arabic" w:hAnsi="DIN Next LT Arabic" w:cs="DIN Next LT Arabic"/>
          <w:color w:val="0070C0"/>
          <w:sz w:val="24"/>
          <w:szCs w:val="24"/>
          <w:rtl/>
        </w:rPr>
        <w:t xml:space="preserve"> مع طبيعة البند المقصر في تنفيذه، وإضافة إلى حسم الغرامة، يتم حسم قيمة البنود والخدمات غير </w:t>
      </w:r>
      <w:r w:rsidRPr="00696E54">
        <w:rPr>
          <w:rFonts w:ascii="DIN Next LT Arabic" w:hAnsi="DIN Next LT Arabic" w:cs="DIN Next LT Arabic"/>
          <w:color w:val="0070C0"/>
          <w:sz w:val="24"/>
          <w:szCs w:val="24"/>
          <w:rtl/>
        </w:rPr>
        <w:lastRenderedPageBreak/>
        <w:t xml:space="preserve">المنفذة، أو التي نفذت خلافًا لما تم الاتفاق عليه، مهما بلغت قيمتها، باعتبارها بنودًا غير مؤمنة، وذلك كالنقص في مستوى الأداء، المتمثل في سوء التنفيذ، أو النقص في عدد الفنيين، أو العمال، أو المواد، أو المعدات اللازمة للتنفيذ. كما </w:t>
      </w:r>
      <w:r w:rsidRPr="00696E54">
        <w:rPr>
          <w:rFonts w:ascii="DIN Next LT Arabic" w:hAnsi="DIN Next LT Arabic" w:cs="DIN Next LT Arabic"/>
          <w:color w:val="0070C0"/>
          <w:sz w:val="24"/>
          <w:szCs w:val="24"/>
          <w:shd w:val="clear" w:color="auto" w:fill="FFFFFF"/>
          <w:rtl/>
        </w:rPr>
        <w:t>يحق للجهة الحكومية زيادة سقف الغرامة بعد الحصول على موافقة وزير المالية</w:t>
      </w:r>
      <w:r w:rsidR="00040EE9" w:rsidRPr="00696E54">
        <w:rPr>
          <w:rFonts w:ascii="DIN Next LT Arabic" w:hAnsi="DIN Next LT Arabic" w:cs="DIN Next LT Arabic"/>
          <w:color w:val="0070C0"/>
          <w:sz w:val="24"/>
          <w:szCs w:val="24"/>
          <w:shd w:val="clear" w:color="auto" w:fill="FFFFFF"/>
          <w:rtl/>
        </w:rPr>
        <w:t xml:space="preserve"> </w:t>
      </w:r>
      <w:bookmarkStart w:id="310" w:name="_Hlk139872627"/>
      <w:r w:rsidR="00040EE9" w:rsidRPr="00696E54">
        <w:rPr>
          <w:rFonts w:ascii="DIN Next LT Arabic" w:hAnsi="DIN Next LT Arabic" w:cs="DIN Next LT Arabic"/>
          <w:color w:val="0070C0"/>
          <w:shd w:val="clear" w:color="auto" w:fill="FFFFFF"/>
          <w:rtl/>
        </w:rPr>
        <w:t xml:space="preserve">على أن </w:t>
      </w:r>
      <w:r w:rsidR="00040EE9" w:rsidRPr="00696E54">
        <w:rPr>
          <w:rFonts w:ascii="DIN Next LT Arabic" w:hAnsi="DIN Next LT Arabic" w:cs="DIN Next LT Arabic"/>
          <w:color w:val="0070C0"/>
          <w:sz w:val="24"/>
          <w:szCs w:val="24"/>
          <w:rtl/>
        </w:rPr>
        <w:t>توضح تلك الزيادة للمتنافسين قبل تقديم عروضهم</w:t>
      </w:r>
      <w:bookmarkEnd w:id="310"/>
      <w:r w:rsidR="00040EE9" w:rsidRPr="00696E54">
        <w:rPr>
          <w:rFonts w:ascii="DIN Next LT Arabic" w:hAnsi="DIN Next LT Arabic" w:cs="DIN Next LT Arabic"/>
          <w:color w:val="0070C0"/>
          <w:sz w:val="24"/>
          <w:szCs w:val="24"/>
          <w:rtl/>
        </w:rPr>
        <w:t>.</w:t>
      </w:r>
      <w:r w:rsidRPr="00696E54">
        <w:rPr>
          <w:rFonts w:ascii="DIN Next LT Arabic" w:hAnsi="DIN Next LT Arabic" w:cs="DIN Next LT Arabic"/>
          <w:color w:val="0070C0"/>
          <w:sz w:val="24"/>
          <w:szCs w:val="24"/>
          <w:rtl/>
        </w:rPr>
        <w:t>.]</w:t>
      </w:r>
    </w:p>
    <w:p w14:paraId="24A471B1" w14:textId="3334EDDF" w:rsidR="006D445E" w:rsidRPr="00696E54" w:rsidRDefault="006D445E">
      <w:pPr>
        <w:pStyle w:val="Heading3"/>
        <w:numPr>
          <w:ilvl w:val="0"/>
          <w:numId w:val="61"/>
        </w:numPr>
        <w:pBdr>
          <w:top w:val="single" w:sz="4" w:space="1" w:color="auto"/>
        </w:pBdr>
        <w:bidi/>
        <w:spacing w:before="240" w:after="0"/>
        <w:jc w:val="both"/>
        <w:rPr>
          <w:rFonts w:ascii="DIN Next LT Arabic" w:hAnsi="DIN Next LT Arabic" w:cs="DIN Next LT Arabic"/>
          <w:color w:val="000000" w:themeColor="text1"/>
          <w:szCs w:val="24"/>
          <w:rtl/>
        </w:rPr>
      </w:pPr>
      <w:bookmarkStart w:id="311" w:name="_Toc38131423"/>
      <w:bookmarkStart w:id="312" w:name="_Toc38132085"/>
      <w:bookmarkStart w:id="313" w:name="_Toc38132500"/>
      <w:bookmarkStart w:id="314" w:name="_Toc38132861"/>
      <w:bookmarkStart w:id="315" w:name="_Toc38133270"/>
      <w:bookmarkStart w:id="316" w:name="_Toc38133715"/>
      <w:bookmarkStart w:id="317" w:name="_Toc138319369"/>
      <w:bookmarkStart w:id="318" w:name="_Toc20321640"/>
      <w:r w:rsidRPr="00696E54">
        <w:rPr>
          <w:rFonts w:ascii="DIN Next LT Arabic" w:hAnsi="DIN Next LT Arabic" w:cs="DIN Next LT Arabic"/>
          <w:color w:val="000000" w:themeColor="text1"/>
          <w:szCs w:val="24"/>
          <w:rtl/>
        </w:rPr>
        <w:t>غرامات التأخير</w:t>
      </w:r>
      <w:bookmarkEnd w:id="311"/>
      <w:bookmarkEnd w:id="312"/>
      <w:bookmarkEnd w:id="313"/>
      <w:bookmarkEnd w:id="314"/>
      <w:bookmarkEnd w:id="315"/>
      <w:bookmarkEnd w:id="316"/>
      <w:bookmarkEnd w:id="317"/>
    </w:p>
    <w:p w14:paraId="53AA6785" w14:textId="77777777" w:rsidR="006D445E" w:rsidRPr="00696E54" w:rsidRDefault="006D445E" w:rsidP="00246EBA">
      <w:pPr>
        <w:pStyle w:val="BodyText"/>
        <w:bidi/>
        <w:spacing w:before="240"/>
        <w:jc w:val="both"/>
        <w:rPr>
          <w:rFonts w:ascii="DIN Next LT Arabic" w:hAnsi="DIN Next LT Arabic" w:cs="DIN Next LT Arabic"/>
          <w:sz w:val="24"/>
          <w:szCs w:val="24"/>
          <w:rtl/>
        </w:rPr>
      </w:pPr>
      <w:r w:rsidRPr="00696E54">
        <w:rPr>
          <w:rFonts w:ascii="DIN Next LT Arabic" w:hAnsi="DIN Next LT Arabic" w:cs="DIN Next LT Arabic"/>
          <w:b/>
          <w:bCs/>
          <w:color w:val="000000" w:themeColor="text1"/>
          <w:sz w:val="24"/>
          <w:szCs w:val="24"/>
          <w:u w:val="single"/>
          <w:shd w:val="clear" w:color="auto" w:fill="FFFFFF"/>
          <w:rtl/>
        </w:rPr>
        <w:t>أولًا</w:t>
      </w:r>
      <w:r w:rsidRPr="00696E54">
        <w:rPr>
          <w:rFonts w:ascii="DIN Next LT Arabic" w:hAnsi="DIN Next LT Arabic" w:cs="DIN Next LT Arabic"/>
          <w:b/>
          <w:bCs/>
          <w:color w:val="000000" w:themeColor="text1"/>
          <w:sz w:val="24"/>
          <w:szCs w:val="24"/>
          <w:shd w:val="clear" w:color="auto" w:fill="FFFFFF"/>
          <w:rtl/>
        </w:rPr>
        <w:t xml:space="preserve">: </w:t>
      </w:r>
      <w:r w:rsidRPr="00696E54">
        <w:rPr>
          <w:rFonts w:ascii="DIN Next LT Arabic" w:hAnsi="DIN Next LT Arabic" w:cs="DIN Next LT Arabic"/>
          <w:color w:val="000000" w:themeColor="text1"/>
          <w:sz w:val="24"/>
          <w:szCs w:val="24"/>
          <w:rtl/>
          <w:lang w:val="en-GB"/>
        </w:rPr>
        <w:t xml:space="preserve">تفرض على </w:t>
      </w:r>
      <w:r w:rsidRPr="00696E54">
        <w:rPr>
          <w:rFonts w:ascii="DIN Next LT Arabic" w:hAnsi="DIN Next LT Arabic" w:cs="DIN Next LT Arabic"/>
          <w:sz w:val="24"/>
          <w:szCs w:val="24"/>
          <w:rtl/>
          <w:lang w:val="en-GB"/>
        </w:rPr>
        <w:t xml:space="preserve">المتعاقد غرامة [تأخير] إذا </w:t>
      </w:r>
      <w:r w:rsidRPr="00696E54">
        <w:rPr>
          <w:rFonts w:ascii="DIN Next LT Arabic" w:hAnsi="DIN Next LT Arabic" w:cs="DIN Next LT Arabic"/>
          <w:color w:val="000000" w:themeColor="text1"/>
          <w:sz w:val="24"/>
          <w:szCs w:val="24"/>
          <w:rtl/>
          <w:lang w:val="en-GB"/>
        </w:rPr>
        <w:t>قصّر أو أخفق في تنفيذ التزاماته وفقًا لما يلي</w:t>
      </w:r>
      <w:r w:rsidRPr="00696E54">
        <w:rPr>
          <w:rFonts w:ascii="DIN Next LT Arabic" w:hAnsi="DIN Next LT Arabic" w:cs="DIN Next LT Arabic"/>
          <w:sz w:val="24"/>
          <w:szCs w:val="24"/>
          <w:rtl/>
        </w:rPr>
        <w:t>:</w:t>
      </w:r>
    </w:p>
    <w:p w14:paraId="4B523973" w14:textId="77777777" w:rsidR="006D445E" w:rsidRPr="00696E54" w:rsidRDefault="006D445E" w:rsidP="005633F7">
      <w:pPr>
        <w:pStyle w:val="BodyText"/>
        <w:bidi/>
        <w:spacing w:before="240"/>
        <w:ind w:left="833"/>
        <w:jc w:val="center"/>
        <w:rPr>
          <w:rFonts w:ascii="DIN Next LT Arabic" w:hAnsi="DIN Next LT Arabic" w:cs="DIN Next LT Arabic"/>
          <w:b/>
          <w:bCs/>
          <w:color w:val="0070C0"/>
          <w:sz w:val="24"/>
          <w:szCs w:val="24"/>
          <w:u w:val="single"/>
          <w:shd w:val="clear" w:color="auto" w:fill="FFFFFF"/>
          <w:rtl/>
        </w:rPr>
      </w:pPr>
      <w:r w:rsidRPr="00696E54">
        <w:rPr>
          <w:rFonts w:ascii="DIN Next LT Arabic" w:hAnsi="DIN Next LT Arabic" w:cs="DIN Next LT Arabic"/>
          <w:b/>
          <w:bCs/>
          <w:color w:val="0070C0"/>
          <w:sz w:val="24"/>
          <w:szCs w:val="24"/>
          <w:u w:val="single"/>
          <w:shd w:val="clear" w:color="auto" w:fill="FFFFFF"/>
          <w:rtl/>
        </w:rPr>
        <w:t xml:space="preserve">[هنا تدون صيغة وأسلوب احتساب </w:t>
      </w:r>
      <w:r w:rsidR="005633F7" w:rsidRPr="00696E54">
        <w:rPr>
          <w:rFonts w:ascii="DIN Next LT Arabic" w:hAnsi="DIN Next LT Arabic" w:cs="DIN Next LT Arabic"/>
          <w:b/>
          <w:bCs/>
          <w:color w:val="0070C0"/>
          <w:sz w:val="24"/>
          <w:szCs w:val="24"/>
          <w:u w:val="single"/>
          <w:shd w:val="clear" w:color="auto" w:fill="FFFFFF"/>
          <w:rtl/>
        </w:rPr>
        <w:t>ال</w:t>
      </w:r>
      <w:r w:rsidRPr="00696E54">
        <w:rPr>
          <w:rFonts w:ascii="DIN Next LT Arabic" w:hAnsi="DIN Next LT Arabic" w:cs="DIN Next LT Arabic"/>
          <w:b/>
          <w:bCs/>
          <w:color w:val="0070C0"/>
          <w:sz w:val="24"/>
          <w:szCs w:val="24"/>
          <w:u w:val="single"/>
          <w:shd w:val="clear" w:color="auto" w:fill="FFFFFF"/>
          <w:rtl/>
        </w:rPr>
        <w:t>غرامات]</w:t>
      </w:r>
    </w:p>
    <w:p w14:paraId="2C72CC57" w14:textId="77777777" w:rsidR="006D445E" w:rsidRPr="00696E54" w:rsidRDefault="006D445E" w:rsidP="00246EBA">
      <w:pPr>
        <w:pStyle w:val="BodyText"/>
        <w:bidi/>
        <w:spacing w:before="240"/>
        <w:jc w:val="both"/>
        <w:rPr>
          <w:rFonts w:ascii="DIN Next LT Arabic" w:hAnsi="DIN Next LT Arabic" w:cs="DIN Next LT Arabic"/>
          <w:color w:val="000000"/>
          <w:sz w:val="24"/>
          <w:szCs w:val="24"/>
          <w:rtl/>
        </w:rPr>
      </w:pPr>
      <w:r w:rsidRPr="00696E54">
        <w:rPr>
          <w:rFonts w:ascii="DIN Next LT Arabic" w:hAnsi="DIN Next LT Arabic" w:cs="DIN Next LT Arabic"/>
          <w:b/>
          <w:bCs/>
          <w:color w:val="000000"/>
          <w:sz w:val="24"/>
          <w:szCs w:val="24"/>
          <w:u w:val="single"/>
          <w:shd w:val="clear" w:color="auto" w:fill="FFFFFF"/>
          <w:rtl/>
        </w:rPr>
        <w:t>ثانيًا</w:t>
      </w:r>
      <w:r w:rsidRPr="00696E54">
        <w:rPr>
          <w:rFonts w:ascii="DIN Next LT Arabic" w:hAnsi="DIN Next LT Arabic" w:cs="DIN Next LT Arabic"/>
          <w:b/>
          <w:bCs/>
          <w:color w:val="000000"/>
          <w:sz w:val="24"/>
          <w:szCs w:val="24"/>
          <w:shd w:val="clear" w:color="auto" w:fill="FFFFFF"/>
          <w:rtl/>
        </w:rPr>
        <w:t>:</w:t>
      </w:r>
      <w:r w:rsidRPr="00696E54">
        <w:rPr>
          <w:rFonts w:ascii="DIN Next LT Arabic" w:hAnsi="DIN Next LT Arabic" w:cs="DIN Next LT Arabic"/>
          <w:b/>
          <w:bCs/>
          <w:color w:val="000000"/>
          <w:sz w:val="24"/>
          <w:szCs w:val="24"/>
          <w:rtl/>
        </w:rPr>
        <w:t xml:space="preserve"> </w:t>
      </w:r>
      <w:r w:rsidRPr="00696E54">
        <w:rPr>
          <w:rFonts w:ascii="DIN Next LT Arabic" w:hAnsi="DIN Next LT Arabic" w:cs="DIN Next LT Arabic"/>
          <w:color w:val="000000"/>
          <w:sz w:val="24"/>
          <w:szCs w:val="24"/>
          <w:rtl/>
        </w:rPr>
        <w:t xml:space="preserve">لا يتجاوز إجمالي الغرامة المنصوص عليها في هذا البند عن </w:t>
      </w:r>
      <w:proofErr w:type="gramStart"/>
      <w:r w:rsidRPr="00696E54">
        <w:rPr>
          <w:rFonts w:ascii="DIN Next LT Arabic" w:hAnsi="DIN Next LT Arabic" w:cs="DIN Next LT Arabic"/>
          <w:color w:val="FF0000"/>
          <w:sz w:val="24"/>
          <w:szCs w:val="24"/>
          <w:rtl/>
        </w:rPr>
        <w:t>[</w:t>
      </w:r>
      <w:r w:rsidR="00103BE0" w:rsidRPr="00696E54">
        <w:rPr>
          <w:rFonts w:ascii="DIN Next LT Arabic" w:hAnsi="DIN Next LT Arabic" w:cs="DIN Next LT Arabic"/>
          <w:color w:val="FF0000"/>
          <w:sz w:val="24"/>
          <w:szCs w:val="24"/>
          <w:rtl/>
        </w:rPr>
        <w:t xml:space="preserve"> </w:t>
      </w:r>
      <w:r w:rsidRPr="00696E54">
        <w:rPr>
          <w:rFonts w:ascii="DIN Next LT Arabic" w:hAnsi="DIN Next LT Arabic" w:cs="DIN Next LT Arabic"/>
          <w:color w:val="FF0000"/>
          <w:sz w:val="24"/>
          <w:szCs w:val="24"/>
          <w:rtl/>
        </w:rPr>
        <w:t xml:space="preserve"> %</w:t>
      </w:r>
      <w:proofErr w:type="gramEnd"/>
      <w:r w:rsidRPr="00696E54">
        <w:rPr>
          <w:rFonts w:ascii="DIN Next LT Arabic" w:hAnsi="DIN Next LT Arabic" w:cs="DIN Next LT Arabic"/>
          <w:color w:val="FF0000"/>
          <w:sz w:val="24"/>
          <w:szCs w:val="24"/>
          <w:rtl/>
        </w:rPr>
        <w:t xml:space="preserve">] بالمئة </w:t>
      </w:r>
      <w:r w:rsidRPr="00696E54">
        <w:rPr>
          <w:rFonts w:ascii="DIN Next LT Arabic" w:hAnsi="DIN Next LT Arabic" w:cs="DIN Next LT Arabic"/>
          <w:color w:val="000000"/>
          <w:sz w:val="24"/>
          <w:szCs w:val="24"/>
          <w:rtl/>
        </w:rPr>
        <w:t>من القيمة الإجمالية للعقد.</w:t>
      </w:r>
    </w:p>
    <w:p w14:paraId="4B15FE18" w14:textId="77777777" w:rsidR="006D445E" w:rsidRPr="00696E54" w:rsidRDefault="006D445E" w:rsidP="00246EBA">
      <w:pPr>
        <w:pStyle w:val="BodyText"/>
        <w:bidi/>
        <w:spacing w:before="240"/>
        <w:jc w:val="both"/>
        <w:rPr>
          <w:rFonts w:ascii="DIN Next LT Arabic" w:hAnsi="DIN Next LT Arabic" w:cs="DIN Next LT Arabic"/>
          <w:color w:val="000000"/>
          <w:sz w:val="24"/>
          <w:szCs w:val="24"/>
          <w:rtl/>
        </w:rPr>
      </w:pPr>
      <w:r w:rsidRPr="00696E54">
        <w:rPr>
          <w:rFonts w:ascii="DIN Next LT Arabic" w:hAnsi="DIN Next LT Arabic" w:cs="DIN Next LT Arabic"/>
          <w:b/>
          <w:bCs/>
          <w:color w:val="000000"/>
          <w:sz w:val="24"/>
          <w:szCs w:val="24"/>
          <w:u w:val="single"/>
          <w:rtl/>
        </w:rPr>
        <w:t>ثالثًا</w:t>
      </w:r>
      <w:r w:rsidRPr="00696E54">
        <w:rPr>
          <w:rFonts w:ascii="DIN Next LT Arabic" w:hAnsi="DIN Next LT Arabic" w:cs="DIN Next LT Arabic"/>
          <w:b/>
          <w:bCs/>
          <w:color w:val="000000"/>
          <w:sz w:val="24"/>
          <w:szCs w:val="24"/>
          <w:rtl/>
        </w:rPr>
        <w:t xml:space="preserve">: </w:t>
      </w:r>
      <w:r w:rsidRPr="00696E54">
        <w:rPr>
          <w:rFonts w:ascii="DIN Next LT Arabic" w:hAnsi="DIN Next LT Arabic" w:cs="DIN Next LT Arabic"/>
          <w:color w:val="000000"/>
          <w:sz w:val="24"/>
          <w:szCs w:val="24"/>
          <w:rtl/>
        </w:rPr>
        <w:t xml:space="preserve">إذا رأت الجهة الحكومية بعد التسلُّم الابتدائي، أنَّ الجزء المتأخر لا يمنع من الانتفاع بالأعمال على الوجه الأكمل في الموعد المحدد لانتهائه، ولا يسبب ارتباكًا في استعمال أي منفعة أخرى، ولا يؤثر تأثيرًا سلبيًّا على ما تم من الأعمال، فيقتصر حسم الغرامة على قيمة الأعمال المتأخرة، وفقًا لأسلوب احتساب الغرامة على الأعمال الأصلية، على ألا يتجاوز إجمالي الغرامة نسبة </w:t>
      </w:r>
      <w:proofErr w:type="gramStart"/>
      <w:r w:rsidRPr="00696E54">
        <w:rPr>
          <w:rFonts w:ascii="DIN Next LT Arabic" w:hAnsi="DIN Next LT Arabic" w:cs="DIN Next LT Arabic"/>
          <w:color w:val="FF0000"/>
          <w:sz w:val="24"/>
          <w:szCs w:val="24"/>
          <w:rtl/>
        </w:rPr>
        <w:t>[ %</w:t>
      </w:r>
      <w:proofErr w:type="gramEnd"/>
      <w:r w:rsidRPr="00696E54">
        <w:rPr>
          <w:rFonts w:ascii="DIN Next LT Arabic" w:hAnsi="DIN Next LT Arabic" w:cs="DIN Next LT Arabic"/>
          <w:color w:val="FF0000"/>
          <w:sz w:val="24"/>
          <w:szCs w:val="24"/>
          <w:rtl/>
        </w:rPr>
        <w:t>]</w:t>
      </w:r>
      <w:r w:rsidRPr="00696E54">
        <w:rPr>
          <w:rFonts w:ascii="DIN Next LT Arabic" w:hAnsi="DIN Next LT Arabic" w:cs="DIN Next LT Arabic"/>
          <w:color w:val="000000"/>
          <w:sz w:val="24"/>
          <w:szCs w:val="24"/>
          <w:rtl/>
        </w:rPr>
        <w:t xml:space="preserve"> </w:t>
      </w:r>
      <w:r w:rsidRPr="00696E54">
        <w:rPr>
          <w:rFonts w:ascii="DIN Next LT Arabic" w:hAnsi="DIN Next LT Arabic" w:cs="DIN Next LT Arabic"/>
          <w:color w:val="FF0000"/>
          <w:sz w:val="24"/>
          <w:szCs w:val="24"/>
          <w:rtl/>
        </w:rPr>
        <w:t xml:space="preserve">بالمئة </w:t>
      </w:r>
      <w:r w:rsidRPr="00696E54">
        <w:rPr>
          <w:rFonts w:ascii="DIN Next LT Arabic" w:hAnsi="DIN Next LT Arabic" w:cs="DIN Next LT Arabic"/>
          <w:color w:val="000000"/>
          <w:sz w:val="24"/>
          <w:szCs w:val="24"/>
          <w:rtl/>
        </w:rPr>
        <w:t>من قيمة الأعمال المتأخرة.</w:t>
      </w:r>
    </w:p>
    <w:p w14:paraId="25C1CC6A" w14:textId="77777777" w:rsidR="006D445E" w:rsidRPr="00696E54" w:rsidRDefault="006D445E">
      <w:pPr>
        <w:pStyle w:val="Heading3"/>
        <w:numPr>
          <w:ilvl w:val="0"/>
          <w:numId w:val="61"/>
        </w:numPr>
        <w:pBdr>
          <w:top w:val="single" w:sz="4" w:space="1" w:color="auto"/>
        </w:pBdr>
        <w:bidi/>
        <w:spacing w:before="240" w:after="0"/>
        <w:jc w:val="both"/>
        <w:rPr>
          <w:rFonts w:ascii="DIN Next LT Arabic" w:hAnsi="DIN Next LT Arabic" w:cs="DIN Next LT Arabic"/>
          <w:color w:val="000000" w:themeColor="text1"/>
          <w:szCs w:val="24"/>
          <w:rtl/>
        </w:rPr>
      </w:pPr>
      <w:bookmarkStart w:id="319" w:name="_Toc38131424"/>
      <w:bookmarkStart w:id="320" w:name="_Toc38132086"/>
      <w:bookmarkStart w:id="321" w:name="_Toc38132501"/>
      <w:bookmarkStart w:id="322" w:name="_Toc38132862"/>
      <w:bookmarkStart w:id="323" w:name="_Toc38133271"/>
      <w:bookmarkStart w:id="324" w:name="_Toc38133716"/>
      <w:bookmarkStart w:id="325" w:name="_Toc138319370"/>
      <w:r w:rsidRPr="00696E54">
        <w:rPr>
          <w:rFonts w:ascii="DIN Next LT Arabic" w:hAnsi="DIN Next LT Arabic" w:cs="DIN Next LT Arabic"/>
          <w:color w:val="000000" w:themeColor="text1"/>
          <w:szCs w:val="24"/>
          <w:rtl/>
        </w:rPr>
        <w:t>غرامات مخالفة أحكام لائحة تفضيل المحتوى المحلي</w:t>
      </w:r>
      <w:bookmarkEnd w:id="319"/>
      <w:bookmarkEnd w:id="320"/>
      <w:bookmarkEnd w:id="321"/>
      <w:bookmarkEnd w:id="322"/>
      <w:bookmarkEnd w:id="323"/>
      <w:bookmarkEnd w:id="324"/>
      <w:bookmarkEnd w:id="325"/>
      <w:r w:rsidRPr="00696E54">
        <w:rPr>
          <w:rFonts w:ascii="DIN Next LT Arabic" w:hAnsi="DIN Next LT Arabic" w:cs="DIN Next LT Arabic"/>
          <w:color w:val="000000" w:themeColor="text1"/>
          <w:szCs w:val="24"/>
          <w:rtl/>
        </w:rPr>
        <w:t xml:space="preserve">  </w:t>
      </w:r>
    </w:p>
    <w:p w14:paraId="123897A9" w14:textId="77777777" w:rsidR="0020265B" w:rsidRPr="00696E54" w:rsidRDefault="0020265B" w:rsidP="00246EBA">
      <w:pPr>
        <w:pStyle w:val="BodyText"/>
        <w:bidi/>
        <w:spacing w:before="240"/>
        <w:jc w:val="both"/>
        <w:rPr>
          <w:rFonts w:ascii="DIN Next LT Arabic" w:hAnsi="DIN Next LT Arabic" w:cs="DIN Next LT Arabic"/>
          <w:sz w:val="24"/>
          <w:szCs w:val="24"/>
          <w:rtl/>
        </w:rPr>
      </w:pPr>
      <w:bookmarkStart w:id="326" w:name="_Hlk116296250"/>
      <w:bookmarkStart w:id="327" w:name="_Hlk116754758"/>
      <w:r w:rsidRPr="00696E54">
        <w:rPr>
          <w:rFonts w:ascii="DIN Next LT Arabic" w:hAnsi="DIN Next LT Arabic" w:cs="DIN Next LT Arabic"/>
          <w:b/>
          <w:bCs/>
          <w:sz w:val="24"/>
          <w:szCs w:val="24"/>
          <w:u w:val="single"/>
          <w:rtl/>
        </w:rPr>
        <w:t>أولاً:</w:t>
      </w:r>
      <w:r w:rsidRPr="00696E54">
        <w:rPr>
          <w:rFonts w:ascii="DIN Next LT Arabic" w:hAnsi="DIN Next LT Arabic" w:cs="DIN Next LT Arabic"/>
          <w:sz w:val="24"/>
          <w:szCs w:val="24"/>
          <w:u w:val="single"/>
          <w:rtl/>
        </w:rPr>
        <w:t xml:space="preserve"> </w:t>
      </w:r>
      <w:r w:rsidRPr="00696E54">
        <w:rPr>
          <w:rFonts w:ascii="DIN Next LT Arabic" w:hAnsi="DIN Next LT Arabic" w:cs="DIN Next LT Arabic"/>
          <w:sz w:val="24"/>
          <w:szCs w:val="24"/>
          <w:rtl/>
        </w:rPr>
        <w:t xml:space="preserve">عند عدم التزام المتعاقد </w:t>
      </w:r>
      <w:r w:rsidRPr="00696E54">
        <w:rPr>
          <w:rFonts w:ascii="DIN Next LT Arabic" w:hAnsi="DIN Next LT Arabic" w:cs="DIN Next LT Arabic"/>
          <w:color w:val="000000"/>
          <w:sz w:val="24"/>
          <w:szCs w:val="24"/>
          <w:rtl/>
        </w:rPr>
        <w:t xml:space="preserve">-أو </w:t>
      </w:r>
      <w:proofErr w:type="spellStart"/>
      <w:r w:rsidRPr="00696E54">
        <w:rPr>
          <w:rFonts w:ascii="DIN Next LT Arabic" w:hAnsi="DIN Next LT Arabic" w:cs="DIN Next LT Arabic"/>
          <w:color w:val="000000"/>
          <w:sz w:val="24"/>
          <w:szCs w:val="24"/>
          <w:rtl/>
        </w:rPr>
        <w:t>متعاقديه</w:t>
      </w:r>
      <w:proofErr w:type="spellEnd"/>
      <w:r w:rsidRPr="00696E54">
        <w:rPr>
          <w:rFonts w:ascii="DIN Next LT Arabic" w:hAnsi="DIN Next LT Arabic" w:cs="DIN Next LT Arabic"/>
          <w:color w:val="000000"/>
          <w:sz w:val="24"/>
          <w:szCs w:val="24"/>
          <w:rtl/>
        </w:rPr>
        <w:t xml:space="preserve"> من الباطن- بإعطاء الأفضلية للمنتجات الوطنية عند شراء ما يحتاجه من مواد أو أدوات، فسيتم إيقاع غرامة </w:t>
      </w:r>
      <w:r w:rsidRPr="00696E54">
        <w:rPr>
          <w:rFonts w:ascii="DIN Next LT Arabic" w:hAnsi="DIN Next LT Arabic" w:cs="DIN Next LT Arabic"/>
          <w:sz w:val="24"/>
          <w:szCs w:val="24"/>
          <w:rtl/>
        </w:rPr>
        <w:t>مالية مقدارها (30%) من قيمة المشتريات محل التقصير.</w:t>
      </w:r>
    </w:p>
    <w:p w14:paraId="474FBDE6" w14:textId="6956D417" w:rsidR="006F0839" w:rsidRPr="00696E54" w:rsidRDefault="00592ABD" w:rsidP="00246EBA">
      <w:pPr>
        <w:pStyle w:val="BodyText"/>
        <w:bidi/>
        <w:spacing w:before="240"/>
        <w:jc w:val="both"/>
        <w:rPr>
          <w:rFonts w:ascii="DIN Next LT Arabic" w:hAnsi="DIN Next LT Arabic" w:cs="DIN Next LT Arabic"/>
          <w:sz w:val="24"/>
          <w:szCs w:val="24"/>
        </w:rPr>
      </w:pPr>
      <w:r w:rsidRPr="00696E54">
        <w:rPr>
          <w:rFonts w:ascii="DIN Next LT Arabic" w:hAnsi="DIN Next LT Arabic" w:cs="DIN Next LT Arabic"/>
          <w:b/>
          <w:bCs/>
          <w:color w:val="00B050"/>
          <w:sz w:val="24"/>
          <w:szCs w:val="24"/>
          <w:u w:val="single"/>
          <w:shd w:val="clear" w:color="auto" w:fill="FFFFFF"/>
          <w:rtl/>
        </w:rPr>
        <w:t>ثانياً</w:t>
      </w:r>
      <w:r w:rsidR="0020265B" w:rsidRPr="00696E54">
        <w:rPr>
          <w:rFonts w:ascii="DIN Next LT Arabic" w:hAnsi="DIN Next LT Arabic" w:cs="DIN Next LT Arabic"/>
          <w:b/>
          <w:bCs/>
          <w:color w:val="00B050"/>
          <w:sz w:val="24"/>
          <w:szCs w:val="24"/>
          <w:rtl/>
        </w:rPr>
        <w:t>:</w:t>
      </w:r>
      <w:r w:rsidR="0020265B" w:rsidRPr="00696E54">
        <w:rPr>
          <w:rFonts w:ascii="DIN Next LT Arabic" w:hAnsi="DIN Next LT Arabic" w:cs="DIN Next LT Arabic"/>
          <w:b/>
          <w:bCs/>
          <w:color w:val="000000"/>
          <w:sz w:val="24"/>
          <w:szCs w:val="24"/>
          <w:rtl/>
        </w:rPr>
        <w:t xml:space="preserve"> </w:t>
      </w:r>
      <w:bookmarkEnd w:id="326"/>
      <w:r w:rsidR="0020265B" w:rsidRPr="00696E54">
        <w:rPr>
          <w:rFonts w:ascii="DIN Next LT Arabic" w:hAnsi="DIN Next LT Arabic" w:cs="DIN Next LT Arabic"/>
          <w:color w:val="00B050"/>
          <w:sz w:val="24"/>
          <w:szCs w:val="24"/>
          <w:rtl/>
        </w:rPr>
        <w:t xml:space="preserve">عند عدم التزام المتعاقد بنسبة المحتوى المحلي المستهدفة والتي تساوي </w:t>
      </w:r>
      <w:proofErr w:type="gramStart"/>
      <w:r w:rsidR="0020265B" w:rsidRPr="00696E54">
        <w:rPr>
          <w:rFonts w:ascii="DIN Next LT Arabic" w:hAnsi="DIN Next LT Arabic" w:cs="DIN Next LT Arabic"/>
          <w:color w:val="00B050"/>
          <w:sz w:val="24"/>
          <w:szCs w:val="24"/>
          <w:rtl/>
        </w:rPr>
        <w:t xml:space="preserve">[  </w:t>
      </w:r>
      <w:proofErr w:type="gramEnd"/>
      <w:r w:rsidR="0020265B" w:rsidRPr="00696E54">
        <w:rPr>
          <w:rFonts w:ascii="DIN Next LT Arabic" w:hAnsi="DIN Next LT Arabic" w:cs="DIN Next LT Arabic"/>
          <w:color w:val="00B050"/>
          <w:sz w:val="24"/>
          <w:szCs w:val="24"/>
          <w:rtl/>
        </w:rPr>
        <w:t xml:space="preserve"> %]، فسيتم إيقاع غرامة مالية لا تتجاوز 10% من قيمة العقد وفقًا لملحق الشروط والأحكام الخاص بالآلية المطبقة.</w:t>
      </w:r>
      <w:r w:rsidR="0020265B" w:rsidRPr="00696E54">
        <w:rPr>
          <w:rFonts w:ascii="DIN Next LT Arabic" w:hAnsi="DIN Next LT Arabic" w:cs="DIN Next LT Arabic"/>
          <w:color w:val="0070C0"/>
          <w:sz w:val="24"/>
          <w:szCs w:val="24"/>
        </w:rPr>
        <w:t>]</w:t>
      </w:r>
      <w:bookmarkStart w:id="328" w:name="_Hlk127434194"/>
      <w:r w:rsidR="0020265B" w:rsidRPr="00696E54">
        <w:rPr>
          <w:rFonts w:ascii="DIN Next LT Arabic" w:hAnsi="DIN Next LT Arabic" w:cs="DIN Next LT Arabic"/>
          <w:color w:val="0070C0"/>
          <w:sz w:val="24"/>
          <w:szCs w:val="24"/>
          <w:rtl/>
        </w:rPr>
        <w:t>ملاحظة:  يحق  للجهة الحكومية حذف هذه الفقرة في حال عدم اشتمال المشروع على آلية وزن المحتوى المحلي في التقييم المالي أو آلية الحد الأدنى المطلوب للمحتوى المحلي.]</w:t>
      </w:r>
      <w:bookmarkStart w:id="329" w:name="_Hlk23945059"/>
      <w:bookmarkStart w:id="330" w:name="_Hlk23945176"/>
      <w:bookmarkEnd w:id="328"/>
    </w:p>
    <w:p w14:paraId="27019421" w14:textId="77777777" w:rsidR="006D445E" w:rsidRPr="00696E54" w:rsidRDefault="006D445E">
      <w:pPr>
        <w:pStyle w:val="Heading3"/>
        <w:numPr>
          <w:ilvl w:val="0"/>
          <w:numId w:val="61"/>
        </w:numPr>
        <w:pBdr>
          <w:top w:val="single" w:sz="4" w:space="1" w:color="auto"/>
        </w:pBdr>
        <w:bidi/>
        <w:spacing w:before="240" w:after="0"/>
        <w:jc w:val="both"/>
        <w:rPr>
          <w:rFonts w:ascii="DIN Next LT Arabic" w:hAnsi="DIN Next LT Arabic" w:cs="DIN Next LT Arabic"/>
          <w:color w:val="000000" w:themeColor="text1"/>
          <w:szCs w:val="24"/>
          <w:rtl/>
        </w:rPr>
      </w:pPr>
      <w:bookmarkStart w:id="331" w:name="_Toc38131425"/>
      <w:bookmarkStart w:id="332" w:name="_Toc38132087"/>
      <w:bookmarkStart w:id="333" w:name="_Toc38132502"/>
      <w:bookmarkStart w:id="334" w:name="_Toc38132863"/>
      <w:bookmarkStart w:id="335" w:name="_Toc38133272"/>
      <w:bookmarkStart w:id="336" w:name="_Toc38133717"/>
      <w:bookmarkStart w:id="337" w:name="_Toc138319371"/>
      <w:bookmarkEnd w:id="327"/>
      <w:bookmarkEnd w:id="329"/>
      <w:r w:rsidRPr="00696E54">
        <w:rPr>
          <w:rFonts w:ascii="DIN Next LT Arabic" w:hAnsi="DIN Next LT Arabic" w:cs="DIN Next LT Arabic"/>
          <w:color w:val="000000" w:themeColor="text1"/>
          <w:szCs w:val="24"/>
          <w:rtl/>
        </w:rPr>
        <w:t>إجمالي الغرامات</w:t>
      </w:r>
      <w:bookmarkEnd w:id="331"/>
      <w:bookmarkEnd w:id="332"/>
      <w:bookmarkEnd w:id="333"/>
      <w:bookmarkEnd w:id="334"/>
      <w:bookmarkEnd w:id="335"/>
      <w:bookmarkEnd w:id="336"/>
      <w:bookmarkEnd w:id="337"/>
      <w:r w:rsidRPr="00696E54">
        <w:rPr>
          <w:rFonts w:ascii="DIN Next LT Arabic" w:hAnsi="DIN Next LT Arabic" w:cs="DIN Next LT Arabic"/>
          <w:color w:val="000000" w:themeColor="text1"/>
          <w:szCs w:val="24"/>
          <w:rtl/>
        </w:rPr>
        <w:t xml:space="preserve">  </w:t>
      </w:r>
    </w:p>
    <w:p w14:paraId="029C753B" w14:textId="77777777" w:rsidR="006D445E" w:rsidRPr="00696E54" w:rsidRDefault="006D445E" w:rsidP="00246EBA">
      <w:pPr>
        <w:pStyle w:val="BodyText"/>
        <w:bidi/>
        <w:spacing w:before="240"/>
        <w:jc w:val="both"/>
        <w:rPr>
          <w:rFonts w:ascii="DIN Next LT Arabic" w:hAnsi="DIN Next LT Arabic" w:cs="DIN Next LT Arabic"/>
          <w:color w:val="000000"/>
          <w:sz w:val="24"/>
          <w:szCs w:val="24"/>
          <w:rtl/>
        </w:rPr>
      </w:pPr>
      <w:r w:rsidRPr="00696E54">
        <w:rPr>
          <w:rFonts w:ascii="DIN Next LT Arabic" w:hAnsi="DIN Next LT Arabic" w:cs="DIN Next LT Arabic"/>
          <w:color w:val="000000"/>
          <w:sz w:val="24"/>
          <w:szCs w:val="24"/>
          <w:rtl/>
        </w:rPr>
        <w:t xml:space="preserve">دون الإخلال بحق الجهة الحكومية في أي تعويض عن أي أضرار أو خسائر، لا يتجاوز إجمالي غرامات التقصير أو التأخير وغرامات مخالفة أحكام لائحة تفضيل المحتوى المحلي التي يجوز أن تفرضها الجهة الحكومية بموجب هذا العقد عن [20%] من القيمة الإجمالية للعقد.  </w:t>
      </w:r>
    </w:p>
    <w:p w14:paraId="474A1799" w14:textId="77777777" w:rsidR="0053325B" w:rsidRPr="00696E54" w:rsidRDefault="0053325B">
      <w:pPr>
        <w:pStyle w:val="Heading3"/>
        <w:numPr>
          <w:ilvl w:val="0"/>
          <w:numId w:val="61"/>
        </w:numPr>
        <w:pBdr>
          <w:top w:val="single" w:sz="4" w:space="1" w:color="auto"/>
        </w:pBdr>
        <w:bidi/>
        <w:spacing w:before="240" w:after="0"/>
        <w:jc w:val="both"/>
        <w:rPr>
          <w:rFonts w:ascii="DIN Next LT Arabic" w:hAnsi="DIN Next LT Arabic" w:cs="DIN Next LT Arabic"/>
          <w:color w:val="000000" w:themeColor="text1"/>
          <w:szCs w:val="24"/>
        </w:rPr>
      </w:pPr>
      <w:bookmarkStart w:id="338" w:name="_Toc138319372"/>
      <w:bookmarkEnd w:id="330"/>
      <w:r w:rsidRPr="00696E54">
        <w:rPr>
          <w:rFonts w:ascii="DIN Next LT Arabic" w:hAnsi="DIN Next LT Arabic" w:cs="DIN Next LT Arabic"/>
          <w:color w:val="000000" w:themeColor="text1"/>
          <w:szCs w:val="24"/>
          <w:rtl/>
        </w:rPr>
        <w:t>المستخلصات</w:t>
      </w:r>
      <w:bookmarkEnd w:id="318"/>
      <w:bookmarkEnd w:id="338"/>
    </w:p>
    <w:p w14:paraId="27A524D4" w14:textId="77777777" w:rsidR="00CC0C94" w:rsidRPr="00696E54" w:rsidRDefault="00CC0C94" w:rsidP="00CC0C94">
      <w:pPr>
        <w:bidi/>
        <w:spacing w:before="240"/>
        <w:rPr>
          <w:rFonts w:ascii="DIN Next LT Arabic" w:hAnsi="DIN Next LT Arabic" w:cs="DIN Next LT Arabic"/>
          <w:sz w:val="24"/>
          <w:szCs w:val="24"/>
          <w:rtl/>
        </w:rPr>
      </w:pPr>
      <w:bookmarkStart w:id="339" w:name="_Hlk127178793"/>
      <w:r w:rsidRPr="0066687A">
        <w:rPr>
          <w:rFonts w:ascii="DIN Next LT Arabic" w:hAnsi="DIN Next LT Arabic" w:cs="DIN Next LT Arabic"/>
          <w:b/>
          <w:bCs/>
          <w:sz w:val="24"/>
          <w:szCs w:val="24"/>
          <w:u w:val="single"/>
          <w:rtl/>
        </w:rPr>
        <w:t>أولاً:</w:t>
      </w:r>
      <w:r w:rsidRPr="00696E54">
        <w:rPr>
          <w:rFonts w:ascii="DIN Next LT Arabic" w:hAnsi="DIN Next LT Arabic" w:cs="DIN Next LT Arabic"/>
          <w:sz w:val="24"/>
          <w:szCs w:val="24"/>
          <w:rtl/>
        </w:rPr>
        <w:t xml:space="preserve"> وفقًا لأحكام بند "صرف المقابل المالي"، </w:t>
      </w:r>
      <w:r w:rsidRPr="00696E54">
        <w:rPr>
          <w:rFonts w:ascii="DIN Next LT Arabic" w:hAnsi="DIN Next LT Arabic" w:cs="DIN Next LT Arabic"/>
          <w:sz w:val="24"/>
          <w:szCs w:val="24"/>
        </w:rPr>
        <w:tab/>
      </w:r>
      <w:r w:rsidRPr="00696E54">
        <w:rPr>
          <w:rFonts w:ascii="DIN Next LT Arabic" w:hAnsi="DIN Next LT Arabic" w:cs="DIN Next LT Arabic"/>
          <w:sz w:val="24"/>
          <w:szCs w:val="24"/>
          <w:rtl/>
        </w:rPr>
        <w:t>يتم إعداد المستخلص بحسب البنود المنجزة للمتعاقد.</w:t>
      </w:r>
    </w:p>
    <w:p w14:paraId="0E5C4F90" w14:textId="77777777" w:rsidR="0066687A" w:rsidRPr="0066687A" w:rsidRDefault="0066687A" w:rsidP="0066687A">
      <w:pPr>
        <w:bidi/>
        <w:spacing w:before="240" w:after="160" w:line="259" w:lineRule="auto"/>
        <w:jc w:val="lowKashida"/>
        <w:rPr>
          <w:rFonts w:ascii="DIN Next LT Arabic" w:eastAsia="Calibri" w:hAnsi="DIN Next LT Arabic" w:cs="DIN Next LT Arabic"/>
          <w:color w:val="000000"/>
          <w:sz w:val="24"/>
          <w:szCs w:val="24"/>
          <w:rtl/>
        </w:rPr>
      </w:pPr>
      <w:r w:rsidRPr="0066687A">
        <w:rPr>
          <w:rFonts w:ascii="DIN Next LT Arabic" w:eastAsia="Calibri" w:hAnsi="DIN Next LT Arabic" w:cs="DIN Next LT Arabic"/>
          <w:b/>
          <w:bCs/>
          <w:color w:val="000000"/>
          <w:sz w:val="24"/>
          <w:szCs w:val="24"/>
          <w:u w:val="single"/>
          <w:rtl/>
        </w:rPr>
        <w:t>ثانياً:</w:t>
      </w:r>
      <w:r w:rsidRPr="0066687A">
        <w:rPr>
          <w:rFonts w:ascii="DIN Next LT Arabic" w:eastAsia="Calibri" w:hAnsi="DIN Next LT Arabic" w:cs="DIN Next LT Arabic"/>
          <w:color w:val="000000"/>
          <w:sz w:val="24"/>
          <w:szCs w:val="24"/>
          <w:rtl/>
        </w:rPr>
        <w:t xml:space="preserve"> مع مراعاة ما ورد في (ثالثاً) من هذا البند، تصرف الجهة الحكومية المستخلص الختامي للمتعاقد على ألا يقل عن نسبة </w:t>
      </w:r>
      <w:r w:rsidRPr="0066687A">
        <w:rPr>
          <w:rFonts w:ascii="DIN Next LT Arabic" w:eastAsia="Calibri" w:hAnsi="DIN Next LT Arabic" w:cs="DIN Next LT Arabic" w:hint="cs"/>
          <w:color w:val="000000"/>
          <w:sz w:val="24"/>
          <w:szCs w:val="24"/>
          <w:rtl/>
        </w:rPr>
        <w:t>(</w:t>
      </w:r>
      <w:r w:rsidRPr="0066687A">
        <w:rPr>
          <w:rFonts w:ascii="DIN Next LT Arabic" w:eastAsia="Calibri" w:hAnsi="DIN Next LT Arabic" w:cs="DIN Next LT Arabic"/>
          <w:color w:val="000000"/>
          <w:sz w:val="24"/>
          <w:szCs w:val="24"/>
          <w:rtl/>
        </w:rPr>
        <w:t>5%</w:t>
      </w:r>
      <w:r w:rsidRPr="0066687A">
        <w:rPr>
          <w:rFonts w:ascii="DIN Next LT Arabic" w:eastAsia="Calibri" w:hAnsi="DIN Next LT Arabic" w:cs="DIN Next LT Arabic" w:hint="cs"/>
          <w:color w:val="000000"/>
          <w:sz w:val="24"/>
          <w:szCs w:val="24"/>
          <w:rtl/>
        </w:rPr>
        <w:t xml:space="preserve">) </w:t>
      </w:r>
      <w:r w:rsidRPr="0066687A">
        <w:rPr>
          <w:rFonts w:ascii="DIN Next LT Arabic" w:eastAsia="Calibri" w:hAnsi="DIN Next LT Arabic" w:cs="DIN Next LT Arabic"/>
          <w:color w:val="000000"/>
          <w:sz w:val="24"/>
          <w:szCs w:val="24"/>
          <w:rtl/>
        </w:rPr>
        <w:t>بعد تسليم الأعمال تسليمها ابتدائياً، أو توريد المشتريات وتقديم الشهادات الآتية</w:t>
      </w:r>
      <w:r w:rsidRPr="0066687A">
        <w:rPr>
          <w:rFonts w:ascii="DIN Next LT Arabic" w:eastAsia="Calibri" w:hAnsi="DIN Next LT Arabic" w:cs="DIN Next LT Arabic"/>
          <w:color w:val="000000"/>
          <w:sz w:val="24"/>
          <w:szCs w:val="24"/>
        </w:rPr>
        <w:t>:</w:t>
      </w:r>
    </w:p>
    <w:p w14:paraId="0665098E" w14:textId="77777777" w:rsidR="0066687A" w:rsidRPr="0066687A" w:rsidRDefault="0066687A" w:rsidP="0066687A">
      <w:pPr>
        <w:numPr>
          <w:ilvl w:val="0"/>
          <w:numId w:val="96"/>
        </w:numPr>
        <w:bidi/>
        <w:spacing w:after="160" w:line="259" w:lineRule="auto"/>
        <w:jc w:val="lowKashida"/>
        <w:rPr>
          <w:rFonts w:ascii="DIN Next LT Arabic" w:eastAsia="Calibri" w:hAnsi="DIN Next LT Arabic" w:cs="DIN Next LT Arabic"/>
          <w:color w:val="000000"/>
          <w:sz w:val="24"/>
          <w:szCs w:val="24"/>
        </w:rPr>
      </w:pPr>
      <w:r w:rsidRPr="0066687A">
        <w:rPr>
          <w:rFonts w:ascii="DIN Next LT Arabic" w:eastAsia="Calibri" w:hAnsi="DIN Next LT Arabic" w:cs="DIN Next LT Arabic"/>
          <w:color w:val="000000"/>
          <w:sz w:val="24"/>
          <w:szCs w:val="24"/>
          <w:rtl/>
        </w:rPr>
        <w:t>شهادة إنجاز بالأعمال من الجهة الحكومية صاحبة المشروع</w:t>
      </w:r>
      <w:r w:rsidRPr="0066687A">
        <w:rPr>
          <w:rFonts w:ascii="DIN Next LT Arabic" w:eastAsia="Calibri" w:hAnsi="DIN Next LT Arabic" w:cs="DIN Next LT Arabic"/>
          <w:color w:val="000000"/>
          <w:sz w:val="24"/>
          <w:szCs w:val="24"/>
        </w:rPr>
        <w:t>.</w:t>
      </w:r>
    </w:p>
    <w:p w14:paraId="6D2C2F93" w14:textId="77777777" w:rsidR="0066687A" w:rsidRPr="0066687A" w:rsidRDefault="0066687A" w:rsidP="0066687A">
      <w:pPr>
        <w:numPr>
          <w:ilvl w:val="0"/>
          <w:numId w:val="96"/>
        </w:numPr>
        <w:bidi/>
        <w:spacing w:after="160" w:line="259" w:lineRule="auto"/>
        <w:ind w:left="864" w:hanging="504"/>
        <w:jc w:val="lowKashida"/>
        <w:rPr>
          <w:rFonts w:ascii="DIN Next LT Arabic" w:eastAsia="Calibri" w:hAnsi="DIN Next LT Arabic" w:cs="DIN Next LT Arabic"/>
          <w:color w:val="000000"/>
          <w:sz w:val="24"/>
          <w:szCs w:val="24"/>
        </w:rPr>
      </w:pPr>
      <w:r w:rsidRPr="0066687A">
        <w:rPr>
          <w:rFonts w:ascii="DIN Next LT Arabic" w:eastAsia="Calibri" w:hAnsi="DIN Next LT Arabic" w:cs="DIN Next LT Arabic"/>
          <w:color w:val="000000"/>
          <w:sz w:val="24"/>
          <w:szCs w:val="24"/>
          <w:rtl/>
        </w:rPr>
        <w:t>الشهادات التي يتوجب تقديمها بموجب نماذج العقود المعتمدة.</w:t>
      </w:r>
    </w:p>
    <w:p w14:paraId="74CF7043" w14:textId="77777777" w:rsidR="00CC0C94" w:rsidRPr="00696E54" w:rsidRDefault="00CC0C94" w:rsidP="00CC0C94">
      <w:pPr>
        <w:bidi/>
        <w:spacing w:after="120"/>
        <w:rPr>
          <w:rFonts w:ascii="DIN Next LT Arabic" w:hAnsi="DIN Next LT Arabic" w:cs="DIN Next LT Arabic"/>
          <w:sz w:val="24"/>
          <w:szCs w:val="24"/>
        </w:rPr>
      </w:pPr>
      <w:r w:rsidRPr="0066687A">
        <w:rPr>
          <w:rFonts w:ascii="DIN Next LT Arabic" w:hAnsi="DIN Next LT Arabic" w:cs="DIN Next LT Arabic"/>
          <w:b/>
          <w:bCs/>
          <w:sz w:val="24"/>
          <w:szCs w:val="24"/>
          <w:u w:val="single"/>
          <w:rtl/>
        </w:rPr>
        <w:t>ثالثاً:</w:t>
      </w:r>
      <w:r w:rsidRPr="00696E54">
        <w:rPr>
          <w:rFonts w:ascii="DIN Next LT Arabic" w:hAnsi="DIN Next LT Arabic" w:cs="DIN Next LT Arabic"/>
          <w:sz w:val="24"/>
          <w:szCs w:val="24"/>
          <w:rtl/>
        </w:rPr>
        <w:t xml:space="preserve"> للجهة الحكومية أن تجزئ المستخلص الختامي في العقود التي يمكن تجزئة أعمالها وتصرف كل المستحق عن الجزء المنجز الذي استوفى شروط الاستلام والقبول.</w:t>
      </w:r>
    </w:p>
    <w:p w14:paraId="42F34CE1" w14:textId="77777777" w:rsidR="0053325B" w:rsidRPr="00696E54" w:rsidRDefault="0053325B">
      <w:pPr>
        <w:pStyle w:val="Heading3"/>
        <w:numPr>
          <w:ilvl w:val="0"/>
          <w:numId w:val="61"/>
        </w:numPr>
        <w:pBdr>
          <w:top w:val="single" w:sz="4" w:space="1" w:color="auto"/>
        </w:pBdr>
        <w:bidi/>
        <w:spacing w:before="240" w:after="0"/>
        <w:jc w:val="both"/>
        <w:rPr>
          <w:rFonts w:ascii="DIN Next LT Arabic" w:hAnsi="DIN Next LT Arabic" w:cs="DIN Next LT Arabic"/>
          <w:color w:val="000000" w:themeColor="text1"/>
          <w:szCs w:val="24"/>
          <w:rtl/>
        </w:rPr>
      </w:pPr>
      <w:bookmarkStart w:id="340" w:name="_Toc20321641"/>
      <w:bookmarkStart w:id="341" w:name="_Toc138319373"/>
      <w:bookmarkEnd w:id="339"/>
      <w:r w:rsidRPr="00696E54">
        <w:rPr>
          <w:rFonts w:ascii="DIN Next LT Arabic" w:hAnsi="DIN Next LT Arabic" w:cs="DIN Next LT Arabic"/>
          <w:color w:val="000000" w:themeColor="text1"/>
          <w:szCs w:val="24"/>
          <w:rtl/>
        </w:rPr>
        <w:t>إقرار المخالصة</w:t>
      </w:r>
      <w:bookmarkEnd w:id="340"/>
      <w:bookmarkEnd w:id="341"/>
    </w:p>
    <w:p w14:paraId="0AD92976" w14:textId="77777777" w:rsidR="0053325B" w:rsidRPr="00696E54" w:rsidRDefault="0053325B" w:rsidP="0053325B">
      <w:pPr>
        <w:pStyle w:val="BodyText"/>
        <w:bidi/>
        <w:spacing w:before="240"/>
        <w:jc w:val="both"/>
        <w:rPr>
          <w:rFonts w:ascii="DIN Next LT Arabic" w:hAnsi="DIN Next LT Arabic" w:cs="DIN Next LT Arabic"/>
          <w:color w:val="000000"/>
          <w:sz w:val="24"/>
          <w:szCs w:val="24"/>
          <w:rtl/>
        </w:rPr>
      </w:pPr>
      <w:r w:rsidRPr="00696E54">
        <w:rPr>
          <w:rFonts w:ascii="DIN Next LT Arabic" w:hAnsi="DIN Next LT Arabic" w:cs="DIN Next LT Arabic"/>
          <w:color w:val="000000"/>
          <w:sz w:val="24"/>
          <w:szCs w:val="24"/>
          <w:rtl/>
        </w:rPr>
        <w:t xml:space="preserve">يجب على المتعاقد تسليم الجهة </w:t>
      </w:r>
      <w:r w:rsidRPr="00696E54">
        <w:rPr>
          <w:rFonts w:ascii="DIN Next LT Arabic" w:hAnsi="DIN Next LT Arabic" w:cs="DIN Next LT Arabic"/>
          <w:sz w:val="24"/>
          <w:szCs w:val="24"/>
          <w:rtl/>
        </w:rPr>
        <w:t>الحكومية</w:t>
      </w:r>
      <w:r w:rsidRPr="00696E54">
        <w:rPr>
          <w:rFonts w:ascii="DIN Next LT Arabic" w:hAnsi="DIN Next LT Arabic" w:cs="DIN Next LT Arabic"/>
          <w:color w:val="00B050"/>
          <w:sz w:val="24"/>
          <w:szCs w:val="24"/>
          <w:rtl/>
        </w:rPr>
        <w:t xml:space="preserve"> </w:t>
      </w:r>
      <w:r w:rsidRPr="00696E54">
        <w:rPr>
          <w:rFonts w:ascii="DIN Next LT Arabic" w:hAnsi="DIN Next LT Arabic" w:cs="DIN Next LT Arabic"/>
          <w:color w:val="000000"/>
          <w:sz w:val="24"/>
          <w:szCs w:val="24"/>
          <w:rtl/>
        </w:rPr>
        <w:t>إقرارًا كتابيًّا يثبت فيه أن المستخلص الختامي يشك</w:t>
      </w:r>
      <w:r w:rsidR="003C3C97" w:rsidRPr="00696E54">
        <w:rPr>
          <w:rFonts w:ascii="DIN Next LT Arabic" w:hAnsi="DIN Next LT Arabic" w:cs="DIN Next LT Arabic"/>
          <w:color w:val="000000"/>
          <w:sz w:val="24"/>
          <w:szCs w:val="24"/>
          <w:rtl/>
        </w:rPr>
        <w:t>ّ</w:t>
      </w:r>
      <w:r w:rsidRPr="00696E54">
        <w:rPr>
          <w:rFonts w:ascii="DIN Next LT Arabic" w:hAnsi="DIN Next LT Arabic" w:cs="DIN Next LT Arabic"/>
          <w:color w:val="000000"/>
          <w:sz w:val="24"/>
          <w:szCs w:val="24"/>
          <w:rtl/>
        </w:rPr>
        <w:t>ل التسوية الكاملة والنهائية لجميع المبالغ المستحقة له بموجب العقد، ويجب النص في هذا الإقرار على ألا يكون ساريًا إلا بعد إعادة الضمان النهائي إلى المتعاقد وصرف ما تبقى له من رصيد المبالغ المستحقة، ويُعدّ إقرار المخالصة نافذًا من هذا التاريخ.</w:t>
      </w:r>
    </w:p>
    <w:p w14:paraId="48183F8D" w14:textId="77777777" w:rsidR="0053325B" w:rsidRPr="00696E54" w:rsidRDefault="0053325B">
      <w:pPr>
        <w:pStyle w:val="Heading3"/>
        <w:numPr>
          <w:ilvl w:val="0"/>
          <w:numId w:val="61"/>
        </w:numPr>
        <w:pBdr>
          <w:top w:val="single" w:sz="4" w:space="1" w:color="auto"/>
        </w:pBdr>
        <w:bidi/>
        <w:spacing w:before="240" w:after="0"/>
        <w:jc w:val="both"/>
        <w:rPr>
          <w:rFonts w:ascii="DIN Next LT Arabic" w:hAnsi="DIN Next LT Arabic" w:cs="DIN Next LT Arabic"/>
          <w:color w:val="000000" w:themeColor="text1"/>
          <w:szCs w:val="24"/>
          <w:rtl/>
        </w:rPr>
      </w:pPr>
      <w:bookmarkStart w:id="342" w:name="_Toc26263953"/>
      <w:bookmarkStart w:id="343" w:name="_Toc26264394"/>
      <w:bookmarkStart w:id="344" w:name="_Toc138319374"/>
      <w:r w:rsidRPr="00696E54">
        <w:rPr>
          <w:rFonts w:ascii="DIN Next LT Arabic" w:hAnsi="DIN Next LT Arabic" w:cs="DIN Next LT Arabic"/>
          <w:color w:val="000000" w:themeColor="text1"/>
          <w:szCs w:val="24"/>
          <w:rtl/>
        </w:rPr>
        <w:lastRenderedPageBreak/>
        <w:t>جدول الكميات</w:t>
      </w:r>
      <w:r w:rsidRPr="00696E54">
        <w:rPr>
          <w:rFonts w:ascii="DIN Next LT Arabic" w:hAnsi="DIN Next LT Arabic" w:cs="DIN Next LT Arabic"/>
          <w:color w:val="000000" w:themeColor="text1"/>
          <w:szCs w:val="24"/>
        </w:rPr>
        <w:t xml:space="preserve"> </w:t>
      </w:r>
      <w:r w:rsidRPr="00696E54">
        <w:rPr>
          <w:rFonts w:ascii="DIN Next LT Arabic" w:hAnsi="DIN Next LT Arabic" w:cs="DIN Next LT Arabic"/>
          <w:color w:val="000000" w:themeColor="text1"/>
          <w:szCs w:val="24"/>
          <w:rtl/>
        </w:rPr>
        <w:t>والأسعار</w:t>
      </w:r>
      <w:bookmarkEnd w:id="342"/>
      <w:bookmarkEnd w:id="343"/>
      <w:bookmarkEnd w:id="344"/>
    </w:p>
    <w:p w14:paraId="654ADA17" w14:textId="02EA2984" w:rsidR="0053325B" w:rsidRPr="00696E54" w:rsidRDefault="00CD100A" w:rsidP="00CD100A">
      <w:pPr>
        <w:pStyle w:val="BodyText"/>
        <w:bidi/>
        <w:spacing w:before="240" w:after="0"/>
        <w:jc w:val="both"/>
        <w:rPr>
          <w:rFonts w:ascii="DIN Next LT Arabic" w:hAnsi="DIN Next LT Arabic" w:cs="DIN Next LT Arabic"/>
          <w:color w:val="0070C0"/>
          <w:sz w:val="24"/>
          <w:szCs w:val="24"/>
          <w:rtl/>
        </w:rPr>
      </w:pPr>
      <w:bookmarkStart w:id="345" w:name="_Hlk129081157"/>
      <w:r w:rsidRPr="00696E54">
        <w:rPr>
          <w:rFonts w:ascii="DIN Next LT Arabic" w:hAnsi="DIN Next LT Arabic" w:cs="DIN Next LT Arabic"/>
          <w:color w:val="0070C0"/>
          <w:sz w:val="24"/>
          <w:szCs w:val="24"/>
          <w:rtl/>
        </w:rPr>
        <w:t>[ملاحظة: في هذا البند يتم توضيح جداول الكميات والأصناف والمواد والمعدات وغيرها من التوريدات</w:t>
      </w:r>
      <w:r w:rsidR="00094AF2" w:rsidRPr="00696E54">
        <w:rPr>
          <w:rFonts w:ascii="DIN Next LT Arabic" w:hAnsi="DIN Next LT Arabic" w:cs="DIN Next LT Arabic"/>
          <w:color w:val="0070C0"/>
          <w:sz w:val="24"/>
          <w:szCs w:val="24"/>
          <w:rtl/>
        </w:rPr>
        <w:t>/الأعمال والخدمات</w:t>
      </w:r>
      <w:r w:rsidRPr="00696E54">
        <w:rPr>
          <w:rFonts w:ascii="DIN Next LT Arabic" w:hAnsi="DIN Next LT Arabic" w:cs="DIN Next LT Arabic"/>
          <w:color w:val="0070C0"/>
          <w:sz w:val="24"/>
          <w:szCs w:val="24"/>
          <w:rtl/>
        </w:rPr>
        <w:t xml:space="preserve"> التي سيتم استخدامها في المشروع، مع بيان المنتجات المدرجة ضمن القائمة الإلزامية، وتحديد بلد المنشأ للمنتجات </w:t>
      </w:r>
      <w:proofErr w:type="gramStart"/>
      <w:r w:rsidRPr="00696E54">
        <w:rPr>
          <w:rFonts w:ascii="DIN Next LT Arabic" w:hAnsi="DIN Next LT Arabic" w:cs="DIN Next LT Arabic"/>
          <w:color w:val="0070C0"/>
          <w:sz w:val="24"/>
          <w:szCs w:val="24"/>
          <w:rtl/>
        </w:rPr>
        <w:t>الأخرى(</w:t>
      </w:r>
      <w:proofErr w:type="gramEnd"/>
      <w:r w:rsidRPr="00696E54">
        <w:rPr>
          <w:rFonts w:ascii="DIN Next LT Arabic" w:hAnsi="DIN Next LT Arabic" w:cs="DIN Next LT Arabic"/>
          <w:color w:val="0070C0"/>
          <w:sz w:val="24"/>
          <w:szCs w:val="24"/>
          <w:rtl/>
        </w:rPr>
        <w:t>ترفق الجداول المعدة)]</w:t>
      </w:r>
      <w:bookmarkEnd w:id="345"/>
    </w:p>
    <w:p w14:paraId="4D1828E8" w14:textId="77777777" w:rsidR="006F0839" w:rsidRPr="00696E54" w:rsidRDefault="006F0839">
      <w:pPr>
        <w:pStyle w:val="Heading3"/>
        <w:numPr>
          <w:ilvl w:val="0"/>
          <w:numId w:val="61"/>
        </w:numPr>
        <w:pBdr>
          <w:top w:val="single" w:sz="4" w:space="1" w:color="auto"/>
        </w:pBdr>
        <w:bidi/>
        <w:spacing w:before="100" w:beforeAutospacing="1" w:after="120"/>
        <w:contextualSpacing/>
        <w:jc w:val="both"/>
        <w:rPr>
          <w:rFonts w:ascii="DIN Next LT Arabic" w:hAnsi="DIN Next LT Arabic" w:cs="DIN Next LT Arabic"/>
          <w:color w:val="00B050"/>
          <w:szCs w:val="24"/>
          <w:rtl/>
        </w:rPr>
      </w:pPr>
      <w:bookmarkStart w:id="346" w:name="_Toc84416702"/>
      <w:bookmarkStart w:id="347" w:name="_Toc138319375"/>
      <w:bookmarkStart w:id="348" w:name="_Hlk116754786"/>
      <w:r w:rsidRPr="00696E54">
        <w:rPr>
          <w:rFonts w:ascii="DIN Next LT Arabic" w:hAnsi="DIN Next LT Arabic" w:cs="DIN Next LT Arabic"/>
          <w:color w:val="00B050"/>
          <w:szCs w:val="24"/>
          <w:rtl/>
        </w:rPr>
        <w:t>التدريب ونقل المعرفة</w:t>
      </w:r>
      <w:bookmarkEnd w:id="346"/>
      <w:bookmarkEnd w:id="347"/>
    </w:p>
    <w:p w14:paraId="32E6242C" w14:textId="77777777" w:rsidR="006F0839" w:rsidRPr="00696E54" w:rsidRDefault="006F0839" w:rsidP="006F0839">
      <w:pPr>
        <w:bidi/>
        <w:jc w:val="lowKashida"/>
        <w:rPr>
          <w:rFonts w:ascii="DIN Next LT Arabic" w:hAnsi="DIN Next LT Arabic" w:cs="DIN Next LT Arabic"/>
          <w:color w:val="00B050"/>
          <w:sz w:val="24"/>
          <w:szCs w:val="24"/>
          <w:rtl/>
        </w:rPr>
      </w:pPr>
      <w:r w:rsidRPr="00696E54">
        <w:rPr>
          <w:rFonts w:ascii="DIN Next LT Arabic" w:hAnsi="DIN Next LT Arabic" w:cs="DIN Next LT Arabic"/>
          <w:color w:val="00B050"/>
          <w:sz w:val="24"/>
          <w:szCs w:val="24"/>
          <w:rtl/>
        </w:rPr>
        <w:t xml:space="preserve">يلتزم المتعاقد بتدريب فريق عمل الجهة الحكومية ونقل المعرفة والخبرة لموظفيها بكافة الوسائل الممكنة ومن ذلك </w:t>
      </w:r>
      <w:proofErr w:type="gramStart"/>
      <w:r w:rsidRPr="00696E54">
        <w:rPr>
          <w:rFonts w:ascii="DIN Next LT Arabic" w:hAnsi="DIN Next LT Arabic" w:cs="DIN Next LT Arabic"/>
          <w:color w:val="00B050"/>
          <w:sz w:val="24"/>
          <w:szCs w:val="24"/>
          <w:rtl/>
        </w:rPr>
        <w:t>[ التدريب</w:t>
      </w:r>
      <w:proofErr w:type="gramEnd"/>
      <w:r w:rsidRPr="00696E54">
        <w:rPr>
          <w:rFonts w:ascii="DIN Next LT Arabic" w:hAnsi="DIN Next LT Arabic" w:cs="DIN Next LT Arabic"/>
          <w:color w:val="00B050"/>
          <w:sz w:val="24"/>
          <w:szCs w:val="24"/>
          <w:rtl/>
        </w:rPr>
        <w:t xml:space="preserve"> على رأس العمل / العمل جنبًا إلى جنب معهم / ورش العمل التدريبية]، وذلك بما يكفل حصولهم على المعرفة والخبرة اللازمة لمخرجات المشروع.</w:t>
      </w:r>
    </w:p>
    <w:p w14:paraId="4206884C" w14:textId="77777777" w:rsidR="006F0839" w:rsidRPr="00696E54" w:rsidRDefault="006F0839" w:rsidP="006F0839">
      <w:pPr>
        <w:bidi/>
        <w:jc w:val="lowKashida"/>
        <w:rPr>
          <w:rFonts w:ascii="DIN Next LT Arabic" w:hAnsi="DIN Next LT Arabic" w:cs="DIN Next LT Arabic"/>
          <w:color w:val="00B050"/>
          <w:sz w:val="24"/>
          <w:szCs w:val="24"/>
        </w:rPr>
      </w:pPr>
    </w:p>
    <w:p w14:paraId="0FA79D0F" w14:textId="77777777" w:rsidR="006F0839" w:rsidRPr="00696E54" w:rsidRDefault="006F0839" w:rsidP="006F0839">
      <w:pPr>
        <w:bidi/>
        <w:ind w:left="-140"/>
        <w:jc w:val="lowKashida"/>
        <w:rPr>
          <w:rFonts w:ascii="DIN Next LT Arabic" w:hAnsi="DIN Next LT Arabic" w:cs="DIN Next LT Arabic"/>
          <w:color w:val="0070C0"/>
          <w:sz w:val="24"/>
          <w:szCs w:val="24"/>
        </w:rPr>
      </w:pPr>
      <w:r w:rsidRPr="00696E54">
        <w:rPr>
          <w:rFonts w:ascii="DIN Next LT Arabic" w:hAnsi="DIN Next LT Arabic" w:cs="DIN Next LT Arabic"/>
          <w:color w:val="0070C0"/>
          <w:sz w:val="24"/>
          <w:szCs w:val="24"/>
        </w:rPr>
        <w:t>]</w:t>
      </w:r>
      <w:r w:rsidRPr="00696E54">
        <w:rPr>
          <w:rFonts w:ascii="DIN Next LT Arabic" w:hAnsi="DIN Next LT Arabic" w:cs="DIN Next LT Arabic"/>
          <w:color w:val="0070C0"/>
          <w:sz w:val="24"/>
          <w:szCs w:val="24"/>
          <w:rtl/>
        </w:rPr>
        <w:t xml:space="preserve"> تقوم الجهة الحكومية بحذف هذا البند في حال عدم وجود نقل للمعرفة والخبرة </w:t>
      </w:r>
      <w:proofErr w:type="gramStart"/>
      <w:r w:rsidRPr="00696E54">
        <w:rPr>
          <w:rFonts w:ascii="DIN Next LT Arabic" w:hAnsi="DIN Next LT Arabic" w:cs="DIN Next LT Arabic"/>
          <w:color w:val="0070C0"/>
          <w:sz w:val="24"/>
          <w:szCs w:val="24"/>
          <w:rtl/>
        </w:rPr>
        <w:t>والتدريب</w:t>
      </w:r>
      <w:r w:rsidRPr="00696E54">
        <w:rPr>
          <w:rFonts w:ascii="DIN Next LT Arabic" w:hAnsi="DIN Next LT Arabic" w:cs="DIN Next LT Arabic"/>
          <w:color w:val="0070C0"/>
          <w:sz w:val="24"/>
          <w:szCs w:val="24"/>
        </w:rPr>
        <w:t>[</w:t>
      </w:r>
      <w:proofErr w:type="gramEnd"/>
    </w:p>
    <w:bookmarkEnd w:id="348"/>
    <w:p w14:paraId="4214FD62" w14:textId="77777777" w:rsidR="006F0839" w:rsidRPr="00696E54" w:rsidRDefault="006F0839" w:rsidP="006F0839">
      <w:pPr>
        <w:bidi/>
        <w:rPr>
          <w:rFonts w:ascii="DIN Next LT Arabic" w:eastAsiaTheme="majorEastAsia" w:hAnsi="DIN Next LT Arabic" w:cs="DIN Next LT Arabic"/>
          <w:bCs/>
          <w:color w:val="602320" w:themeColor="text2"/>
          <w:sz w:val="24"/>
          <w:szCs w:val="24"/>
          <w:rtl/>
        </w:rPr>
      </w:pPr>
    </w:p>
    <w:p w14:paraId="4CEACB3B" w14:textId="4BB987A1" w:rsidR="0053325B" w:rsidRPr="00696E54" w:rsidRDefault="003D03AA" w:rsidP="003D03AA">
      <w:pPr>
        <w:pStyle w:val="Heading1"/>
        <w:numPr>
          <w:ilvl w:val="0"/>
          <w:numId w:val="0"/>
        </w:numPr>
        <w:bidi/>
        <w:spacing w:before="240" w:after="0"/>
        <w:ind w:left="360"/>
        <w:contextualSpacing w:val="0"/>
        <w:jc w:val="both"/>
        <w:rPr>
          <w:rFonts w:ascii="DIN Next LT Arabic" w:hAnsi="DIN Next LT Arabic" w:cs="DIN Next LT Arabic"/>
          <w:sz w:val="24"/>
          <w:szCs w:val="24"/>
          <w:rtl/>
        </w:rPr>
      </w:pPr>
      <w:bookmarkStart w:id="349" w:name="_Toc20321642"/>
      <w:bookmarkStart w:id="350" w:name="_Toc138319376"/>
      <w:r w:rsidRPr="00696E54">
        <w:rPr>
          <w:rFonts w:ascii="DIN Next LT Arabic" w:hAnsi="DIN Next LT Arabic" w:cs="DIN Next LT Arabic"/>
          <w:sz w:val="24"/>
          <w:szCs w:val="24"/>
          <w:rtl/>
        </w:rPr>
        <w:lastRenderedPageBreak/>
        <w:t xml:space="preserve">القسم التاسع: </w:t>
      </w:r>
      <w:r w:rsidR="0053325B" w:rsidRPr="00696E54">
        <w:rPr>
          <w:rFonts w:ascii="DIN Next LT Arabic" w:hAnsi="DIN Next LT Arabic" w:cs="DIN Next LT Arabic"/>
          <w:sz w:val="24"/>
          <w:szCs w:val="24"/>
          <w:rtl/>
        </w:rPr>
        <w:t>نطاق العمل المفصل</w:t>
      </w:r>
      <w:bookmarkEnd w:id="349"/>
      <w:bookmarkEnd w:id="350"/>
    </w:p>
    <w:p w14:paraId="6683772A" w14:textId="77777777" w:rsidR="0053325B" w:rsidRPr="00696E54" w:rsidRDefault="0053325B">
      <w:pPr>
        <w:pStyle w:val="Heading3"/>
        <w:numPr>
          <w:ilvl w:val="0"/>
          <w:numId w:val="51"/>
        </w:numPr>
        <w:pBdr>
          <w:top w:val="single" w:sz="4" w:space="1" w:color="auto"/>
        </w:pBdr>
        <w:bidi/>
        <w:spacing w:before="240" w:after="0"/>
        <w:contextualSpacing/>
        <w:jc w:val="both"/>
        <w:rPr>
          <w:rFonts w:ascii="DIN Next LT Arabic" w:hAnsi="DIN Next LT Arabic" w:cs="DIN Next LT Arabic"/>
          <w:color w:val="000000" w:themeColor="text1"/>
          <w:szCs w:val="24"/>
          <w:rtl/>
        </w:rPr>
      </w:pPr>
      <w:bookmarkStart w:id="351" w:name="_Toc20321643"/>
      <w:bookmarkStart w:id="352" w:name="_Toc138319377"/>
      <w:r w:rsidRPr="00696E54">
        <w:rPr>
          <w:rFonts w:ascii="DIN Next LT Arabic" w:hAnsi="DIN Next LT Arabic" w:cs="DIN Next LT Arabic"/>
          <w:color w:val="000000" w:themeColor="text1"/>
          <w:szCs w:val="24"/>
          <w:rtl/>
        </w:rPr>
        <w:t>نطاق عمل المشروع</w:t>
      </w:r>
      <w:bookmarkEnd w:id="351"/>
      <w:bookmarkEnd w:id="352"/>
    </w:p>
    <w:p w14:paraId="5C7F7334" w14:textId="306C1AB4" w:rsidR="0053325B" w:rsidRPr="00696E54" w:rsidRDefault="0053325B" w:rsidP="0053325B">
      <w:pPr>
        <w:pStyle w:val="BodyText"/>
        <w:bidi/>
        <w:spacing w:before="240" w:after="0"/>
        <w:jc w:val="both"/>
        <w:rPr>
          <w:rFonts w:ascii="DIN Next LT Arabic" w:hAnsi="DIN Next LT Arabic" w:cs="DIN Next LT Arabic"/>
          <w:color w:val="0070C0"/>
          <w:sz w:val="24"/>
          <w:szCs w:val="24"/>
          <w:rtl/>
        </w:rPr>
      </w:pPr>
      <w:r w:rsidRPr="00696E54">
        <w:rPr>
          <w:rFonts w:ascii="DIN Next LT Arabic" w:hAnsi="DIN Next LT Arabic" w:cs="DIN Next LT Arabic"/>
          <w:color w:val="0070C0"/>
          <w:sz w:val="24"/>
          <w:szCs w:val="24"/>
          <w:rtl/>
        </w:rPr>
        <w:t>[ملاحظة: في هذ</w:t>
      </w:r>
      <w:r w:rsidRPr="00696E54">
        <w:rPr>
          <w:rFonts w:ascii="DIN Next LT Arabic" w:hAnsi="DIN Next LT Arabic" w:cs="DIN Next LT Arabic"/>
          <w:color w:val="0070C0"/>
          <w:sz w:val="24"/>
          <w:szCs w:val="24"/>
          <w:rtl/>
          <w:lang w:bidi="ar-LB"/>
        </w:rPr>
        <w:t xml:space="preserve">ا </w:t>
      </w:r>
      <w:r w:rsidRPr="00696E54">
        <w:rPr>
          <w:rFonts w:ascii="DIN Next LT Arabic" w:hAnsi="DIN Next LT Arabic" w:cs="DIN Next LT Arabic"/>
          <w:color w:val="0070C0"/>
          <w:sz w:val="24"/>
          <w:szCs w:val="24"/>
          <w:rtl/>
        </w:rPr>
        <w:t xml:space="preserve">البند يتم توضيح نطاق العمل الخاص بالعقد. وفيما يلي، مثال على </w:t>
      </w:r>
      <w:proofErr w:type="gramStart"/>
      <w:r w:rsidRPr="00696E54">
        <w:rPr>
          <w:rFonts w:ascii="DIN Next LT Arabic" w:hAnsi="DIN Next LT Arabic" w:cs="DIN Next LT Arabic"/>
          <w:color w:val="0070C0"/>
          <w:sz w:val="24"/>
          <w:szCs w:val="24"/>
          <w:rtl/>
        </w:rPr>
        <w:t>ذلك:</w:t>
      </w:r>
      <w:r w:rsidR="00103BE0" w:rsidRPr="00696E54">
        <w:rPr>
          <w:rFonts w:ascii="DIN Next LT Arabic" w:hAnsi="DIN Next LT Arabic" w:cs="DIN Next LT Arabic"/>
          <w:color w:val="0070C0"/>
          <w:sz w:val="24"/>
          <w:szCs w:val="24"/>
        </w:rPr>
        <w:t>[</w:t>
      </w:r>
      <w:proofErr w:type="gramEnd"/>
    </w:p>
    <w:p w14:paraId="6D021237" w14:textId="75198448" w:rsidR="006E4D65" w:rsidRPr="00696E54" w:rsidRDefault="006E4D65" w:rsidP="006E4D65">
      <w:pPr>
        <w:bidi/>
        <w:spacing w:after="160" w:line="259" w:lineRule="auto"/>
        <w:jc w:val="both"/>
        <w:rPr>
          <w:rFonts w:ascii="DIN Next LT Arabic" w:eastAsia="Times New Roman" w:hAnsi="DIN Next LT Arabic" w:cs="DIN Next LT Arabic"/>
          <w:b/>
          <w:color w:val="00B050"/>
          <w:sz w:val="24"/>
          <w:szCs w:val="24"/>
        </w:rPr>
      </w:pPr>
      <w:r w:rsidRPr="00696E54">
        <w:rPr>
          <w:rFonts w:ascii="DIN Next LT Arabic" w:eastAsia="Times New Roman" w:hAnsi="DIN Next LT Arabic" w:cs="DIN Next LT Arabic"/>
          <w:b/>
          <w:color w:val="00B050"/>
          <w:sz w:val="24"/>
          <w:szCs w:val="24"/>
          <w:rtl/>
        </w:rPr>
        <w:t>1.1 المتطلبات العامة للعمل:</w:t>
      </w:r>
    </w:p>
    <w:p w14:paraId="0381B9BA" w14:textId="77777777" w:rsidR="006E4D65" w:rsidRPr="00696E54" w:rsidRDefault="006E4D65" w:rsidP="006E4D65">
      <w:pPr>
        <w:bidi/>
        <w:spacing w:after="160" w:line="259" w:lineRule="auto"/>
        <w:jc w:val="both"/>
        <w:rPr>
          <w:rFonts w:ascii="DIN Next LT Arabic" w:eastAsia="Times New Roman" w:hAnsi="DIN Next LT Arabic" w:cs="DIN Next LT Arabic"/>
          <w:b/>
          <w:color w:val="00B050"/>
          <w:sz w:val="24"/>
          <w:szCs w:val="24"/>
        </w:rPr>
      </w:pPr>
      <w:r w:rsidRPr="00696E54">
        <w:rPr>
          <w:rFonts w:ascii="DIN Next LT Arabic" w:eastAsia="Times New Roman" w:hAnsi="DIN Next LT Arabic" w:cs="DIN Next LT Arabic"/>
          <w:b/>
          <w:color w:val="00B050"/>
          <w:sz w:val="24"/>
          <w:szCs w:val="24"/>
          <w:rtl/>
        </w:rPr>
        <w:t xml:space="preserve">يجوز للجهة الحكومية أن تقدم للمتعاقد مجموعة </w:t>
      </w:r>
      <w:proofErr w:type="gramStart"/>
      <w:r w:rsidRPr="00696E54">
        <w:rPr>
          <w:rFonts w:ascii="DIN Next LT Arabic" w:eastAsia="Times New Roman" w:hAnsi="DIN Next LT Arabic" w:cs="DIN Next LT Arabic"/>
          <w:b/>
          <w:color w:val="00B050"/>
          <w:sz w:val="24"/>
          <w:szCs w:val="24"/>
          <w:rtl/>
        </w:rPr>
        <w:t>من  الارشادات</w:t>
      </w:r>
      <w:proofErr w:type="gramEnd"/>
      <w:r w:rsidRPr="00696E54">
        <w:rPr>
          <w:rFonts w:ascii="DIN Next LT Arabic" w:eastAsia="Times New Roman" w:hAnsi="DIN Next LT Arabic" w:cs="DIN Next LT Arabic"/>
          <w:b/>
          <w:color w:val="00B050"/>
          <w:sz w:val="24"/>
          <w:szCs w:val="24"/>
          <w:rtl/>
        </w:rPr>
        <w:t xml:space="preserve"> المضمنة في الدليل الوطني </w:t>
      </w:r>
      <w:proofErr w:type="spellStart"/>
      <w:r w:rsidRPr="00696E54">
        <w:rPr>
          <w:rFonts w:ascii="DIN Next LT Arabic" w:eastAsia="Times New Roman" w:hAnsi="DIN Next LT Arabic" w:cs="DIN Next LT Arabic"/>
          <w:b/>
          <w:color w:val="00B050"/>
          <w:sz w:val="24"/>
          <w:szCs w:val="24"/>
          <w:rtl/>
        </w:rPr>
        <w:t>الصادرعن</w:t>
      </w:r>
      <w:proofErr w:type="spellEnd"/>
      <w:r w:rsidRPr="00696E54">
        <w:rPr>
          <w:rFonts w:ascii="DIN Next LT Arabic" w:eastAsia="Times New Roman" w:hAnsi="DIN Next LT Arabic" w:cs="DIN Next LT Arabic"/>
          <w:b/>
          <w:color w:val="00B050"/>
          <w:sz w:val="24"/>
          <w:szCs w:val="24"/>
          <w:rtl/>
        </w:rPr>
        <w:t xml:space="preserve"> هيئة كفاءة الإنفاق والمشروعات الحكومية .</w:t>
      </w:r>
    </w:p>
    <w:p w14:paraId="22BEBDDC" w14:textId="77777777" w:rsidR="006E4D65" w:rsidRPr="00696E54" w:rsidRDefault="006E4D65">
      <w:pPr>
        <w:numPr>
          <w:ilvl w:val="2"/>
          <w:numId w:val="94"/>
        </w:numPr>
        <w:bidi/>
        <w:spacing w:after="160" w:line="259" w:lineRule="auto"/>
        <w:contextualSpacing/>
        <w:jc w:val="both"/>
        <w:rPr>
          <w:rFonts w:ascii="DIN Next LT Arabic" w:eastAsia="Times New Roman" w:hAnsi="DIN Next LT Arabic" w:cs="DIN Next LT Arabic"/>
          <w:b/>
          <w:color w:val="00B050"/>
          <w:sz w:val="24"/>
          <w:szCs w:val="24"/>
        </w:rPr>
      </w:pPr>
      <w:r w:rsidRPr="00696E54">
        <w:rPr>
          <w:rFonts w:ascii="DIN Next LT Arabic" w:eastAsia="Times New Roman" w:hAnsi="DIN Next LT Arabic" w:cs="DIN Next LT Arabic"/>
          <w:b/>
          <w:color w:val="00B050"/>
          <w:sz w:val="24"/>
          <w:szCs w:val="24"/>
          <w:rtl/>
        </w:rPr>
        <w:t xml:space="preserve">التراخيص والتصاريح: على المتعاقد أن يحمل جميع التصاريح والموافقات اللازمة. </w:t>
      </w:r>
    </w:p>
    <w:p w14:paraId="0A8657A0" w14:textId="77777777" w:rsidR="006E4D65" w:rsidRPr="00696E54" w:rsidRDefault="006E4D65">
      <w:pPr>
        <w:numPr>
          <w:ilvl w:val="2"/>
          <w:numId w:val="94"/>
        </w:numPr>
        <w:bidi/>
        <w:spacing w:after="160" w:line="259" w:lineRule="auto"/>
        <w:contextualSpacing/>
        <w:jc w:val="both"/>
        <w:rPr>
          <w:rFonts w:ascii="DIN Next LT Arabic" w:eastAsia="Times New Roman" w:hAnsi="DIN Next LT Arabic" w:cs="DIN Next LT Arabic"/>
          <w:b/>
          <w:color w:val="00B050"/>
          <w:sz w:val="24"/>
          <w:szCs w:val="24"/>
        </w:rPr>
      </w:pPr>
      <w:r w:rsidRPr="00696E54">
        <w:rPr>
          <w:rFonts w:ascii="DIN Next LT Arabic" w:eastAsia="Times New Roman" w:hAnsi="DIN Next LT Arabic" w:cs="DIN Next LT Arabic"/>
          <w:b/>
          <w:color w:val="00B050"/>
          <w:sz w:val="24"/>
          <w:szCs w:val="24"/>
          <w:rtl/>
        </w:rPr>
        <w:t>التنسيق:</w:t>
      </w:r>
    </w:p>
    <w:p w14:paraId="5EDC392A" w14:textId="77777777" w:rsidR="006E4D65" w:rsidRPr="00696E54" w:rsidRDefault="006E4D65">
      <w:pPr>
        <w:numPr>
          <w:ilvl w:val="0"/>
          <w:numId w:val="72"/>
        </w:numPr>
        <w:bidi/>
        <w:spacing w:after="160" w:line="259" w:lineRule="auto"/>
        <w:contextualSpacing/>
        <w:jc w:val="both"/>
        <w:rPr>
          <w:rFonts w:ascii="DIN Next LT Arabic" w:eastAsia="Times New Roman" w:hAnsi="DIN Next LT Arabic" w:cs="DIN Next LT Arabic"/>
          <w:b/>
          <w:color w:val="00B050"/>
          <w:sz w:val="24"/>
          <w:szCs w:val="24"/>
        </w:rPr>
      </w:pPr>
      <w:r w:rsidRPr="00696E54">
        <w:rPr>
          <w:rFonts w:ascii="DIN Next LT Arabic" w:eastAsia="Times New Roman" w:hAnsi="DIN Next LT Arabic" w:cs="DIN Next LT Arabic"/>
          <w:b/>
          <w:color w:val="00B050"/>
          <w:sz w:val="24"/>
          <w:szCs w:val="24"/>
          <w:rtl/>
        </w:rPr>
        <w:t xml:space="preserve">تقع أنشطة المتعاقد في مناطق </w:t>
      </w:r>
      <w:proofErr w:type="spellStart"/>
      <w:r w:rsidRPr="00696E54">
        <w:rPr>
          <w:rFonts w:ascii="DIN Next LT Arabic" w:eastAsia="Times New Roman" w:hAnsi="DIN Next LT Arabic" w:cs="DIN Next LT Arabic"/>
          <w:b/>
          <w:color w:val="00B050"/>
          <w:sz w:val="24"/>
          <w:szCs w:val="24"/>
          <w:rtl/>
        </w:rPr>
        <w:t>مكتظه</w:t>
      </w:r>
      <w:proofErr w:type="spellEnd"/>
      <w:r w:rsidRPr="00696E54">
        <w:rPr>
          <w:rFonts w:ascii="DIN Next LT Arabic" w:eastAsia="Times New Roman" w:hAnsi="DIN Next LT Arabic" w:cs="DIN Next LT Arabic"/>
          <w:b/>
          <w:color w:val="00B050"/>
          <w:sz w:val="24"/>
          <w:szCs w:val="24"/>
          <w:rtl/>
        </w:rPr>
        <w:t xml:space="preserve"> بأنشطة التشييد، والتي تتطلب تخطيطًا تفصيليًا وخططًا مكتوبة تحدد خطوات العمل والتواصل المستمر مع الجهة الحكومية وممثليه. وخلال مدة عمل المتعاقد، يجب عليه ضمان عدم التسبب في أي إعاقة في التدفق الطبيعي لحركة مرور السيارات والمشاة أو عمليات الجهة الحكومية أو غيرها من أعمال المقاولين من الباطن.</w:t>
      </w:r>
    </w:p>
    <w:p w14:paraId="4189E842" w14:textId="77777777" w:rsidR="006E4D65" w:rsidRPr="00696E54" w:rsidRDefault="006E4D65">
      <w:pPr>
        <w:numPr>
          <w:ilvl w:val="0"/>
          <w:numId w:val="72"/>
        </w:numPr>
        <w:bidi/>
        <w:spacing w:after="160" w:line="259" w:lineRule="auto"/>
        <w:contextualSpacing/>
        <w:jc w:val="both"/>
        <w:rPr>
          <w:rFonts w:ascii="DIN Next LT Arabic" w:eastAsia="Times New Roman" w:hAnsi="DIN Next LT Arabic" w:cs="DIN Next LT Arabic"/>
          <w:b/>
          <w:color w:val="00B050"/>
          <w:sz w:val="24"/>
          <w:szCs w:val="24"/>
        </w:rPr>
      </w:pPr>
      <w:r w:rsidRPr="00696E54">
        <w:rPr>
          <w:rFonts w:ascii="DIN Next LT Arabic" w:eastAsia="Times New Roman" w:hAnsi="DIN Next LT Arabic" w:cs="DIN Next LT Arabic"/>
          <w:b/>
          <w:color w:val="00B050"/>
          <w:sz w:val="24"/>
          <w:szCs w:val="24"/>
          <w:rtl/>
        </w:rPr>
        <w:t xml:space="preserve">يقوم المتعاقد بتنسيق موقع المنشآت المؤقتة والوصول إليها، وكذلك توصيل ونقل </w:t>
      </w:r>
      <w:proofErr w:type="gramStart"/>
      <w:r w:rsidRPr="00696E54">
        <w:rPr>
          <w:rFonts w:ascii="DIN Next LT Arabic" w:eastAsia="Times New Roman" w:hAnsi="DIN Next LT Arabic" w:cs="DIN Next LT Arabic"/>
          <w:b/>
          <w:color w:val="00B050"/>
          <w:sz w:val="24"/>
          <w:szCs w:val="24"/>
          <w:rtl/>
        </w:rPr>
        <w:t>المركبات</w:t>
      </w:r>
      <w:proofErr w:type="gramEnd"/>
      <w:r w:rsidRPr="00696E54">
        <w:rPr>
          <w:rFonts w:ascii="DIN Next LT Arabic" w:eastAsia="Times New Roman" w:hAnsi="DIN Next LT Arabic" w:cs="DIN Next LT Arabic"/>
          <w:b/>
          <w:color w:val="00B050"/>
          <w:sz w:val="24"/>
          <w:szCs w:val="24"/>
          <w:rtl/>
        </w:rPr>
        <w:t xml:space="preserve"> والمعدات والمواد والأفراد.</w:t>
      </w:r>
    </w:p>
    <w:p w14:paraId="62A00A4F" w14:textId="77777777" w:rsidR="006E4D65" w:rsidRPr="00696E54" w:rsidRDefault="006E4D65">
      <w:pPr>
        <w:numPr>
          <w:ilvl w:val="0"/>
          <w:numId w:val="72"/>
        </w:numPr>
        <w:bidi/>
        <w:spacing w:after="160" w:line="259" w:lineRule="auto"/>
        <w:contextualSpacing/>
        <w:jc w:val="both"/>
        <w:rPr>
          <w:rFonts w:ascii="DIN Next LT Arabic" w:eastAsia="Times New Roman" w:hAnsi="DIN Next LT Arabic" w:cs="DIN Next LT Arabic"/>
          <w:b/>
          <w:color w:val="538135"/>
          <w:sz w:val="24"/>
          <w:szCs w:val="24"/>
        </w:rPr>
      </w:pPr>
      <w:r w:rsidRPr="00696E54">
        <w:rPr>
          <w:rFonts w:ascii="DIN Next LT Arabic" w:eastAsia="Times New Roman" w:hAnsi="DIN Next LT Arabic" w:cs="DIN Next LT Arabic"/>
          <w:b/>
          <w:color w:val="00B050"/>
          <w:sz w:val="24"/>
          <w:szCs w:val="24"/>
          <w:rtl/>
        </w:rPr>
        <w:t>خلال مراحل عمل المتعاقد المختلفة، قد يتم تنفيذ أعمال أخرى بجوار الموقع وداخله. على سبيل المثال لا الحصر، يتضمن ذلك العمل القياسي الذي يتم القيام به من قبل المقاولين من الباطن الآخرين.</w:t>
      </w:r>
    </w:p>
    <w:p w14:paraId="30B86CD7" w14:textId="77777777" w:rsidR="006E4D65" w:rsidRPr="00696E54" w:rsidRDefault="006E4D65" w:rsidP="006E4D65">
      <w:pPr>
        <w:bidi/>
        <w:spacing w:after="160" w:line="259" w:lineRule="auto"/>
        <w:jc w:val="both"/>
        <w:rPr>
          <w:rFonts w:ascii="DIN Next LT Arabic" w:eastAsia="Times New Roman" w:hAnsi="DIN Next LT Arabic" w:cs="DIN Next LT Arabic"/>
          <w:b/>
          <w:sz w:val="24"/>
          <w:szCs w:val="24"/>
          <w:rtl/>
        </w:rPr>
      </w:pPr>
      <w:proofErr w:type="gramStart"/>
      <w:r w:rsidRPr="00696E54">
        <w:rPr>
          <w:rFonts w:ascii="DIN Next LT Arabic" w:eastAsia="Times New Roman" w:hAnsi="DIN Next LT Arabic" w:cs="DIN Next LT Arabic"/>
          <w:bCs/>
          <w:color w:val="4472C4"/>
          <w:sz w:val="24"/>
          <w:szCs w:val="24"/>
        </w:rPr>
        <w:t>]</w:t>
      </w:r>
      <w:r w:rsidRPr="00696E54">
        <w:rPr>
          <w:rFonts w:ascii="DIN Next LT Arabic" w:eastAsia="Times New Roman" w:hAnsi="DIN Next LT Arabic" w:cs="DIN Next LT Arabic"/>
          <w:b/>
          <w:color w:val="4472C4"/>
          <w:sz w:val="24"/>
          <w:szCs w:val="24"/>
          <w:rtl/>
        </w:rPr>
        <w:t>ملاحظة</w:t>
      </w:r>
      <w:proofErr w:type="gramEnd"/>
      <w:r w:rsidRPr="00696E54">
        <w:rPr>
          <w:rFonts w:ascii="DIN Next LT Arabic" w:eastAsia="Times New Roman" w:hAnsi="DIN Next LT Arabic" w:cs="DIN Next LT Arabic"/>
          <w:b/>
          <w:color w:val="4472C4"/>
          <w:sz w:val="24"/>
          <w:szCs w:val="24"/>
          <w:rtl/>
        </w:rPr>
        <w:t>: يُضيف قسم أعمال التشييد  قائمة بالتنسيقات المطلوبة حسب الاقتضاء</w:t>
      </w:r>
      <w:r w:rsidRPr="00696E54">
        <w:rPr>
          <w:rFonts w:ascii="DIN Next LT Arabic" w:eastAsia="Times New Roman" w:hAnsi="DIN Next LT Arabic" w:cs="DIN Next LT Arabic"/>
          <w:bCs/>
          <w:color w:val="4472C4"/>
          <w:sz w:val="24"/>
          <w:szCs w:val="24"/>
          <w:rtl/>
        </w:rPr>
        <w:t>.</w:t>
      </w:r>
      <w:r w:rsidRPr="00696E54">
        <w:rPr>
          <w:rFonts w:ascii="DIN Next LT Arabic" w:eastAsia="Times New Roman" w:hAnsi="DIN Next LT Arabic" w:cs="DIN Next LT Arabic"/>
          <w:bCs/>
          <w:color w:val="4472C4"/>
          <w:sz w:val="24"/>
          <w:szCs w:val="24"/>
        </w:rPr>
        <w:t>[</w:t>
      </w:r>
    </w:p>
    <w:p w14:paraId="2E343C6A" w14:textId="77777777" w:rsidR="006E4D65" w:rsidRPr="00696E54" w:rsidRDefault="006E4D65">
      <w:pPr>
        <w:numPr>
          <w:ilvl w:val="2"/>
          <w:numId w:val="94"/>
        </w:numPr>
        <w:bidi/>
        <w:spacing w:after="160" w:line="259" w:lineRule="auto"/>
        <w:contextualSpacing/>
        <w:jc w:val="both"/>
        <w:rPr>
          <w:rFonts w:ascii="DIN Next LT Arabic" w:eastAsia="Times New Roman" w:hAnsi="DIN Next LT Arabic" w:cs="DIN Next LT Arabic"/>
          <w:b/>
          <w:color w:val="00B050"/>
          <w:sz w:val="24"/>
          <w:szCs w:val="24"/>
        </w:rPr>
      </w:pPr>
      <w:r w:rsidRPr="00696E54">
        <w:rPr>
          <w:rFonts w:ascii="DIN Next LT Arabic" w:eastAsia="Times New Roman" w:hAnsi="DIN Next LT Arabic" w:cs="DIN Next LT Arabic"/>
          <w:b/>
          <w:color w:val="00B050"/>
          <w:sz w:val="24"/>
          <w:szCs w:val="24"/>
          <w:rtl/>
        </w:rPr>
        <w:t>يجب على المتعاقد تقديم ردوده في غضون أربعة وعشرين (24) ساعة من الاخطار الكتابي على أي معلومات تطلبها الجهة الحكومية. وقد يكون الرد الأولي شفهيًا، متبوعا برد كتابي من المتعاقد خلال اثنين وسبعين (72) ساعة.</w:t>
      </w:r>
    </w:p>
    <w:p w14:paraId="24FE6CDA" w14:textId="77777777" w:rsidR="006E4D65" w:rsidRPr="00696E54" w:rsidRDefault="006E4D65" w:rsidP="006E4D65">
      <w:pPr>
        <w:bidi/>
        <w:spacing w:after="160" w:line="259" w:lineRule="auto"/>
        <w:jc w:val="both"/>
        <w:rPr>
          <w:rFonts w:ascii="DIN Next LT Arabic" w:eastAsia="Times New Roman" w:hAnsi="DIN Next LT Arabic" w:cs="DIN Next LT Arabic"/>
          <w:b/>
          <w:color w:val="4472C4"/>
          <w:sz w:val="24"/>
          <w:szCs w:val="24"/>
          <w:rtl/>
        </w:rPr>
      </w:pPr>
      <w:r w:rsidRPr="00696E54">
        <w:rPr>
          <w:rFonts w:ascii="DIN Next LT Arabic" w:eastAsia="Times New Roman" w:hAnsi="DIN Next LT Arabic" w:cs="DIN Next LT Arabic"/>
          <w:b/>
          <w:color w:val="4472C4"/>
          <w:sz w:val="24"/>
          <w:szCs w:val="24"/>
          <w:rtl/>
        </w:rPr>
        <w:t xml:space="preserve">[ملاحظة: يضيف قسم أعمال التشييد المعلومات لعمل قائمة بأي متطلبات تنسيق </w:t>
      </w:r>
      <w:proofErr w:type="gramStart"/>
      <w:r w:rsidRPr="00696E54">
        <w:rPr>
          <w:rFonts w:ascii="DIN Next LT Arabic" w:eastAsia="Times New Roman" w:hAnsi="DIN Next LT Arabic" w:cs="DIN Next LT Arabic"/>
          <w:b/>
          <w:color w:val="4472C4"/>
          <w:sz w:val="24"/>
          <w:szCs w:val="24"/>
          <w:rtl/>
        </w:rPr>
        <w:t>أخرى  حسب</w:t>
      </w:r>
      <w:proofErr w:type="gramEnd"/>
      <w:r w:rsidRPr="00696E54">
        <w:rPr>
          <w:rFonts w:ascii="DIN Next LT Arabic" w:eastAsia="Times New Roman" w:hAnsi="DIN Next LT Arabic" w:cs="DIN Next LT Arabic"/>
          <w:b/>
          <w:color w:val="4472C4"/>
          <w:sz w:val="24"/>
          <w:szCs w:val="24"/>
          <w:rtl/>
        </w:rPr>
        <w:t xml:space="preserve"> الاقتضاء.] </w:t>
      </w:r>
    </w:p>
    <w:p w14:paraId="4FA29F77" w14:textId="77777777" w:rsidR="006E4D65" w:rsidRPr="00696E54" w:rsidRDefault="006E4D65">
      <w:pPr>
        <w:numPr>
          <w:ilvl w:val="2"/>
          <w:numId w:val="94"/>
        </w:numPr>
        <w:bidi/>
        <w:spacing w:after="160" w:line="259" w:lineRule="auto"/>
        <w:contextualSpacing/>
        <w:jc w:val="both"/>
        <w:rPr>
          <w:rFonts w:ascii="DIN Next LT Arabic" w:eastAsia="Times New Roman" w:hAnsi="DIN Next LT Arabic" w:cs="DIN Next LT Arabic"/>
          <w:b/>
          <w:color w:val="00B050"/>
          <w:sz w:val="24"/>
          <w:szCs w:val="24"/>
        </w:rPr>
      </w:pPr>
      <w:r w:rsidRPr="00696E54">
        <w:rPr>
          <w:rFonts w:ascii="DIN Next LT Arabic" w:eastAsia="Times New Roman" w:hAnsi="DIN Next LT Arabic" w:cs="DIN Next LT Arabic"/>
          <w:b/>
          <w:color w:val="00B050"/>
          <w:sz w:val="24"/>
          <w:szCs w:val="24"/>
          <w:rtl/>
        </w:rPr>
        <w:t>إدارة الصحة والسلامة والأمن والبيئة:</w:t>
      </w:r>
    </w:p>
    <w:p w14:paraId="2CCC81E1" w14:textId="77777777" w:rsidR="006E4D65" w:rsidRPr="00696E54" w:rsidRDefault="006E4D65">
      <w:pPr>
        <w:numPr>
          <w:ilvl w:val="0"/>
          <w:numId w:val="73"/>
        </w:numPr>
        <w:bidi/>
        <w:spacing w:after="160" w:line="259" w:lineRule="auto"/>
        <w:contextualSpacing/>
        <w:jc w:val="both"/>
        <w:rPr>
          <w:rFonts w:ascii="DIN Next LT Arabic" w:eastAsia="Times New Roman" w:hAnsi="DIN Next LT Arabic" w:cs="DIN Next LT Arabic"/>
          <w:b/>
          <w:color w:val="538135"/>
          <w:sz w:val="24"/>
          <w:szCs w:val="24"/>
        </w:rPr>
      </w:pPr>
      <w:r w:rsidRPr="00696E54">
        <w:rPr>
          <w:rFonts w:ascii="DIN Next LT Arabic" w:eastAsia="Times New Roman" w:hAnsi="DIN Next LT Arabic" w:cs="DIN Next LT Arabic"/>
          <w:b/>
          <w:color w:val="00B050"/>
          <w:sz w:val="24"/>
          <w:szCs w:val="24"/>
          <w:rtl/>
        </w:rPr>
        <w:t>على المتعاقد التأكد من أن تنفيذ الأعمال يمتثل لمتطلبات الصحة المهنية والسلامة وإجراءاتها وحماية البيئة المنصوص عليها في العقد</w:t>
      </w:r>
      <w:r w:rsidRPr="00696E54">
        <w:rPr>
          <w:rFonts w:ascii="DIN Next LT Arabic" w:eastAsia="Times New Roman" w:hAnsi="DIN Next LT Arabic" w:cs="DIN Next LT Arabic"/>
          <w:b/>
          <w:color w:val="538135"/>
          <w:sz w:val="24"/>
          <w:szCs w:val="24"/>
          <w:rtl/>
        </w:rPr>
        <w:t xml:space="preserve">، </w:t>
      </w:r>
    </w:p>
    <w:p w14:paraId="3C9F72EC" w14:textId="77777777" w:rsidR="006E4D65" w:rsidRPr="00696E54" w:rsidRDefault="006E4D65" w:rsidP="006E4D65">
      <w:pPr>
        <w:bidi/>
        <w:spacing w:after="160" w:line="259" w:lineRule="auto"/>
        <w:jc w:val="both"/>
        <w:rPr>
          <w:rFonts w:ascii="DIN Next LT Arabic" w:eastAsia="Times New Roman" w:hAnsi="DIN Next LT Arabic" w:cs="DIN Next LT Arabic"/>
          <w:b/>
          <w:color w:val="4472C4"/>
          <w:sz w:val="24"/>
          <w:szCs w:val="24"/>
        </w:rPr>
      </w:pPr>
      <w:r w:rsidRPr="00696E54">
        <w:rPr>
          <w:rFonts w:ascii="DIN Next LT Arabic" w:eastAsia="Times New Roman" w:hAnsi="DIN Next LT Arabic" w:cs="DIN Next LT Arabic"/>
          <w:bCs/>
          <w:color w:val="4472C4"/>
          <w:sz w:val="24"/>
          <w:szCs w:val="24"/>
          <w:rtl/>
        </w:rPr>
        <w:t xml:space="preserve"> </w:t>
      </w:r>
      <w:r w:rsidRPr="00696E54">
        <w:rPr>
          <w:rFonts w:ascii="DIN Next LT Arabic" w:eastAsia="Times New Roman" w:hAnsi="DIN Next LT Arabic" w:cs="DIN Next LT Arabic"/>
          <w:bCs/>
          <w:color w:val="4472C4"/>
          <w:sz w:val="24"/>
          <w:szCs w:val="24"/>
        </w:rPr>
        <w:t>]</w:t>
      </w:r>
      <w:r w:rsidRPr="00696E54">
        <w:rPr>
          <w:rFonts w:ascii="DIN Next LT Arabic" w:eastAsia="Times New Roman" w:hAnsi="DIN Next LT Arabic" w:cs="DIN Next LT Arabic"/>
          <w:b/>
          <w:color w:val="4472C4"/>
          <w:sz w:val="24"/>
          <w:szCs w:val="24"/>
          <w:rtl/>
        </w:rPr>
        <w:t xml:space="preserve"> ملاحظة: قد تعتمد الشروط العامة والمفصلة المشار إليها في هذا المستند على النوع المستخدم ويتم التحقق منها من قبل أخصائي صياغة العقود. </w:t>
      </w:r>
      <w:r w:rsidRPr="00696E54">
        <w:rPr>
          <w:rFonts w:ascii="DIN Next LT Arabic" w:eastAsia="Times New Roman" w:hAnsi="DIN Next LT Arabic" w:cs="DIN Next LT Arabic"/>
          <w:bCs/>
          <w:color w:val="4472C4"/>
          <w:sz w:val="24"/>
          <w:szCs w:val="24"/>
        </w:rPr>
        <w:t>[</w:t>
      </w:r>
    </w:p>
    <w:p w14:paraId="4C08ADF0" w14:textId="77777777" w:rsidR="006E4D65" w:rsidRPr="00696E54" w:rsidRDefault="006E4D65">
      <w:pPr>
        <w:numPr>
          <w:ilvl w:val="0"/>
          <w:numId w:val="73"/>
        </w:numPr>
        <w:bidi/>
        <w:spacing w:after="160" w:line="259" w:lineRule="auto"/>
        <w:contextualSpacing/>
        <w:jc w:val="both"/>
        <w:rPr>
          <w:rFonts w:ascii="DIN Next LT Arabic" w:eastAsia="Times New Roman" w:hAnsi="DIN Next LT Arabic" w:cs="DIN Next LT Arabic"/>
          <w:b/>
          <w:color w:val="00B050"/>
          <w:sz w:val="24"/>
          <w:szCs w:val="24"/>
        </w:rPr>
      </w:pPr>
      <w:r w:rsidRPr="00696E54">
        <w:rPr>
          <w:rFonts w:ascii="DIN Next LT Arabic" w:eastAsia="Times New Roman" w:hAnsi="DIN Next LT Arabic" w:cs="DIN Next LT Arabic"/>
          <w:b/>
          <w:color w:val="00B050"/>
          <w:sz w:val="24"/>
          <w:szCs w:val="24"/>
          <w:rtl/>
        </w:rPr>
        <w:t xml:space="preserve">على المتعاقد التأكد من توفُّر الموارد المؤهلة الكافية </w:t>
      </w:r>
      <w:proofErr w:type="gramStart"/>
      <w:r w:rsidRPr="00696E54">
        <w:rPr>
          <w:rFonts w:ascii="DIN Next LT Arabic" w:eastAsia="Times New Roman" w:hAnsi="DIN Next LT Arabic" w:cs="DIN Next LT Arabic"/>
          <w:b/>
          <w:color w:val="00B050"/>
          <w:sz w:val="24"/>
          <w:szCs w:val="24"/>
          <w:rtl/>
        </w:rPr>
        <w:t>والمناسبة  لتنفيذ</w:t>
      </w:r>
      <w:proofErr w:type="gramEnd"/>
      <w:r w:rsidRPr="00696E54">
        <w:rPr>
          <w:rFonts w:ascii="DIN Next LT Arabic" w:eastAsia="Times New Roman" w:hAnsi="DIN Next LT Arabic" w:cs="DIN Next LT Arabic"/>
          <w:b/>
          <w:color w:val="00B050"/>
          <w:sz w:val="24"/>
          <w:szCs w:val="24"/>
          <w:rtl/>
        </w:rPr>
        <w:t xml:space="preserve"> إجراءات السلامة والصحة المهنية وحماية البيئة، وأن جميع الأشخاص ذوي المهام التي تؤثر على الصحة والسلامة والبيئة مؤهلين ولديهم القدر الكافي من المعلومات والتدريب والإشراف.</w:t>
      </w:r>
    </w:p>
    <w:p w14:paraId="0405A0BD" w14:textId="77777777" w:rsidR="006E4D65" w:rsidRPr="00696E54" w:rsidRDefault="006E4D65">
      <w:pPr>
        <w:numPr>
          <w:ilvl w:val="0"/>
          <w:numId w:val="73"/>
        </w:numPr>
        <w:bidi/>
        <w:spacing w:after="160" w:line="259" w:lineRule="auto"/>
        <w:contextualSpacing/>
        <w:jc w:val="both"/>
        <w:rPr>
          <w:rFonts w:ascii="DIN Next LT Arabic" w:eastAsia="Times New Roman" w:hAnsi="DIN Next LT Arabic" w:cs="DIN Next LT Arabic"/>
          <w:b/>
          <w:color w:val="538135"/>
          <w:sz w:val="24"/>
          <w:szCs w:val="24"/>
        </w:rPr>
      </w:pPr>
      <w:r w:rsidRPr="00696E54">
        <w:rPr>
          <w:rFonts w:ascii="DIN Next LT Arabic" w:eastAsia="Times New Roman" w:hAnsi="DIN Next LT Arabic" w:cs="DIN Next LT Arabic"/>
          <w:b/>
          <w:color w:val="00B050"/>
          <w:sz w:val="24"/>
          <w:szCs w:val="24"/>
          <w:rtl/>
        </w:rPr>
        <w:t>يجب على المتعاقد إزالة جميع نفايات التشييد بشكل يومي والتخلص منها خارج الموقع وفقًا لجميع الأنظمة واللوائح المعمول بها</w:t>
      </w:r>
      <w:r w:rsidRPr="00696E54">
        <w:rPr>
          <w:rFonts w:ascii="DIN Next LT Arabic" w:eastAsia="Times New Roman" w:hAnsi="DIN Next LT Arabic" w:cs="DIN Next LT Arabic"/>
          <w:b/>
          <w:color w:val="538135"/>
          <w:sz w:val="24"/>
          <w:szCs w:val="24"/>
          <w:rtl/>
        </w:rPr>
        <w:t>.</w:t>
      </w:r>
    </w:p>
    <w:p w14:paraId="66F43040" w14:textId="77777777" w:rsidR="006E4D65" w:rsidRPr="00696E54" w:rsidRDefault="006E4D65">
      <w:pPr>
        <w:numPr>
          <w:ilvl w:val="0"/>
          <w:numId w:val="73"/>
        </w:numPr>
        <w:bidi/>
        <w:spacing w:after="160" w:line="259" w:lineRule="auto"/>
        <w:contextualSpacing/>
        <w:jc w:val="both"/>
        <w:rPr>
          <w:rFonts w:ascii="DIN Next LT Arabic" w:eastAsia="Times New Roman" w:hAnsi="DIN Next LT Arabic" w:cs="DIN Next LT Arabic"/>
          <w:b/>
          <w:color w:val="00B050"/>
          <w:sz w:val="24"/>
          <w:szCs w:val="24"/>
        </w:rPr>
      </w:pPr>
      <w:r w:rsidRPr="00696E54">
        <w:rPr>
          <w:rFonts w:ascii="DIN Next LT Arabic" w:eastAsia="Times New Roman" w:hAnsi="DIN Next LT Arabic" w:cs="DIN Next LT Arabic"/>
          <w:b/>
          <w:color w:val="00B050"/>
          <w:sz w:val="24"/>
          <w:szCs w:val="24"/>
          <w:rtl/>
        </w:rPr>
        <w:t>يقدم المتعاقد الدعم للجهة الحكومية في أداء تقييمات المخاطر التي قد تكون ذات صلة بتنفيذ الأعمال.</w:t>
      </w:r>
    </w:p>
    <w:p w14:paraId="40EBECEE" w14:textId="77777777" w:rsidR="006E4D65" w:rsidRPr="00696E54" w:rsidRDefault="006E4D65">
      <w:pPr>
        <w:numPr>
          <w:ilvl w:val="0"/>
          <w:numId w:val="73"/>
        </w:numPr>
        <w:bidi/>
        <w:spacing w:after="160" w:line="259" w:lineRule="auto"/>
        <w:contextualSpacing/>
        <w:jc w:val="both"/>
        <w:rPr>
          <w:rFonts w:ascii="DIN Next LT Arabic" w:eastAsia="Times New Roman" w:hAnsi="DIN Next LT Arabic" w:cs="DIN Next LT Arabic"/>
          <w:b/>
          <w:sz w:val="24"/>
          <w:szCs w:val="24"/>
        </w:rPr>
      </w:pPr>
      <w:r w:rsidRPr="00696E54">
        <w:rPr>
          <w:rFonts w:ascii="DIN Next LT Arabic" w:eastAsia="Times New Roman" w:hAnsi="DIN Next LT Arabic" w:cs="DIN Next LT Arabic"/>
          <w:b/>
          <w:color w:val="00B050"/>
          <w:sz w:val="24"/>
          <w:szCs w:val="24"/>
          <w:rtl/>
        </w:rPr>
        <w:t>يجب على المتعاقد الامتثال</w:t>
      </w:r>
      <w:r w:rsidRPr="00696E54">
        <w:rPr>
          <w:rFonts w:ascii="DIN Next LT Arabic" w:eastAsia="Times New Roman" w:hAnsi="DIN Next LT Arabic" w:cs="DIN Next LT Arabic"/>
          <w:b/>
          <w:color w:val="538135"/>
          <w:sz w:val="24"/>
          <w:szCs w:val="24"/>
          <w:rtl/>
        </w:rPr>
        <w:t xml:space="preserve"> </w:t>
      </w:r>
      <w:r w:rsidRPr="00696E54">
        <w:rPr>
          <w:rFonts w:ascii="DIN Next LT Arabic" w:eastAsia="Times New Roman" w:hAnsi="DIN Next LT Arabic" w:cs="DIN Next LT Arabic"/>
          <w:b/>
          <w:color w:val="FF0000"/>
          <w:sz w:val="24"/>
          <w:szCs w:val="24"/>
          <w:rtl/>
        </w:rPr>
        <w:t>لـ السلامة والصحة المهنية (</w:t>
      </w:r>
      <w:proofErr w:type="gramStart"/>
      <w:r w:rsidRPr="00696E54">
        <w:rPr>
          <w:rFonts w:ascii="DIN Next LT Arabic" w:eastAsia="Times New Roman" w:hAnsi="DIN Next LT Arabic" w:cs="DIN Next LT Arabic"/>
          <w:b/>
          <w:color w:val="FF0000"/>
          <w:sz w:val="24"/>
          <w:szCs w:val="24"/>
        </w:rPr>
        <w:t>OSHA</w:t>
      </w:r>
      <w:r w:rsidRPr="00696E54">
        <w:rPr>
          <w:rFonts w:ascii="DIN Next LT Arabic" w:eastAsia="Times New Roman" w:hAnsi="DIN Next LT Arabic" w:cs="DIN Next LT Arabic"/>
          <w:b/>
          <w:color w:val="FF0000"/>
          <w:sz w:val="24"/>
          <w:szCs w:val="24"/>
          <w:rtl/>
        </w:rPr>
        <w:t xml:space="preserve">)  </w:t>
      </w:r>
      <w:r w:rsidRPr="00696E54">
        <w:rPr>
          <w:rFonts w:ascii="DIN Next LT Arabic" w:eastAsia="Times New Roman" w:hAnsi="DIN Next LT Arabic" w:cs="DIN Next LT Arabic"/>
          <w:bCs/>
          <w:color w:val="0070C0"/>
          <w:sz w:val="24"/>
          <w:szCs w:val="24"/>
        </w:rPr>
        <w:t>]</w:t>
      </w:r>
      <w:proofErr w:type="gramEnd"/>
      <w:r w:rsidRPr="00696E54">
        <w:rPr>
          <w:rFonts w:ascii="DIN Next LT Arabic" w:eastAsia="Times New Roman" w:hAnsi="DIN Next LT Arabic" w:cs="DIN Next LT Arabic"/>
          <w:b/>
          <w:color w:val="4472C4"/>
          <w:sz w:val="24"/>
          <w:szCs w:val="24"/>
          <w:rtl/>
        </w:rPr>
        <w:t>ملاحظة: ينم أدراج المتطلبات الأخرى حسب الاقتضاء.</w:t>
      </w:r>
      <w:r w:rsidRPr="00696E54">
        <w:rPr>
          <w:rFonts w:ascii="DIN Next LT Arabic" w:eastAsia="Times New Roman" w:hAnsi="DIN Next LT Arabic" w:cs="DIN Next LT Arabic"/>
          <w:bCs/>
          <w:color w:val="4472C4"/>
          <w:sz w:val="24"/>
          <w:szCs w:val="24"/>
        </w:rPr>
        <w:t>[</w:t>
      </w:r>
    </w:p>
    <w:p w14:paraId="35ED2C98" w14:textId="77777777" w:rsidR="006E4D65" w:rsidRPr="00696E54" w:rsidRDefault="006E4D65">
      <w:pPr>
        <w:numPr>
          <w:ilvl w:val="2"/>
          <w:numId w:val="94"/>
        </w:numPr>
        <w:bidi/>
        <w:spacing w:after="160" w:line="259" w:lineRule="auto"/>
        <w:contextualSpacing/>
        <w:jc w:val="both"/>
        <w:rPr>
          <w:rFonts w:ascii="DIN Next LT Arabic" w:eastAsia="Times New Roman" w:hAnsi="DIN Next LT Arabic" w:cs="DIN Next LT Arabic"/>
          <w:b/>
          <w:color w:val="00B050"/>
          <w:sz w:val="24"/>
          <w:szCs w:val="24"/>
        </w:rPr>
      </w:pPr>
      <w:r w:rsidRPr="00696E54">
        <w:rPr>
          <w:rFonts w:ascii="DIN Next LT Arabic" w:eastAsia="Times New Roman" w:hAnsi="DIN Next LT Arabic" w:cs="DIN Next LT Arabic"/>
          <w:b/>
          <w:color w:val="00B050"/>
          <w:sz w:val="24"/>
          <w:szCs w:val="24"/>
          <w:rtl/>
        </w:rPr>
        <w:t xml:space="preserve">إدارة الجودة: </w:t>
      </w:r>
    </w:p>
    <w:p w14:paraId="66D49DA8" w14:textId="77777777" w:rsidR="006E4D65" w:rsidRPr="00696E54" w:rsidRDefault="006E4D65" w:rsidP="006E4D65">
      <w:pPr>
        <w:bidi/>
        <w:spacing w:after="160" w:line="259" w:lineRule="auto"/>
        <w:jc w:val="both"/>
        <w:rPr>
          <w:rFonts w:ascii="DIN Next LT Arabic" w:eastAsia="Times New Roman" w:hAnsi="DIN Next LT Arabic" w:cs="DIN Next LT Arabic"/>
          <w:b/>
          <w:color w:val="538135"/>
          <w:sz w:val="24"/>
          <w:szCs w:val="24"/>
        </w:rPr>
      </w:pPr>
      <w:r w:rsidRPr="00696E54">
        <w:rPr>
          <w:rFonts w:ascii="DIN Next LT Arabic" w:eastAsia="Times New Roman" w:hAnsi="DIN Next LT Arabic" w:cs="DIN Next LT Arabic"/>
          <w:b/>
          <w:color w:val="00B050"/>
          <w:sz w:val="24"/>
          <w:szCs w:val="24"/>
          <w:rtl/>
        </w:rPr>
        <w:t>يجب على المتعاقد تنفيذ نظام إدارة الجودة وفقًا لمتطلبات العقد الخاصة بتنفيذ الأعمال، سواء تم تنفيذها مباشرة من قبل المتعاقد أو من قبل المقاولين من الباطن. كما يجب أن يتناول نظام إدارة الجودة جميع مراحل العمل، ويخضع تطبيق نظام إدارة الجودة للتدقيق من قبل الجهة الحكومية.</w:t>
      </w:r>
    </w:p>
    <w:p w14:paraId="05B11917" w14:textId="77777777" w:rsidR="006E4D65" w:rsidRPr="00696E54" w:rsidRDefault="006E4D65">
      <w:pPr>
        <w:numPr>
          <w:ilvl w:val="2"/>
          <w:numId w:val="94"/>
        </w:numPr>
        <w:bidi/>
        <w:spacing w:after="160" w:line="259" w:lineRule="auto"/>
        <w:contextualSpacing/>
        <w:jc w:val="both"/>
        <w:rPr>
          <w:rFonts w:ascii="DIN Next LT Arabic" w:eastAsia="Times New Roman" w:hAnsi="DIN Next LT Arabic" w:cs="DIN Next LT Arabic"/>
          <w:b/>
          <w:color w:val="00B050"/>
          <w:sz w:val="24"/>
          <w:szCs w:val="24"/>
        </w:rPr>
      </w:pPr>
      <w:r w:rsidRPr="00696E54">
        <w:rPr>
          <w:rFonts w:ascii="DIN Next LT Arabic" w:eastAsia="Times New Roman" w:hAnsi="DIN Next LT Arabic" w:cs="DIN Next LT Arabic"/>
          <w:b/>
          <w:color w:val="00B050"/>
          <w:sz w:val="24"/>
          <w:szCs w:val="24"/>
          <w:rtl/>
        </w:rPr>
        <w:t>إدارة المشاريع والعمل:</w:t>
      </w:r>
    </w:p>
    <w:p w14:paraId="761C3FC6" w14:textId="77777777" w:rsidR="006E4D65" w:rsidRPr="00696E54" w:rsidRDefault="006E4D65" w:rsidP="006E4D65">
      <w:pPr>
        <w:bidi/>
        <w:spacing w:after="160" w:line="259" w:lineRule="auto"/>
        <w:jc w:val="both"/>
        <w:rPr>
          <w:rFonts w:ascii="DIN Next LT Arabic" w:eastAsia="Times New Roman" w:hAnsi="DIN Next LT Arabic" w:cs="DIN Next LT Arabic"/>
          <w:b/>
          <w:color w:val="00B050"/>
          <w:sz w:val="24"/>
          <w:szCs w:val="24"/>
        </w:rPr>
      </w:pPr>
      <w:r w:rsidRPr="00696E54">
        <w:rPr>
          <w:rFonts w:ascii="DIN Next LT Arabic" w:eastAsia="Times New Roman" w:hAnsi="DIN Next LT Arabic" w:cs="DIN Next LT Arabic"/>
          <w:b/>
          <w:color w:val="00B050"/>
          <w:sz w:val="24"/>
          <w:szCs w:val="24"/>
          <w:rtl/>
        </w:rPr>
        <w:t>يكون المتعاقد مسؤولاً عن جميع أنشطة إدارة المشروع اللازمة لتنفيذ الأعمال، ويشمل ذلك - على سبيل المثال لا الحصر- ما يلي:</w:t>
      </w:r>
    </w:p>
    <w:p w14:paraId="34C78684" w14:textId="77777777" w:rsidR="006E4D65" w:rsidRPr="00696E54" w:rsidRDefault="006E4D65">
      <w:pPr>
        <w:numPr>
          <w:ilvl w:val="0"/>
          <w:numId w:val="74"/>
        </w:numPr>
        <w:bidi/>
        <w:spacing w:after="160" w:line="259" w:lineRule="auto"/>
        <w:contextualSpacing/>
        <w:jc w:val="both"/>
        <w:rPr>
          <w:rFonts w:ascii="DIN Next LT Arabic" w:eastAsia="Times New Roman" w:hAnsi="DIN Next LT Arabic" w:cs="DIN Next LT Arabic"/>
          <w:b/>
          <w:color w:val="00B050"/>
          <w:sz w:val="24"/>
          <w:szCs w:val="24"/>
        </w:rPr>
      </w:pPr>
      <w:r w:rsidRPr="00696E54">
        <w:rPr>
          <w:rFonts w:ascii="DIN Next LT Arabic" w:eastAsia="Times New Roman" w:hAnsi="DIN Next LT Arabic" w:cs="DIN Next LT Arabic"/>
          <w:b/>
          <w:color w:val="00B050"/>
          <w:sz w:val="24"/>
          <w:szCs w:val="24"/>
          <w:rtl/>
        </w:rPr>
        <w:t xml:space="preserve">تقديم أنشطة إدارة المشروع العام بما في ذلك إدارة المقاولين من الباطن. </w:t>
      </w:r>
    </w:p>
    <w:p w14:paraId="65804BE5" w14:textId="77777777" w:rsidR="006E4D65" w:rsidRPr="00696E54" w:rsidRDefault="006E4D65">
      <w:pPr>
        <w:numPr>
          <w:ilvl w:val="0"/>
          <w:numId w:val="74"/>
        </w:numPr>
        <w:bidi/>
        <w:spacing w:after="160" w:line="259" w:lineRule="auto"/>
        <w:contextualSpacing/>
        <w:jc w:val="both"/>
        <w:rPr>
          <w:rFonts w:ascii="DIN Next LT Arabic" w:eastAsia="Times New Roman" w:hAnsi="DIN Next LT Arabic" w:cs="DIN Next LT Arabic"/>
          <w:b/>
          <w:color w:val="00B050"/>
          <w:sz w:val="24"/>
          <w:szCs w:val="24"/>
        </w:rPr>
      </w:pPr>
      <w:r w:rsidRPr="00696E54">
        <w:rPr>
          <w:rFonts w:ascii="DIN Next LT Arabic" w:eastAsia="Times New Roman" w:hAnsi="DIN Next LT Arabic" w:cs="DIN Next LT Arabic"/>
          <w:b/>
          <w:color w:val="00B050"/>
          <w:sz w:val="24"/>
          <w:szCs w:val="24"/>
          <w:rtl/>
        </w:rPr>
        <w:t xml:space="preserve">تنفيذ ومراقبة عملية إدارة أعمال التشييد في الموقع، والإشراف، والقيام بالمشتريات والأعمال الهندسية الميدانية، ومراقبة الجودة، والتفتيش الميداني، وتتبع الكميات والإبلاغ عن التقدم المحرز، وإعداد وثائق التسليم، والقيام بالاختبار والتشغيل التجريبي، وإعداد كتيبات </w:t>
      </w:r>
      <w:proofErr w:type="gramStart"/>
      <w:r w:rsidRPr="00696E54">
        <w:rPr>
          <w:rFonts w:ascii="DIN Next LT Arabic" w:eastAsia="Times New Roman" w:hAnsi="DIN Next LT Arabic" w:cs="DIN Next LT Arabic"/>
          <w:b/>
          <w:color w:val="00B050"/>
          <w:sz w:val="24"/>
          <w:szCs w:val="24"/>
          <w:rtl/>
        </w:rPr>
        <w:t>التشغيل ،والقيام</w:t>
      </w:r>
      <w:proofErr w:type="gramEnd"/>
      <w:r w:rsidRPr="00696E54">
        <w:rPr>
          <w:rFonts w:ascii="DIN Next LT Arabic" w:eastAsia="Times New Roman" w:hAnsi="DIN Next LT Arabic" w:cs="DIN Next LT Arabic"/>
          <w:b/>
          <w:color w:val="00B050"/>
          <w:sz w:val="24"/>
          <w:szCs w:val="24"/>
          <w:rtl/>
        </w:rPr>
        <w:t xml:space="preserve"> بالصيانة والتدريب.</w:t>
      </w:r>
    </w:p>
    <w:p w14:paraId="05EC7726" w14:textId="77777777" w:rsidR="006E4D65" w:rsidRPr="00696E54" w:rsidRDefault="006E4D65">
      <w:pPr>
        <w:numPr>
          <w:ilvl w:val="0"/>
          <w:numId w:val="74"/>
        </w:numPr>
        <w:bidi/>
        <w:spacing w:after="160" w:line="259" w:lineRule="auto"/>
        <w:contextualSpacing/>
        <w:jc w:val="both"/>
        <w:rPr>
          <w:rFonts w:ascii="DIN Next LT Arabic" w:eastAsia="Times New Roman" w:hAnsi="DIN Next LT Arabic" w:cs="DIN Next LT Arabic"/>
          <w:b/>
          <w:color w:val="00B050"/>
          <w:sz w:val="24"/>
          <w:szCs w:val="24"/>
        </w:rPr>
      </w:pPr>
      <w:r w:rsidRPr="00696E54">
        <w:rPr>
          <w:rFonts w:ascii="DIN Next LT Arabic" w:eastAsia="Times New Roman" w:hAnsi="DIN Next LT Arabic" w:cs="DIN Next LT Arabic"/>
          <w:b/>
          <w:color w:val="00B050"/>
          <w:sz w:val="24"/>
          <w:szCs w:val="24"/>
          <w:rtl/>
        </w:rPr>
        <w:lastRenderedPageBreak/>
        <w:t>توفير وتنفيذ وإدارة برامج الصحة والسلامة والبيئة ونظم إدارة الجودة وبرامج الأمن.</w:t>
      </w:r>
    </w:p>
    <w:p w14:paraId="5BA38FF2" w14:textId="77777777" w:rsidR="006E4D65" w:rsidRPr="00696E54" w:rsidRDefault="006E4D65">
      <w:pPr>
        <w:numPr>
          <w:ilvl w:val="0"/>
          <w:numId w:val="74"/>
        </w:numPr>
        <w:bidi/>
        <w:spacing w:after="160" w:line="259" w:lineRule="auto"/>
        <w:contextualSpacing/>
        <w:jc w:val="both"/>
        <w:rPr>
          <w:rFonts w:ascii="DIN Next LT Arabic" w:eastAsia="Times New Roman" w:hAnsi="DIN Next LT Arabic" w:cs="DIN Next LT Arabic"/>
          <w:b/>
          <w:color w:val="00B050"/>
          <w:sz w:val="24"/>
          <w:szCs w:val="24"/>
        </w:rPr>
      </w:pPr>
      <w:r w:rsidRPr="00696E54">
        <w:rPr>
          <w:rFonts w:ascii="DIN Next LT Arabic" w:eastAsia="Times New Roman" w:hAnsi="DIN Next LT Arabic" w:cs="DIN Next LT Arabic"/>
          <w:b/>
          <w:color w:val="00B050"/>
          <w:sz w:val="24"/>
          <w:szCs w:val="24"/>
          <w:rtl/>
        </w:rPr>
        <w:t xml:space="preserve">إعداد </w:t>
      </w:r>
      <w:proofErr w:type="spellStart"/>
      <w:r w:rsidRPr="00696E54">
        <w:rPr>
          <w:rFonts w:ascii="DIN Next LT Arabic" w:eastAsia="Times New Roman" w:hAnsi="DIN Next LT Arabic" w:cs="DIN Next LT Arabic"/>
          <w:b/>
          <w:color w:val="00B050"/>
          <w:sz w:val="24"/>
          <w:szCs w:val="24"/>
          <w:rtl/>
        </w:rPr>
        <w:t>وتنفيذضوابط</w:t>
      </w:r>
      <w:proofErr w:type="spellEnd"/>
      <w:r w:rsidRPr="00696E54">
        <w:rPr>
          <w:rFonts w:ascii="DIN Next LT Arabic" w:eastAsia="Times New Roman" w:hAnsi="DIN Next LT Arabic" w:cs="DIN Next LT Arabic"/>
          <w:b/>
          <w:color w:val="00B050"/>
          <w:sz w:val="24"/>
          <w:szCs w:val="24"/>
          <w:rtl/>
        </w:rPr>
        <w:t xml:space="preserve"> المشروع من التخطيط، والإدارة وتقارير بيانات التكلفة، والبرمجة والتقييم.</w:t>
      </w:r>
    </w:p>
    <w:p w14:paraId="2CD61806" w14:textId="77777777" w:rsidR="006E4D65" w:rsidRPr="00696E54" w:rsidRDefault="006E4D65">
      <w:pPr>
        <w:numPr>
          <w:ilvl w:val="0"/>
          <w:numId w:val="74"/>
        </w:numPr>
        <w:bidi/>
        <w:spacing w:after="160" w:line="259" w:lineRule="auto"/>
        <w:contextualSpacing/>
        <w:jc w:val="both"/>
        <w:rPr>
          <w:rFonts w:ascii="DIN Next LT Arabic" w:eastAsia="Times New Roman" w:hAnsi="DIN Next LT Arabic" w:cs="DIN Next LT Arabic"/>
          <w:b/>
          <w:color w:val="00B050"/>
          <w:sz w:val="24"/>
          <w:szCs w:val="24"/>
        </w:rPr>
      </w:pPr>
      <w:r w:rsidRPr="00696E54">
        <w:rPr>
          <w:rFonts w:ascii="DIN Next LT Arabic" w:eastAsia="Times New Roman" w:hAnsi="DIN Next LT Arabic" w:cs="DIN Next LT Arabic"/>
          <w:b/>
          <w:color w:val="00B050"/>
          <w:sz w:val="24"/>
          <w:szCs w:val="24"/>
          <w:rtl/>
        </w:rPr>
        <w:t xml:space="preserve">تخطيط الموارد وتوظيفها، والحصول على تأشيرات وتصاريح العمل، </w:t>
      </w:r>
      <w:proofErr w:type="spellStart"/>
      <w:r w:rsidRPr="00696E54">
        <w:rPr>
          <w:rFonts w:ascii="DIN Next LT Arabic" w:eastAsia="Times New Roman" w:hAnsi="DIN Next LT Arabic" w:cs="DIN Next LT Arabic"/>
          <w:b/>
          <w:color w:val="00B050"/>
          <w:sz w:val="24"/>
          <w:szCs w:val="24"/>
          <w:rtl/>
        </w:rPr>
        <w:t>وتجهيزمستندات</w:t>
      </w:r>
      <w:proofErr w:type="spellEnd"/>
      <w:r w:rsidRPr="00696E54">
        <w:rPr>
          <w:rFonts w:ascii="DIN Next LT Arabic" w:eastAsia="Times New Roman" w:hAnsi="DIN Next LT Arabic" w:cs="DIN Next LT Arabic"/>
          <w:b/>
          <w:color w:val="00B050"/>
          <w:sz w:val="24"/>
          <w:szCs w:val="24"/>
          <w:rtl/>
        </w:rPr>
        <w:t xml:space="preserve"> أعمال التشييد مثل وثائق التغيير في الموقع، وطلبات الحصول على معلومات، وتقارير عدم المطابقة، والاستعلام الفني ومتطلبات تقديم المستندات، بالإضافة إلى أنشطة مراقبة الوثائق على النحو المطلوب في العقد.</w:t>
      </w:r>
    </w:p>
    <w:p w14:paraId="2C64613E" w14:textId="77777777" w:rsidR="006E4D65" w:rsidRPr="00696E54" w:rsidRDefault="006E4D65">
      <w:pPr>
        <w:numPr>
          <w:ilvl w:val="2"/>
          <w:numId w:val="94"/>
        </w:numPr>
        <w:bidi/>
        <w:spacing w:after="160" w:line="259" w:lineRule="auto"/>
        <w:contextualSpacing/>
        <w:jc w:val="both"/>
        <w:rPr>
          <w:rFonts w:ascii="DIN Next LT Arabic" w:eastAsia="Times New Roman" w:hAnsi="DIN Next LT Arabic" w:cs="DIN Next LT Arabic"/>
          <w:b/>
          <w:color w:val="00B050"/>
          <w:sz w:val="24"/>
          <w:szCs w:val="24"/>
        </w:rPr>
      </w:pPr>
      <w:r w:rsidRPr="00696E54">
        <w:rPr>
          <w:rFonts w:ascii="DIN Next LT Arabic" w:eastAsia="Times New Roman" w:hAnsi="DIN Next LT Arabic" w:cs="DIN Next LT Arabic"/>
          <w:b/>
          <w:color w:val="00B050"/>
          <w:sz w:val="24"/>
          <w:szCs w:val="24"/>
          <w:rtl/>
        </w:rPr>
        <w:t>الرسومات حسب المنفذ:</w:t>
      </w:r>
    </w:p>
    <w:p w14:paraId="21F350CE" w14:textId="77777777" w:rsidR="006E4D65" w:rsidRPr="00696E54" w:rsidRDefault="006E4D65">
      <w:pPr>
        <w:numPr>
          <w:ilvl w:val="0"/>
          <w:numId w:val="75"/>
        </w:numPr>
        <w:bidi/>
        <w:spacing w:after="160" w:line="259" w:lineRule="auto"/>
        <w:contextualSpacing/>
        <w:jc w:val="both"/>
        <w:rPr>
          <w:rFonts w:ascii="DIN Next LT Arabic" w:eastAsia="Times New Roman" w:hAnsi="DIN Next LT Arabic" w:cs="DIN Next LT Arabic"/>
          <w:b/>
          <w:color w:val="00B050"/>
          <w:sz w:val="24"/>
          <w:szCs w:val="24"/>
        </w:rPr>
      </w:pPr>
      <w:r w:rsidRPr="00696E54">
        <w:rPr>
          <w:rFonts w:ascii="DIN Next LT Arabic" w:eastAsia="Times New Roman" w:hAnsi="DIN Next LT Arabic" w:cs="DIN Next LT Arabic"/>
          <w:b/>
          <w:color w:val="00B050"/>
          <w:sz w:val="24"/>
          <w:szCs w:val="24"/>
          <w:rtl/>
        </w:rPr>
        <w:t>يجب على المتعاقد الاحتفاظ بمجموعة كاملة من أحدث الرسومات الصادرة للتشييد والبيانات والمواصفات المرتبطة بها في الموقع ويتم إتاحتها للجهة الحكومية.</w:t>
      </w:r>
    </w:p>
    <w:p w14:paraId="0E6FBB0B" w14:textId="77777777" w:rsidR="006E4D65" w:rsidRPr="00696E54" w:rsidRDefault="006E4D65">
      <w:pPr>
        <w:numPr>
          <w:ilvl w:val="0"/>
          <w:numId w:val="75"/>
        </w:numPr>
        <w:bidi/>
        <w:spacing w:after="160" w:line="259" w:lineRule="auto"/>
        <w:contextualSpacing/>
        <w:jc w:val="both"/>
        <w:rPr>
          <w:rFonts w:ascii="DIN Next LT Arabic" w:eastAsia="Times New Roman" w:hAnsi="DIN Next LT Arabic" w:cs="DIN Next LT Arabic"/>
          <w:b/>
          <w:color w:val="00B050"/>
          <w:sz w:val="24"/>
          <w:szCs w:val="24"/>
        </w:rPr>
      </w:pPr>
      <w:r w:rsidRPr="00696E54">
        <w:rPr>
          <w:rFonts w:ascii="DIN Next LT Arabic" w:eastAsia="Times New Roman" w:hAnsi="DIN Next LT Arabic" w:cs="DIN Next LT Arabic"/>
          <w:b/>
          <w:color w:val="00B050"/>
          <w:sz w:val="24"/>
          <w:szCs w:val="24"/>
          <w:rtl/>
        </w:rPr>
        <w:t>يتم تمييز الرسومات الصادرة بشأن التشييد (الخط الأحمر للمراجعة</w:t>
      </w:r>
      <w:proofErr w:type="gramStart"/>
      <w:r w:rsidRPr="00696E54">
        <w:rPr>
          <w:rFonts w:ascii="DIN Next LT Arabic" w:eastAsia="Times New Roman" w:hAnsi="DIN Next LT Arabic" w:cs="DIN Next LT Arabic"/>
          <w:b/>
          <w:color w:val="00B050"/>
          <w:sz w:val="24"/>
          <w:szCs w:val="24"/>
        </w:rPr>
        <w:t xml:space="preserve">X </w:t>
      </w:r>
      <w:r w:rsidRPr="00696E54">
        <w:rPr>
          <w:rFonts w:ascii="DIN Next LT Arabic" w:eastAsia="Times New Roman" w:hAnsi="DIN Next LT Arabic" w:cs="DIN Next LT Arabic"/>
          <w:b/>
          <w:color w:val="00B050"/>
          <w:sz w:val="24"/>
          <w:szCs w:val="24"/>
          <w:rtl/>
        </w:rPr>
        <w:t xml:space="preserve"> باستخدام</w:t>
      </w:r>
      <w:proofErr w:type="gramEnd"/>
      <w:r w:rsidRPr="00696E54">
        <w:rPr>
          <w:rFonts w:ascii="DIN Next LT Arabic" w:eastAsia="Times New Roman" w:hAnsi="DIN Next LT Arabic" w:cs="DIN Next LT Arabic"/>
          <w:b/>
          <w:color w:val="00B050"/>
          <w:sz w:val="24"/>
          <w:szCs w:val="24"/>
          <w:rtl/>
        </w:rPr>
        <w:t>):</w:t>
      </w:r>
    </w:p>
    <w:p w14:paraId="6F673E0E" w14:textId="77777777" w:rsidR="006E4D65" w:rsidRPr="00696E54" w:rsidRDefault="006E4D65">
      <w:pPr>
        <w:pStyle w:val="ListParagraph"/>
        <w:numPr>
          <w:ilvl w:val="0"/>
          <w:numId w:val="76"/>
        </w:numPr>
        <w:bidi/>
        <w:spacing w:after="160" w:line="259" w:lineRule="auto"/>
        <w:jc w:val="both"/>
        <w:rPr>
          <w:rFonts w:ascii="DIN Next LT Arabic" w:eastAsia="Times New Roman" w:hAnsi="DIN Next LT Arabic" w:cs="DIN Next LT Arabic"/>
          <w:b/>
          <w:color w:val="00B050"/>
          <w:sz w:val="24"/>
          <w:szCs w:val="24"/>
        </w:rPr>
      </w:pPr>
      <w:r w:rsidRPr="00696E54">
        <w:rPr>
          <w:rFonts w:ascii="DIN Next LT Arabic" w:eastAsia="Times New Roman" w:hAnsi="DIN Next LT Arabic" w:cs="DIN Next LT Arabic"/>
          <w:b/>
          <w:color w:val="00B050"/>
          <w:sz w:val="24"/>
          <w:szCs w:val="24"/>
          <w:rtl/>
        </w:rPr>
        <w:t xml:space="preserve">خطوط حمراء </w:t>
      </w:r>
      <w:proofErr w:type="gramStart"/>
      <w:r w:rsidRPr="00696E54">
        <w:rPr>
          <w:rFonts w:ascii="DIN Next LT Arabic" w:eastAsia="Times New Roman" w:hAnsi="DIN Next LT Arabic" w:cs="DIN Next LT Arabic"/>
          <w:b/>
          <w:color w:val="00B050"/>
          <w:sz w:val="24"/>
          <w:szCs w:val="24"/>
          <w:rtl/>
        </w:rPr>
        <w:t>( للحذف</w:t>
      </w:r>
      <w:proofErr w:type="gramEnd"/>
      <w:r w:rsidRPr="00696E54">
        <w:rPr>
          <w:rFonts w:ascii="DIN Next LT Arabic" w:eastAsia="Times New Roman" w:hAnsi="DIN Next LT Arabic" w:cs="DIN Next LT Arabic"/>
          <w:b/>
          <w:color w:val="00B050"/>
          <w:sz w:val="24"/>
          <w:szCs w:val="24"/>
          <w:rtl/>
        </w:rPr>
        <w:t>).</w:t>
      </w:r>
    </w:p>
    <w:p w14:paraId="66C48D9A" w14:textId="77777777" w:rsidR="006E4D65" w:rsidRPr="00696E54" w:rsidRDefault="006E4D65">
      <w:pPr>
        <w:pStyle w:val="ListParagraph"/>
        <w:numPr>
          <w:ilvl w:val="0"/>
          <w:numId w:val="76"/>
        </w:numPr>
        <w:bidi/>
        <w:spacing w:after="160" w:line="259" w:lineRule="auto"/>
        <w:jc w:val="both"/>
        <w:rPr>
          <w:rFonts w:ascii="DIN Next LT Arabic" w:eastAsia="Times New Roman" w:hAnsi="DIN Next LT Arabic" w:cs="DIN Next LT Arabic"/>
          <w:b/>
          <w:color w:val="00B050"/>
          <w:sz w:val="24"/>
          <w:szCs w:val="24"/>
        </w:rPr>
      </w:pPr>
      <w:r w:rsidRPr="00696E54">
        <w:rPr>
          <w:rFonts w:ascii="DIN Next LT Arabic" w:eastAsia="Times New Roman" w:hAnsi="DIN Next LT Arabic" w:cs="DIN Next LT Arabic"/>
          <w:b/>
          <w:color w:val="00B050"/>
          <w:sz w:val="24"/>
          <w:szCs w:val="24"/>
          <w:rtl/>
        </w:rPr>
        <w:t xml:space="preserve">خطوط خضراء </w:t>
      </w:r>
      <w:proofErr w:type="gramStart"/>
      <w:r w:rsidRPr="00696E54">
        <w:rPr>
          <w:rFonts w:ascii="DIN Next LT Arabic" w:eastAsia="Times New Roman" w:hAnsi="DIN Next LT Arabic" w:cs="DIN Next LT Arabic"/>
          <w:b/>
          <w:color w:val="00B050"/>
          <w:sz w:val="24"/>
          <w:szCs w:val="24"/>
          <w:rtl/>
        </w:rPr>
        <w:t>( للإضافة</w:t>
      </w:r>
      <w:proofErr w:type="gramEnd"/>
      <w:r w:rsidRPr="00696E54">
        <w:rPr>
          <w:rFonts w:ascii="DIN Next LT Arabic" w:eastAsia="Times New Roman" w:hAnsi="DIN Next LT Arabic" w:cs="DIN Next LT Arabic"/>
          <w:b/>
          <w:color w:val="00B050"/>
          <w:sz w:val="24"/>
          <w:szCs w:val="24"/>
          <w:rtl/>
        </w:rPr>
        <w:t>).</w:t>
      </w:r>
    </w:p>
    <w:p w14:paraId="1D794A27" w14:textId="77777777" w:rsidR="006E4D65" w:rsidRPr="00696E54" w:rsidRDefault="006E4D65">
      <w:pPr>
        <w:pStyle w:val="ListParagraph"/>
        <w:numPr>
          <w:ilvl w:val="0"/>
          <w:numId w:val="76"/>
        </w:numPr>
        <w:bidi/>
        <w:spacing w:after="160" w:line="259" w:lineRule="auto"/>
        <w:jc w:val="both"/>
        <w:rPr>
          <w:rFonts w:ascii="DIN Next LT Arabic" w:eastAsia="Times New Roman" w:hAnsi="DIN Next LT Arabic" w:cs="DIN Next LT Arabic"/>
          <w:b/>
          <w:color w:val="00B050"/>
          <w:sz w:val="24"/>
          <w:szCs w:val="24"/>
        </w:rPr>
      </w:pPr>
      <w:r w:rsidRPr="00696E54">
        <w:rPr>
          <w:rFonts w:ascii="DIN Next LT Arabic" w:eastAsia="Times New Roman" w:hAnsi="DIN Next LT Arabic" w:cs="DIN Next LT Arabic"/>
          <w:b/>
          <w:color w:val="00B050"/>
          <w:sz w:val="24"/>
          <w:szCs w:val="24"/>
          <w:rtl/>
        </w:rPr>
        <w:t xml:space="preserve">خطوط زرقاء </w:t>
      </w:r>
      <w:proofErr w:type="gramStart"/>
      <w:r w:rsidRPr="00696E54">
        <w:rPr>
          <w:rFonts w:ascii="DIN Next LT Arabic" w:eastAsia="Times New Roman" w:hAnsi="DIN Next LT Arabic" w:cs="DIN Next LT Arabic"/>
          <w:b/>
          <w:color w:val="00B050"/>
          <w:sz w:val="24"/>
          <w:szCs w:val="24"/>
          <w:rtl/>
        </w:rPr>
        <w:t>( للملاحظات</w:t>
      </w:r>
      <w:proofErr w:type="gramEnd"/>
      <w:r w:rsidRPr="00696E54">
        <w:rPr>
          <w:rFonts w:ascii="DIN Next LT Arabic" w:eastAsia="Times New Roman" w:hAnsi="DIN Next LT Arabic" w:cs="DIN Next LT Arabic"/>
          <w:b/>
          <w:color w:val="00B050"/>
          <w:sz w:val="24"/>
          <w:szCs w:val="24"/>
          <w:rtl/>
        </w:rPr>
        <w:t>/ المتطلبات الخاصة).</w:t>
      </w:r>
    </w:p>
    <w:p w14:paraId="511E81A6" w14:textId="77777777" w:rsidR="006E4D65" w:rsidRPr="00696E54" w:rsidRDefault="006E4D65">
      <w:pPr>
        <w:numPr>
          <w:ilvl w:val="0"/>
          <w:numId w:val="77"/>
        </w:numPr>
        <w:bidi/>
        <w:spacing w:after="160" w:line="259" w:lineRule="auto"/>
        <w:contextualSpacing/>
        <w:jc w:val="both"/>
        <w:rPr>
          <w:rFonts w:ascii="DIN Next LT Arabic" w:eastAsia="Times New Roman" w:hAnsi="DIN Next LT Arabic" w:cs="DIN Next LT Arabic"/>
          <w:b/>
          <w:color w:val="00B050"/>
          <w:sz w:val="24"/>
          <w:szCs w:val="24"/>
        </w:rPr>
      </w:pPr>
      <w:r w:rsidRPr="00696E54">
        <w:rPr>
          <w:rFonts w:ascii="DIN Next LT Arabic" w:eastAsia="Times New Roman" w:hAnsi="DIN Next LT Arabic" w:cs="DIN Next LT Arabic"/>
          <w:b/>
          <w:color w:val="00B050"/>
          <w:sz w:val="24"/>
          <w:szCs w:val="24"/>
          <w:rtl/>
        </w:rPr>
        <w:t>يجب تسجيل أي معلومات أخرى بدقة لجميع التغييرات أثناء التشييد، بما في ذلك تعليمات الجهة الحكومية والتعليمات الصادرة بشأن التشييد، والاستعلامات الفنية، ووثائق التغييرات في الموقع، وتقارير عدم المطابقة وأي بيانات أخرى ذات صلة. ويجب أن تكون التغييرات في تصميم العمل بالخط الأحمر - عند تحديدها في أي من المراسلات المذكورة أعلاه، أو لأي سبب آخر</w:t>
      </w:r>
      <w:proofErr w:type="gramStart"/>
      <w:r w:rsidRPr="00696E54">
        <w:rPr>
          <w:rFonts w:ascii="DIN Next LT Arabic" w:eastAsia="Times New Roman" w:hAnsi="DIN Next LT Arabic" w:cs="DIN Next LT Arabic"/>
          <w:b/>
          <w:color w:val="00B050"/>
          <w:sz w:val="24"/>
          <w:szCs w:val="24"/>
          <w:rtl/>
        </w:rPr>
        <w:t>-  وذات</w:t>
      </w:r>
      <w:proofErr w:type="gramEnd"/>
      <w:r w:rsidRPr="00696E54">
        <w:rPr>
          <w:rFonts w:ascii="DIN Next LT Arabic" w:eastAsia="Times New Roman" w:hAnsi="DIN Next LT Arabic" w:cs="DIN Next LT Arabic"/>
          <w:b/>
          <w:color w:val="00B050"/>
          <w:sz w:val="24"/>
          <w:szCs w:val="24"/>
          <w:rtl/>
        </w:rPr>
        <w:t xml:space="preserve"> أبعاد كاملة ومحددة بوضوح على الرسم. </w:t>
      </w:r>
    </w:p>
    <w:p w14:paraId="1A60A216" w14:textId="77777777" w:rsidR="006E4D65" w:rsidRPr="00696E54" w:rsidRDefault="006E4D65">
      <w:pPr>
        <w:numPr>
          <w:ilvl w:val="0"/>
          <w:numId w:val="77"/>
        </w:numPr>
        <w:bidi/>
        <w:spacing w:after="160" w:line="259" w:lineRule="auto"/>
        <w:contextualSpacing/>
        <w:jc w:val="both"/>
        <w:rPr>
          <w:rFonts w:ascii="DIN Next LT Arabic" w:eastAsia="Times New Roman" w:hAnsi="DIN Next LT Arabic" w:cs="DIN Next LT Arabic"/>
          <w:b/>
          <w:color w:val="00B050"/>
          <w:sz w:val="24"/>
          <w:szCs w:val="24"/>
        </w:rPr>
      </w:pPr>
      <w:r w:rsidRPr="00696E54">
        <w:rPr>
          <w:rFonts w:ascii="DIN Next LT Arabic" w:eastAsia="Times New Roman" w:hAnsi="DIN Next LT Arabic" w:cs="DIN Next LT Arabic"/>
          <w:b/>
          <w:color w:val="00B050"/>
          <w:sz w:val="24"/>
          <w:szCs w:val="24"/>
          <w:rtl/>
        </w:rPr>
        <w:t xml:space="preserve">يجب الإشارة إلى أي تغيير في </w:t>
      </w:r>
      <w:proofErr w:type="gramStart"/>
      <w:r w:rsidRPr="00696E54">
        <w:rPr>
          <w:rFonts w:ascii="DIN Next LT Arabic" w:eastAsia="Times New Roman" w:hAnsi="DIN Next LT Arabic" w:cs="DIN Next LT Arabic"/>
          <w:b/>
          <w:color w:val="00B050"/>
          <w:sz w:val="24"/>
          <w:szCs w:val="24"/>
          <w:rtl/>
        </w:rPr>
        <w:t>الرسومات  الصادرة</w:t>
      </w:r>
      <w:proofErr w:type="gramEnd"/>
      <w:r w:rsidRPr="00696E54">
        <w:rPr>
          <w:rFonts w:ascii="DIN Next LT Arabic" w:eastAsia="Times New Roman" w:hAnsi="DIN Next LT Arabic" w:cs="DIN Next LT Arabic"/>
          <w:b/>
          <w:color w:val="00B050"/>
          <w:sz w:val="24"/>
          <w:szCs w:val="24"/>
          <w:rtl/>
        </w:rPr>
        <w:t xml:space="preserve"> بشأن التشييد إلى حالة الخط الأحمر- الذي يتم تسجيله في مستندات أخرى غير الرسومات على سبيل المثال المعايير - </w:t>
      </w:r>
      <w:r w:rsidRPr="00696E54">
        <w:rPr>
          <w:rFonts w:ascii="DIN Next LT Arabic" w:eastAsia="Times New Roman" w:hAnsi="DIN Next LT Arabic" w:cs="DIN Next LT Arabic"/>
          <w:b/>
          <w:color w:val="00B050"/>
          <w:sz w:val="24"/>
          <w:szCs w:val="24"/>
        </w:rPr>
        <w:t>)</w:t>
      </w:r>
      <w:r w:rsidRPr="00696E54">
        <w:rPr>
          <w:rFonts w:ascii="DIN Next LT Arabic" w:eastAsia="Times New Roman" w:hAnsi="DIN Next LT Arabic" w:cs="DIN Next LT Arabic"/>
          <w:b/>
          <w:color w:val="00B050"/>
          <w:sz w:val="24"/>
          <w:szCs w:val="24"/>
          <w:rtl/>
        </w:rPr>
        <w:t>في المراجعة</w:t>
      </w:r>
      <w:r w:rsidRPr="00696E54">
        <w:rPr>
          <w:rFonts w:ascii="DIN Next LT Arabic" w:eastAsia="Times New Roman" w:hAnsi="DIN Next LT Arabic" w:cs="DIN Next LT Arabic"/>
          <w:b/>
          <w:color w:val="00B050"/>
          <w:sz w:val="24"/>
          <w:szCs w:val="24"/>
        </w:rPr>
        <w:t xml:space="preserve">X </w:t>
      </w:r>
      <w:r w:rsidRPr="00696E54">
        <w:rPr>
          <w:rFonts w:ascii="DIN Next LT Arabic" w:eastAsia="Times New Roman" w:hAnsi="DIN Next LT Arabic" w:cs="DIN Next LT Arabic"/>
          <w:b/>
          <w:color w:val="00B050"/>
          <w:sz w:val="24"/>
          <w:szCs w:val="24"/>
          <w:rtl/>
        </w:rPr>
        <w:t xml:space="preserve"> الخط الأحمر</w:t>
      </w:r>
      <w:r w:rsidRPr="00696E54">
        <w:rPr>
          <w:rFonts w:ascii="DIN Next LT Arabic" w:eastAsia="Times New Roman" w:hAnsi="DIN Next LT Arabic" w:cs="DIN Next LT Arabic"/>
          <w:b/>
          <w:color w:val="00B050"/>
          <w:sz w:val="24"/>
          <w:szCs w:val="24"/>
        </w:rPr>
        <w:t>(</w:t>
      </w:r>
      <w:r w:rsidRPr="00696E54">
        <w:rPr>
          <w:rFonts w:ascii="DIN Next LT Arabic" w:eastAsia="Times New Roman" w:hAnsi="DIN Next LT Arabic" w:cs="DIN Next LT Arabic"/>
          <w:b/>
          <w:color w:val="00B050"/>
          <w:sz w:val="24"/>
          <w:szCs w:val="24"/>
          <w:rtl/>
        </w:rPr>
        <w:t xml:space="preserve"> مع إدراج ملاحظة للتعليمات  </w:t>
      </w:r>
      <w:proofErr w:type="spellStart"/>
      <w:r w:rsidRPr="00696E54">
        <w:rPr>
          <w:rFonts w:ascii="DIN Next LT Arabic" w:eastAsia="Times New Roman" w:hAnsi="DIN Next LT Arabic" w:cs="DIN Next LT Arabic"/>
          <w:b/>
          <w:color w:val="00B050"/>
          <w:sz w:val="24"/>
          <w:szCs w:val="24"/>
          <w:rtl/>
        </w:rPr>
        <w:t>أوطلب</w:t>
      </w:r>
      <w:proofErr w:type="spellEnd"/>
      <w:r w:rsidRPr="00696E54">
        <w:rPr>
          <w:rFonts w:ascii="DIN Next LT Arabic" w:eastAsia="Times New Roman" w:hAnsi="DIN Next LT Arabic" w:cs="DIN Next LT Arabic"/>
          <w:b/>
          <w:color w:val="00B050"/>
          <w:sz w:val="24"/>
          <w:szCs w:val="24"/>
          <w:rtl/>
        </w:rPr>
        <w:t xml:space="preserve"> للحصول على المعلومات أو وثيقة التغيير في الموقع أو غيرها من البيانات ذات الصلة. ويجب أن تشير هذه البيانات إلى المعلومات الموضحة في الرسم. كما يجب استخدام تظليل المراجعة للمساعدة في تحديد أي تغييرات. </w:t>
      </w:r>
    </w:p>
    <w:p w14:paraId="0836E53C" w14:textId="77777777" w:rsidR="006E4D65" w:rsidRPr="00696E54" w:rsidRDefault="006E4D65">
      <w:pPr>
        <w:numPr>
          <w:ilvl w:val="0"/>
          <w:numId w:val="77"/>
        </w:numPr>
        <w:bidi/>
        <w:spacing w:after="160" w:line="259" w:lineRule="auto"/>
        <w:contextualSpacing/>
        <w:jc w:val="both"/>
        <w:rPr>
          <w:rFonts w:ascii="DIN Next LT Arabic" w:eastAsia="Times New Roman" w:hAnsi="DIN Next LT Arabic" w:cs="DIN Next LT Arabic"/>
          <w:b/>
          <w:color w:val="00B050"/>
          <w:sz w:val="24"/>
          <w:szCs w:val="24"/>
        </w:rPr>
      </w:pPr>
      <w:r w:rsidRPr="00696E54">
        <w:rPr>
          <w:rFonts w:ascii="DIN Next LT Arabic" w:eastAsia="Times New Roman" w:hAnsi="DIN Next LT Arabic" w:cs="DIN Next LT Arabic"/>
          <w:b/>
          <w:color w:val="00B050"/>
          <w:sz w:val="24"/>
          <w:szCs w:val="24"/>
          <w:rtl/>
        </w:rPr>
        <w:t xml:space="preserve">ويجب أن تصدر الرسومات ذات الخط الأحمر </w:t>
      </w:r>
      <w:proofErr w:type="gramStart"/>
      <w:r w:rsidRPr="00696E54">
        <w:rPr>
          <w:rFonts w:ascii="DIN Next LT Arabic" w:eastAsia="Times New Roman" w:hAnsi="DIN Next LT Arabic" w:cs="DIN Next LT Arabic"/>
          <w:b/>
          <w:color w:val="00B050"/>
          <w:sz w:val="24"/>
          <w:szCs w:val="24"/>
          <w:rtl/>
        </w:rPr>
        <w:t xml:space="preserve">في </w:t>
      </w:r>
      <w:r w:rsidRPr="00696E54">
        <w:rPr>
          <w:rFonts w:ascii="DIN Next LT Arabic" w:eastAsia="Times New Roman" w:hAnsi="DIN Next LT Arabic" w:cs="DIN Next LT Arabic"/>
          <w:b/>
          <w:color w:val="00B050"/>
          <w:sz w:val="24"/>
          <w:szCs w:val="24"/>
        </w:rPr>
        <w:t>)</w:t>
      </w:r>
      <w:r w:rsidRPr="00696E54">
        <w:rPr>
          <w:rFonts w:ascii="DIN Next LT Arabic" w:eastAsia="Times New Roman" w:hAnsi="DIN Next LT Arabic" w:cs="DIN Next LT Arabic"/>
          <w:b/>
          <w:color w:val="00B050"/>
          <w:sz w:val="24"/>
          <w:szCs w:val="24"/>
          <w:rtl/>
        </w:rPr>
        <w:t>المراجعة</w:t>
      </w:r>
      <w:proofErr w:type="gramEnd"/>
      <w:r w:rsidRPr="00696E54">
        <w:rPr>
          <w:rFonts w:ascii="DIN Next LT Arabic" w:eastAsia="Times New Roman" w:hAnsi="DIN Next LT Arabic" w:cs="DIN Next LT Arabic"/>
          <w:b/>
          <w:color w:val="00B050"/>
          <w:sz w:val="24"/>
          <w:szCs w:val="24"/>
        </w:rPr>
        <w:t xml:space="preserve">X </w:t>
      </w:r>
      <w:r w:rsidRPr="00696E54">
        <w:rPr>
          <w:rFonts w:ascii="DIN Next LT Arabic" w:eastAsia="Times New Roman" w:hAnsi="DIN Next LT Arabic" w:cs="DIN Next LT Arabic"/>
          <w:b/>
          <w:color w:val="00B050"/>
          <w:sz w:val="24"/>
          <w:szCs w:val="24"/>
          <w:rtl/>
        </w:rPr>
        <w:t xml:space="preserve"> الخط الأحمر) برمز الحالة </w:t>
      </w:r>
      <w:r w:rsidRPr="00696E54">
        <w:rPr>
          <w:rFonts w:ascii="DIN Next LT Arabic" w:eastAsia="Times New Roman" w:hAnsi="DIN Next LT Arabic" w:cs="DIN Next LT Arabic"/>
          <w:b/>
          <w:color w:val="00B050"/>
          <w:sz w:val="24"/>
          <w:szCs w:val="24"/>
        </w:rPr>
        <w:t>S0 )</w:t>
      </w:r>
      <w:r w:rsidRPr="00696E54">
        <w:rPr>
          <w:rFonts w:ascii="DIN Next LT Arabic" w:eastAsia="Times New Roman" w:hAnsi="DIN Next LT Arabic" w:cs="DIN Next LT Arabic"/>
          <w:b/>
          <w:color w:val="00B050"/>
          <w:sz w:val="24"/>
          <w:szCs w:val="24"/>
          <w:rtl/>
        </w:rPr>
        <w:t xml:space="preserve"> العمل قيد التنفيذ).</w:t>
      </w:r>
    </w:p>
    <w:p w14:paraId="3D04EDF6" w14:textId="77777777" w:rsidR="006E4D65" w:rsidRPr="00696E54" w:rsidRDefault="006E4D65">
      <w:pPr>
        <w:numPr>
          <w:ilvl w:val="0"/>
          <w:numId w:val="77"/>
        </w:numPr>
        <w:bidi/>
        <w:spacing w:after="160" w:line="259" w:lineRule="auto"/>
        <w:contextualSpacing/>
        <w:jc w:val="both"/>
        <w:rPr>
          <w:rFonts w:ascii="DIN Next LT Arabic" w:eastAsia="Times New Roman" w:hAnsi="DIN Next LT Arabic" w:cs="DIN Next LT Arabic"/>
          <w:b/>
          <w:color w:val="00B050"/>
          <w:sz w:val="24"/>
          <w:szCs w:val="24"/>
        </w:rPr>
      </w:pPr>
      <w:r w:rsidRPr="00696E54">
        <w:rPr>
          <w:rFonts w:ascii="DIN Next LT Arabic" w:eastAsia="Times New Roman" w:hAnsi="DIN Next LT Arabic" w:cs="DIN Next LT Arabic"/>
          <w:b/>
          <w:color w:val="00B050"/>
          <w:sz w:val="24"/>
          <w:szCs w:val="24"/>
          <w:rtl/>
        </w:rPr>
        <w:t xml:space="preserve">يجب على المتعاقد تقديم مجموعة المستندات حسب المنفذ لإدراجها في أعمال التشييد، وكذلك جميع الرسومات/ المخططات التنفيذية المقدمة من المتعاقد. ويشمل ذلك أي أعمال مؤقتة سوف تصبح ضمن الأعمال الدائمة. </w:t>
      </w:r>
    </w:p>
    <w:p w14:paraId="0129D4EE" w14:textId="77777777" w:rsidR="006E4D65" w:rsidRPr="00696E54" w:rsidRDefault="006E4D65">
      <w:pPr>
        <w:numPr>
          <w:ilvl w:val="0"/>
          <w:numId w:val="77"/>
        </w:numPr>
        <w:bidi/>
        <w:spacing w:after="160" w:line="259" w:lineRule="auto"/>
        <w:contextualSpacing/>
        <w:jc w:val="both"/>
        <w:rPr>
          <w:rFonts w:ascii="DIN Next LT Arabic" w:eastAsia="Times New Roman" w:hAnsi="DIN Next LT Arabic" w:cs="DIN Next LT Arabic"/>
          <w:b/>
          <w:color w:val="00B050"/>
          <w:sz w:val="24"/>
          <w:szCs w:val="24"/>
        </w:rPr>
      </w:pPr>
      <w:r w:rsidRPr="00696E54">
        <w:rPr>
          <w:rFonts w:ascii="DIN Next LT Arabic" w:eastAsia="Times New Roman" w:hAnsi="DIN Next LT Arabic" w:cs="DIN Next LT Arabic"/>
          <w:b/>
          <w:color w:val="00B050"/>
          <w:sz w:val="24"/>
          <w:szCs w:val="24"/>
          <w:rtl/>
        </w:rPr>
        <w:t xml:space="preserve">يجب على المتعاقد ترقيم المستندات الخاصة بالعقد لجميع الرسومات التي تمت مراجعتها </w:t>
      </w:r>
      <w:proofErr w:type="gramStart"/>
      <w:r w:rsidRPr="00696E54">
        <w:rPr>
          <w:rFonts w:ascii="DIN Next LT Arabic" w:eastAsia="Times New Roman" w:hAnsi="DIN Next LT Arabic" w:cs="DIN Next LT Arabic"/>
          <w:b/>
          <w:color w:val="00B050"/>
          <w:sz w:val="24"/>
          <w:szCs w:val="24"/>
        </w:rPr>
        <w:t>X )</w:t>
      </w:r>
      <w:proofErr w:type="gramEnd"/>
      <w:r w:rsidRPr="00696E54">
        <w:rPr>
          <w:rFonts w:ascii="DIN Next LT Arabic" w:eastAsia="Times New Roman" w:hAnsi="DIN Next LT Arabic" w:cs="DIN Next LT Arabic"/>
          <w:b/>
          <w:color w:val="00B050"/>
          <w:sz w:val="24"/>
          <w:szCs w:val="24"/>
          <w:rtl/>
        </w:rPr>
        <w:t xml:space="preserve"> الخط الأحمر) لكل رسم، وذلك باستخدام التصنيف المعتمد للوثائق. يُطلب من المتعاقد أيضًا تقديم المراجعة </w:t>
      </w:r>
      <w:proofErr w:type="gramStart"/>
      <w:r w:rsidRPr="00696E54">
        <w:rPr>
          <w:rFonts w:ascii="DIN Next LT Arabic" w:eastAsia="Times New Roman" w:hAnsi="DIN Next LT Arabic" w:cs="DIN Next LT Arabic"/>
          <w:b/>
          <w:color w:val="00B050"/>
          <w:sz w:val="24"/>
          <w:szCs w:val="24"/>
        </w:rPr>
        <w:t>X )</w:t>
      </w:r>
      <w:proofErr w:type="gramEnd"/>
      <w:r w:rsidRPr="00696E54">
        <w:rPr>
          <w:rFonts w:ascii="DIN Next LT Arabic" w:eastAsia="Times New Roman" w:hAnsi="DIN Next LT Arabic" w:cs="DIN Next LT Arabic"/>
          <w:b/>
          <w:color w:val="00B050"/>
          <w:sz w:val="24"/>
          <w:szCs w:val="24"/>
          <w:rtl/>
        </w:rPr>
        <w:t xml:space="preserve"> الخط الأحمر) إلى الجهة الحكومية (بصيغة </w:t>
      </w:r>
      <w:r w:rsidRPr="00696E54">
        <w:rPr>
          <w:rFonts w:ascii="DIN Next LT Arabic" w:eastAsia="Times New Roman" w:hAnsi="DIN Next LT Arabic" w:cs="DIN Next LT Arabic"/>
          <w:b/>
          <w:color w:val="00B050"/>
          <w:sz w:val="24"/>
          <w:szCs w:val="24"/>
        </w:rPr>
        <w:t>PDF</w:t>
      </w:r>
      <w:r w:rsidRPr="00696E54">
        <w:rPr>
          <w:rFonts w:ascii="DIN Next LT Arabic" w:eastAsia="Times New Roman" w:hAnsi="DIN Next LT Arabic" w:cs="DIN Next LT Arabic"/>
          <w:b/>
          <w:color w:val="00B050"/>
          <w:sz w:val="24"/>
          <w:szCs w:val="24"/>
          <w:rtl/>
        </w:rPr>
        <w:t xml:space="preserve"> الممسوحة ضوئيًا أو صيغة </w:t>
      </w:r>
      <w:r w:rsidRPr="00696E54">
        <w:rPr>
          <w:rFonts w:ascii="DIN Next LT Arabic" w:eastAsia="Times New Roman" w:hAnsi="DIN Next LT Arabic" w:cs="DIN Next LT Arabic"/>
          <w:b/>
          <w:color w:val="00B050"/>
          <w:sz w:val="24"/>
          <w:szCs w:val="24"/>
        </w:rPr>
        <w:t>DGN</w:t>
      </w:r>
      <w:r w:rsidRPr="00696E54">
        <w:rPr>
          <w:rFonts w:ascii="DIN Next LT Arabic" w:eastAsia="Times New Roman" w:hAnsi="DIN Next LT Arabic" w:cs="DIN Next LT Arabic"/>
          <w:b/>
          <w:color w:val="00B050"/>
          <w:sz w:val="24"/>
          <w:szCs w:val="24"/>
          <w:rtl/>
        </w:rPr>
        <w:t xml:space="preserve"> إلكترونيًا).</w:t>
      </w:r>
    </w:p>
    <w:p w14:paraId="3CDA6AC7" w14:textId="77777777" w:rsidR="006E4D65" w:rsidRPr="00696E54" w:rsidRDefault="006E4D65">
      <w:pPr>
        <w:numPr>
          <w:ilvl w:val="0"/>
          <w:numId w:val="77"/>
        </w:numPr>
        <w:bidi/>
        <w:spacing w:after="160" w:line="259" w:lineRule="auto"/>
        <w:contextualSpacing/>
        <w:jc w:val="both"/>
        <w:rPr>
          <w:rFonts w:ascii="DIN Next LT Arabic" w:eastAsia="Times New Roman" w:hAnsi="DIN Next LT Arabic" w:cs="DIN Next LT Arabic"/>
          <w:b/>
          <w:color w:val="00B050"/>
          <w:sz w:val="24"/>
          <w:szCs w:val="24"/>
        </w:rPr>
      </w:pPr>
      <w:r w:rsidRPr="00696E54">
        <w:rPr>
          <w:rFonts w:ascii="DIN Next LT Arabic" w:eastAsia="Times New Roman" w:hAnsi="DIN Next LT Arabic" w:cs="DIN Next LT Arabic"/>
          <w:b/>
          <w:color w:val="00B050"/>
          <w:sz w:val="24"/>
          <w:szCs w:val="24"/>
          <w:rtl/>
        </w:rPr>
        <w:t xml:space="preserve">يجب أن يكون </w:t>
      </w:r>
      <w:proofErr w:type="gramStart"/>
      <w:r w:rsidRPr="00696E54">
        <w:rPr>
          <w:rFonts w:ascii="DIN Next LT Arabic" w:eastAsia="Times New Roman" w:hAnsi="DIN Next LT Arabic" w:cs="DIN Next LT Arabic"/>
          <w:b/>
          <w:color w:val="00B050"/>
          <w:sz w:val="24"/>
          <w:szCs w:val="24"/>
          <w:rtl/>
        </w:rPr>
        <w:t>رقم  المراجعة</w:t>
      </w:r>
      <w:proofErr w:type="gramEnd"/>
      <w:r w:rsidRPr="00696E54">
        <w:rPr>
          <w:rFonts w:ascii="DIN Next LT Arabic" w:eastAsia="Times New Roman" w:hAnsi="DIN Next LT Arabic" w:cs="DIN Next LT Arabic"/>
          <w:b/>
          <w:color w:val="00B050"/>
          <w:sz w:val="24"/>
          <w:szCs w:val="24"/>
          <w:rtl/>
        </w:rPr>
        <w:t xml:space="preserve"> لجميع الرسومات الصادرة للتشييد (صفر) 0  والتي تمت إعادة صياغتها إلكترونياً ورمز الحالة </w:t>
      </w:r>
      <w:r w:rsidRPr="00696E54">
        <w:rPr>
          <w:rFonts w:ascii="DIN Next LT Arabic" w:eastAsia="Times New Roman" w:hAnsi="DIN Next LT Arabic" w:cs="DIN Next LT Arabic"/>
          <w:b/>
          <w:color w:val="00B050"/>
          <w:sz w:val="24"/>
          <w:szCs w:val="24"/>
        </w:rPr>
        <w:t>(AB)</w:t>
      </w:r>
      <w:r w:rsidRPr="00696E54">
        <w:rPr>
          <w:rFonts w:ascii="DIN Next LT Arabic" w:eastAsia="Times New Roman" w:hAnsi="DIN Next LT Arabic" w:cs="DIN Next LT Arabic"/>
          <w:b/>
          <w:color w:val="00B050"/>
          <w:sz w:val="24"/>
          <w:szCs w:val="24"/>
          <w:rtl/>
        </w:rPr>
        <w:t xml:space="preserve"> الرسومات التنفيذية وفقًا لمعايير التصميم بمساعدة الحاسوب</w:t>
      </w:r>
      <w:r w:rsidRPr="00696E54">
        <w:rPr>
          <w:rFonts w:ascii="DIN Next LT Arabic" w:eastAsia="Times New Roman" w:hAnsi="DIN Next LT Arabic" w:cs="DIN Next LT Arabic"/>
          <w:b/>
          <w:color w:val="00B050"/>
          <w:sz w:val="24"/>
          <w:szCs w:val="24"/>
        </w:rPr>
        <w:t xml:space="preserve"> (CAD) </w:t>
      </w:r>
      <w:r w:rsidRPr="00696E54">
        <w:rPr>
          <w:rFonts w:ascii="DIN Next LT Arabic" w:eastAsia="Times New Roman" w:hAnsi="DIN Next LT Arabic" w:cs="DIN Next LT Arabic"/>
          <w:b/>
          <w:color w:val="00B050"/>
          <w:sz w:val="24"/>
          <w:szCs w:val="24"/>
          <w:rtl/>
        </w:rPr>
        <w:t>الخاصة بالجهة الحكومية وضوابط ترقيم المستندات.</w:t>
      </w:r>
    </w:p>
    <w:p w14:paraId="223F369A" w14:textId="77777777" w:rsidR="006E4D65" w:rsidRPr="00696E54" w:rsidRDefault="006E4D65">
      <w:pPr>
        <w:numPr>
          <w:ilvl w:val="0"/>
          <w:numId w:val="77"/>
        </w:numPr>
        <w:bidi/>
        <w:spacing w:after="160" w:line="259" w:lineRule="auto"/>
        <w:contextualSpacing/>
        <w:jc w:val="both"/>
        <w:rPr>
          <w:rFonts w:ascii="DIN Next LT Arabic" w:eastAsia="Times New Roman" w:hAnsi="DIN Next LT Arabic" w:cs="DIN Next LT Arabic"/>
          <w:b/>
          <w:color w:val="00B050"/>
          <w:sz w:val="24"/>
          <w:szCs w:val="24"/>
        </w:rPr>
      </w:pPr>
      <w:r w:rsidRPr="00696E54">
        <w:rPr>
          <w:rFonts w:ascii="DIN Next LT Arabic" w:eastAsia="Times New Roman" w:hAnsi="DIN Next LT Arabic" w:cs="DIN Next LT Arabic"/>
          <w:b/>
          <w:color w:val="00B050"/>
          <w:sz w:val="24"/>
          <w:szCs w:val="24"/>
          <w:rtl/>
        </w:rPr>
        <w:t xml:space="preserve">يجب تقديم الرسومات خلال ثلاثة أشهر بعد القبول </w:t>
      </w:r>
      <w:proofErr w:type="spellStart"/>
      <w:r w:rsidRPr="00696E54">
        <w:rPr>
          <w:rFonts w:ascii="DIN Next LT Arabic" w:eastAsia="Times New Roman" w:hAnsi="DIN Next LT Arabic" w:cs="DIN Next LT Arabic"/>
          <w:b/>
          <w:color w:val="00B050"/>
          <w:sz w:val="24"/>
          <w:szCs w:val="24"/>
          <w:rtl/>
        </w:rPr>
        <w:t>الإبتدائي</w:t>
      </w:r>
      <w:proofErr w:type="spellEnd"/>
      <w:r w:rsidRPr="00696E54">
        <w:rPr>
          <w:rFonts w:ascii="DIN Next LT Arabic" w:eastAsia="Times New Roman" w:hAnsi="DIN Next LT Arabic" w:cs="DIN Next LT Arabic"/>
          <w:b/>
          <w:color w:val="00B050"/>
          <w:sz w:val="24"/>
          <w:szCs w:val="24"/>
          <w:rtl/>
        </w:rPr>
        <w:t xml:space="preserve">. كما يجب على المتعاقد أن يقدم إلى الجهة الحكومية مجموعة دقيقة من الرسومات التنفيذية والوثائق ذات الصلة التي تفصّل التهيئة النهائية لجميع الأنظمة والمواد التي تم تركيبها من قبل المتعاقد. ويجب أن يكون مستوى دقة المستندات المنفذة من المتعاقد كافيا ليؤكد دون أدنى شك أي انحراف في </w:t>
      </w:r>
      <w:proofErr w:type="spellStart"/>
      <w:r w:rsidRPr="00696E54">
        <w:rPr>
          <w:rFonts w:ascii="DIN Next LT Arabic" w:eastAsia="Times New Roman" w:hAnsi="DIN Next LT Arabic" w:cs="DIN Next LT Arabic"/>
          <w:b/>
          <w:color w:val="00B050"/>
          <w:sz w:val="24"/>
          <w:szCs w:val="24"/>
          <w:rtl/>
        </w:rPr>
        <w:t>سماحيات</w:t>
      </w:r>
      <w:proofErr w:type="spellEnd"/>
      <w:r w:rsidRPr="00696E54">
        <w:rPr>
          <w:rFonts w:ascii="DIN Next LT Arabic" w:eastAsia="Times New Roman" w:hAnsi="DIN Next LT Arabic" w:cs="DIN Next LT Arabic"/>
          <w:b/>
          <w:color w:val="00B050"/>
          <w:sz w:val="24"/>
          <w:szCs w:val="24"/>
          <w:rtl/>
        </w:rPr>
        <w:t xml:space="preserve"> التركيب المحددة في وثائق العقد.</w:t>
      </w:r>
    </w:p>
    <w:p w14:paraId="6E1E7CDF" w14:textId="77777777" w:rsidR="006E4D65" w:rsidRPr="00696E54" w:rsidRDefault="006E4D65">
      <w:pPr>
        <w:numPr>
          <w:ilvl w:val="2"/>
          <w:numId w:val="94"/>
        </w:numPr>
        <w:bidi/>
        <w:spacing w:after="160" w:line="259" w:lineRule="auto"/>
        <w:contextualSpacing/>
        <w:jc w:val="both"/>
        <w:rPr>
          <w:rFonts w:ascii="DIN Next LT Arabic" w:eastAsia="Times New Roman" w:hAnsi="DIN Next LT Arabic" w:cs="DIN Next LT Arabic"/>
          <w:b/>
          <w:color w:val="00B050"/>
          <w:sz w:val="24"/>
          <w:szCs w:val="24"/>
        </w:rPr>
      </w:pPr>
      <w:r w:rsidRPr="00696E54">
        <w:rPr>
          <w:rFonts w:ascii="DIN Next LT Arabic" w:eastAsia="Times New Roman" w:hAnsi="DIN Next LT Arabic" w:cs="DIN Next LT Arabic"/>
          <w:b/>
          <w:color w:val="00B050"/>
          <w:sz w:val="24"/>
          <w:szCs w:val="24"/>
          <w:rtl/>
        </w:rPr>
        <w:t>التدريب:</w:t>
      </w:r>
    </w:p>
    <w:p w14:paraId="22A9696E" w14:textId="77777777" w:rsidR="006E4D65" w:rsidRPr="00696E54" w:rsidRDefault="006E4D65" w:rsidP="006E4D65">
      <w:pPr>
        <w:bidi/>
        <w:spacing w:after="160" w:line="259" w:lineRule="auto"/>
        <w:jc w:val="both"/>
        <w:rPr>
          <w:rFonts w:ascii="DIN Next LT Arabic" w:eastAsia="Times New Roman" w:hAnsi="DIN Next LT Arabic" w:cs="DIN Next LT Arabic"/>
          <w:b/>
          <w:color w:val="4472C4"/>
          <w:sz w:val="24"/>
          <w:szCs w:val="24"/>
        </w:rPr>
      </w:pPr>
      <w:proofErr w:type="gramStart"/>
      <w:r w:rsidRPr="00696E54">
        <w:rPr>
          <w:rFonts w:ascii="DIN Next LT Arabic" w:eastAsia="Times New Roman" w:hAnsi="DIN Next LT Arabic" w:cs="DIN Next LT Arabic"/>
          <w:bCs/>
          <w:color w:val="4472C4"/>
          <w:sz w:val="24"/>
          <w:szCs w:val="24"/>
        </w:rPr>
        <w:t>]</w:t>
      </w:r>
      <w:r w:rsidRPr="00696E54">
        <w:rPr>
          <w:rFonts w:ascii="DIN Next LT Arabic" w:eastAsia="Times New Roman" w:hAnsi="DIN Next LT Arabic" w:cs="DIN Next LT Arabic"/>
          <w:b/>
          <w:color w:val="4472C4"/>
          <w:sz w:val="24"/>
          <w:szCs w:val="24"/>
          <w:rtl/>
        </w:rPr>
        <w:t>ملاحظة</w:t>
      </w:r>
      <w:proofErr w:type="gramEnd"/>
      <w:r w:rsidRPr="00696E54">
        <w:rPr>
          <w:rFonts w:ascii="DIN Next LT Arabic" w:eastAsia="Times New Roman" w:hAnsi="DIN Next LT Arabic" w:cs="DIN Next LT Arabic"/>
          <w:b/>
          <w:color w:val="4472C4"/>
          <w:sz w:val="24"/>
          <w:szCs w:val="24"/>
          <w:rtl/>
        </w:rPr>
        <w:t xml:space="preserve">:  يجب على الجهة الحكومية التأكد من أن شرط التدريب أدناه مطلوب. إذا لم يكن التدريب مطلوبًا، فيرجى حذفه– تقدم مدخلات التدريب من قبل قسم الأعمال الهندسية </w:t>
      </w:r>
      <w:proofErr w:type="gramStart"/>
      <w:r w:rsidRPr="00696E54">
        <w:rPr>
          <w:rFonts w:ascii="DIN Next LT Arabic" w:eastAsia="Times New Roman" w:hAnsi="DIN Next LT Arabic" w:cs="DIN Next LT Arabic"/>
          <w:b/>
          <w:color w:val="4472C4"/>
          <w:sz w:val="24"/>
          <w:szCs w:val="24"/>
          <w:rtl/>
        </w:rPr>
        <w:t>والتشييد.</w:t>
      </w:r>
      <w:r w:rsidRPr="00696E54">
        <w:rPr>
          <w:rFonts w:ascii="DIN Next LT Arabic" w:eastAsia="Times New Roman" w:hAnsi="DIN Next LT Arabic" w:cs="DIN Next LT Arabic"/>
          <w:bCs/>
          <w:color w:val="4472C4"/>
          <w:sz w:val="24"/>
          <w:szCs w:val="24"/>
        </w:rPr>
        <w:t>[</w:t>
      </w:r>
      <w:proofErr w:type="gramEnd"/>
    </w:p>
    <w:p w14:paraId="583E6286" w14:textId="77777777" w:rsidR="006E4D65" w:rsidRPr="00696E54" w:rsidRDefault="006E4D65" w:rsidP="006E4D65">
      <w:pPr>
        <w:bidi/>
        <w:spacing w:after="160" w:line="259" w:lineRule="auto"/>
        <w:jc w:val="both"/>
        <w:rPr>
          <w:rFonts w:ascii="DIN Next LT Arabic" w:eastAsia="Times New Roman" w:hAnsi="DIN Next LT Arabic" w:cs="DIN Next LT Arabic"/>
          <w:b/>
          <w:color w:val="00B050"/>
          <w:sz w:val="24"/>
          <w:szCs w:val="24"/>
        </w:rPr>
      </w:pPr>
      <w:r w:rsidRPr="00696E54">
        <w:rPr>
          <w:rFonts w:ascii="DIN Next LT Arabic" w:eastAsia="Times New Roman" w:hAnsi="DIN Next LT Arabic" w:cs="DIN Next LT Arabic"/>
          <w:b/>
          <w:color w:val="00B050"/>
          <w:sz w:val="24"/>
          <w:szCs w:val="24"/>
          <w:rtl/>
        </w:rPr>
        <w:t>يقوم المتعاقد بتضمين وتقديم جدول التدريب للمشروع "المستوى 3" قبل القيام بتنفيذ الأعمال، كما يجب عليه التأكد من إنجاز كافة التدريب المطلوب من قبل الشركة المصنعة و / أو المورد وأن الوثائق التي تثبت حصول التدريب وتكون متاحة لمراجعة الجهة الحكومية.</w:t>
      </w:r>
    </w:p>
    <w:p w14:paraId="6C56860B" w14:textId="77777777" w:rsidR="006E4D65" w:rsidRPr="00696E54" w:rsidRDefault="006E4D65">
      <w:pPr>
        <w:numPr>
          <w:ilvl w:val="2"/>
          <w:numId w:val="94"/>
        </w:numPr>
        <w:bidi/>
        <w:spacing w:after="160" w:line="259" w:lineRule="auto"/>
        <w:contextualSpacing/>
        <w:jc w:val="both"/>
        <w:rPr>
          <w:rFonts w:ascii="DIN Next LT Arabic" w:eastAsia="Times New Roman" w:hAnsi="DIN Next LT Arabic" w:cs="DIN Next LT Arabic"/>
          <w:b/>
          <w:color w:val="00B050"/>
          <w:sz w:val="24"/>
          <w:szCs w:val="24"/>
        </w:rPr>
      </w:pPr>
      <w:r w:rsidRPr="00696E54">
        <w:rPr>
          <w:rFonts w:ascii="DIN Next LT Arabic" w:eastAsia="Times New Roman" w:hAnsi="DIN Next LT Arabic" w:cs="DIN Next LT Arabic"/>
          <w:b/>
          <w:color w:val="00B050"/>
          <w:sz w:val="24"/>
          <w:szCs w:val="24"/>
          <w:rtl/>
        </w:rPr>
        <w:t>إدارة المرور:</w:t>
      </w:r>
    </w:p>
    <w:p w14:paraId="4E614C41" w14:textId="77777777" w:rsidR="006E4D65" w:rsidRPr="00696E54" w:rsidRDefault="006E4D65" w:rsidP="006E4D65">
      <w:pPr>
        <w:bidi/>
        <w:spacing w:after="160" w:line="259" w:lineRule="auto"/>
        <w:jc w:val="both"/>
        <w:rPr>
          <w:rFonts w:ascii="DIN Next LT Arabic" w:eastAsia="Times New Roman" w:hAnsi="DIN Next LT Arabic" w:cs="DIN Next LT Arabic"/>
          <w:b/>
          <w:color w:val="4472C4"/>
          <w:sz w:val="24"/>
          <w:szCs w:val="24"/>
        </w:rPr>
      </w:pPr>
      <w:proofErr w:type="gramStart"/>
      <w:r w:rsidRPr="00696E54">
        <w:rPr>
          <w:rFonts w:ascii="DIN Next LT Arabic" w:eastAsia="Times New Roman" w:hAnsi="DIN Next LT Arabic" w:cs="DIN Next LT Arabic"/>
          <w:bCs/>
          <w:color w:val="4472C4"/>
          <w:sz w:val="24"/>
          <w:szCs w:val="24"/>
        </w:rPr>
        <w:t>]</w:t>
      </w:r>
      <w:r w:rsidRPr="00696E54">
        <w:rPr>
          <w:rFonts w:ascii="DIN Next LT Arabic" w:eastAsia="Times New Roman" w:hAnsi="DIN Next LT Arabic" w:cs="DIN Next LT Arabic"/>
          <w:b/>
          <w:color w:val="4472C4"/>
          <w:sz w:val="24"/>
          <w:szCs w:val="24"/>
          <w:rtl/>
        </w:rPr>
        <w:t>ملاحظة</w:t>
      </w:r>
      <w:proofErr w:type="gramEnd"/>
      <w:r w:rsidRPr="00696E54">
        <w:rPr>
          <w:rFonts w:ascii="DIN Next LT Arabic" w:eastAsia="Times New Roman" w:hAnsi="DIN Next LT Arabic" w:cs="DIN Next LT Arabic"/>
          <w:b/>
          <w:color w:val="4472C4"/>
          <w:sz w:val="24"/>
          <w:szCs w:val="24"/>
          <w:rtl/>
        </w:rPr>
        <w:t>: يجب على الجهة الحكومية التحقق من كون إدارة المرور أدناه مطلوبة، إذا لم تكن مطلوبة يرجى حذفها- مدخلات تقدمها شركة الانشاءات.</w:t>
      </w:r>
      <w:r w:rsidRPr="00696E54">
        <w:rPr>
          <w:rFonts w:ascii="DIN Next LT Arabic" w:eastAsia="Times New Roman" w:hAnsi="DIN Next LT Arabic" w:cs="DIN Next LT Arabic"/>
          <w:bCs/>
          <w:color w:val="4472C4"/>
          <w:sz w:val="24"/>
          <w:szCs w:val="24"/>
        </w:rPr>
        <w:t>[</w:t>
      </w:r>
      <w:r w:rsidRPr="00696E54">
        <w:rPr>
          <w:rFonts w:ascii="DIN Next LT Arabic" w:eastAsia="Times New Roman" w:hAnsi="DIN Next LT Arabic" w:cs="DIN Next LT Arabic"/>
          <w:b/>
          <w:color w:val="4472C4"/>
          <w:sz w:val="24"/>
          <w:szCs w:val="24"/>
          <w:rtl/>
        </w:rPr>
        <w:t xml:space="preserve"> </w:t>
      </w:r>
    </w:p>
    <w:p w14:paraId="05B747FD" w14:textId="77777777" w:rsidR="006E4D65" w:rsidRPr="00696E54" w:rsidRDefault="006E4D65" w:rsidP="006E4D65">
      <w:pPr>
        <w:bidi/>
        <w:spacing w:after="160" w:line="259" w:lineRule="auto"/>
        <w:jc w:val="both"/>
        <w:rPr>
          <w:rFonts w:ascii="DIN Next LT Arabic" w:eastAsia="Times New Roman" w:hAnsi="DIN Next LT Arabic" w:cs="DIN Next LT Arabic"/>
          <w:b/>
          <w:color w:val="00B050"/>
          <w:sz w:val="24"/>
          <w:szCs w:val="24"/>
        </w:rPr>
      </w:pPr>
      <w:r w:rsidRPr="00696E54">
        <w:rPr>
          <w:rFonts w:ascii="DIN Next LT Arabic" w:eastAsia="Times New Roman" w:hAnsi="DIN Next LT Arabic" w:cs="DIN Next LT Arabic"/>
          <w:b/>
          <w:color w:val="00B050"/>
          <w:sz w:val="24"/>
          <w:szCs w:val="24"/>
          <w:rtl/>
        </w:rPr>
        <w:lastRenderedPageBreak/>
        <w:t xml:space="preserve">يجب على المتعاقد تخطيط مراحل تنفيذ الأعمال لتقليل التأثير على حركة مرور المركبات والمشاة على طول جميع الطرق والمداخل إلى المواقع العامة والخاصة أثناء أعمال التشييد. كما يجب أن </w:t>
      </w:r>
      <w:proofErr w:type="gramStart"/>
      <w:r w:rsidRPr="00696E54">
        <w:rPr>
          <w:rFonts w:ascii="DIN Next LT Arabic" w:eastAsia="Times New Roman" w:hAnsi="DIN Next LT Arabic" w:cs="DIN Next LT Arabic"/>
          <w:b/>
          <w:color w:val="00B050"/>
          <w:sz w:val="24"/>
          <w:szCs w:val="24"/>
          <w:rtl/>
        </w:rPr>
        <w:t>يُؤخذ  بعين</w:t>
      </w:r>
      <w:proofErr w:type="gramEnd"/>
      <w:r w:rsidRPr="00696E54">
        <w:rPr>
          <w:rFonts w:ascii="DIN Next LT Arabic" w:eastAsia="Times New Roman" w:hAnsi="DIN Next LT Arabic" w:cs="DIN Next LT Arabic"/>
          <w:b/>
          <w:color w:val="00B050"/>
          <w:sz w:val="24"/>
          <w:szCs w:val="24"/>
          <w:rtl/>
        </w:rPr>
        <w:t xml:space="preserve"> الاعتبار في خطة مرور المتعاقد المساحة المستخدمة أثناء الإنشاء لجميع المعدات وتوصيل شحنات المواد إلى مناطق أعمال التشييد التابعة للمتعاقد. ويجب على المتعاقد مراجعة وتقديم مدخلات لصيانة خطة المرور للجهة الحكومية في حال طلبها ذلك. ويشمل ذلك تنسيق العمل مع الجهة الحكومية، وتسهيل الوصول الآمن، والخروج إلى مناطق البناء وحولها، بما في ذلك جميع حركة المعدات من وإلى الموقع، مثل الرافعات ومعدات الحفر وشاحنات النقل والتسليم وغيرها من المعدات اللازمة لتنفيذ الأعمال.</w:t>
      </w:r>
    </w:p>
    <w:p w14:paraId="63515760" w14:textId="77777777" w:rsidR="006E4D65" w:rsidRPr="00696E54" w:rsidRDefault="006E4D65">
      <w:pPr>
        <w:numPr>
          <w:ilvl w:val="2"/>
          <w:numId w:val="94"/>
        </w:numPr>
        <w:bidi/>
        <w:spacing w:after="160" w:line="259" w:lineRule="auto"/>
        <w:contextualSpacing/>
        <w:jc w:val="both"/>
        <w:rPr>
          <w:rFonts w:ascii="DIN Next LT Arabic" w:eastAsia="Times New Roman" w:hAnsi="DIN Next LT Arabic" w:cs="DIN Next LT Arabic"/>
          <w:b/>
          <w:color w:val="00B050"/>
          <w:sz w:val="24"/>
          <w:szCs w:val="24"/>
        </w:rPr>
      </w:pPr>
      <w:r w:rsidRPr="00696E54">
        <w:rPr>
          <w:rFonts w:ascii="DIN Next LT Arabic" w:eastAsia="Times New Roman" w:hAnsi="DIN Next LT Arabic" w:cs="DIN Next LT Arabic"/>
          <w:b/>
          <w:color w:val="00B050"/>
          <w:sz w:val="24"/>
          <w:szCs w:val="24"/>
          <w:rtl/>
        </w:rPr>
        <w:t>سيجما:</w:t>
      </w:r>
    </w:p>
    <w:p w14:paraId="4291ECFE" w14:textId="77777777" w:rsidR="006E4D65" w:rsidRPr="00696E54" w:rsidRDefault="006E4D65" w:rsidP="006E4D65">
      <w:pPr>
        <w:bidi/>
        <w:spacing w:after="160" w:line="259" w:lineRule="auto"/>
        <w:jc w:val="both"/>
        <w:rPr>
          <w:rFonts w:ascii="DIN Next LT Arabic" w:eastAsia="Times New Roman" w:hAnsi="DIN Next LT Arabic" w:cs="DIN Next LT Arabic"/>
          <w:b/>
          <w:color w:val="4472C4"/>
          <w:sz w:val="24"/>
          <w:szCs w:val="24"/>
        </w:rPr>
      </w:pPr>
      <w:proofErr w:type="gramStart"/>
      <w:r w:rsidRPr="00696E54">
        <w:rPr>
          <w:rFonts w:ascii="DIN Next LT Arabic" w:eastAsia="Times New Roman" w:hAnsi="DIN Next LT Arabic" w:cs="DIN Next LT Arabic"/>
          <w:bCs/>
          <w:color w:val="4472C4"/>
          <w:sz w:val="24"/>
          <w:szCs w:val="24"/>
        </w:rPr>
        <w:t>]</w:t>
      </w:r>
      <w:r w:rsidRPr="00696E54">
        <w:rPr>
          <w:rFonts w:ascii="DIN Next LT Arabic" w:eastAsia="Times New Roman" w:hAnsi="DIN Next LT Arabic" w:cs="DIN Next LT Arabic"/>
          <w:b/>
          <w:color w:val="4472C4"/>
          <w:sz w:val="24"/>
          <w:szCs w:val="24"/>
          <w:rtl/>
        </w:rPr>
        <w:t>ملاحظة</w:t>
      </w:r>
      <w:proofErr w:type="gramEnd"/>
      <w:r w:rsidRPr="00696E54">
        <w:rPr>
          <w:rFonts w:ascii="DIN Next LT Arabic" w:eastAsia="Times New Roman" w:hAnsi="DIN Next LT Arabic" w:cs="DIN Next LT Arabic"/>
          <w:b/>
          <w:color w:val="4472C4"/>
          <w:sz w:val="24"/>
          <w:szCs w:val="24"/>
          <w:rtl/>
        </w:rPr>
        <w:t xml:space="preserve">: يجب على  المُعِد التأكد من طلب بند  الجودة (6 سيجما ) أدناه. إذا لم يكن </w:t>
      </w:r>
      <w:proofErr w:type="gramStart"/>
      <w:r w:rsidRPr="00696E54">
        <w:rPr>
          <w:rFonts w:ascii="DIN Next LT Arabic" w:eastAsia="Times New Roman" w:hAnsi="DIN Next LT Arabic" w:cs="DIN Next LT Arabic"/>
          <w:b/>
          <w:color w:val="4472C4"/>
          <w:sz w:val="24"/>
          <w:szCs w:val="24"/>
          <w:rtl/>
        </w:rPr>
        <w:t>مطلوبًا ،</w:t>
      </w:r>
      <w:proofErr w:type="gramEnd"/>
      <w:r w:rsidRPr="00696E54">
        <w:rPr>
          <w:rFonts w:ascii="DIN Next LT Arabic" w:eastAsia="Times New Roman" w:hAnsi="DIN Next LT Arabic" w:cs="DIN Next LT Arabic"/>
          <w:b/>
          <w:color w:val="4472C4"/>
          <w:sz w:val="24"/>
          <w:szCs w:val="24"/>
          <w:rtl/>
        </w:rPr>
        <w:t xml:space="preserve"> فيرجى الحذف - مدخلات تقدمها شركة الإنشاءات.</w:t>
      </w:r>
      <w:r w:rsidRPr="00696E54">
        <w:rPr>
          <w:rFonts w:ascii="DIN Next LT Arabic" w:eastAsia="Times New Roman" w:hAnsi="DIN Next LT Arabic" w:cs="DIN Next LT Arabic"/>
          <w:bCs/>
          <w:color w:val="4472C4"/>
          <w:sz w:val="24"/>
          <w:szCs w:val="24"/>
        </w:rPr>
        <w:t>[</w:t>
      </w:r>
      <w:r w:rsidRPr="00696E54">
        <w:rPr>
          <w:rFonts w:ascii="DIN Next LT Arabic" w:eastAsia="Times New Roman" w:hAnsi="DIN Next LT Arabic" w:cs="DIN Next LT Arabic"/>
          <w:bCs/>
          <w:color w:val="4472C4"/>
          <w:sz w:val="24"/>
          <w:szCs w:val="24"/>
          <w:rtl/>
        </w:rPr>
        <w:t xml:space="preserve"> </w:t>
      </w:r>
    </w:p>
    <w:p w14:paraId="733DB46C" w14:textId="77777777" w:rsidR="006E4D65" w:rsidRPr="00696E54" w:rsidRDefault="006E4D65" w:rsidP="006E4D65">
      <w:pPr>
        <w:bidi/>
        <w:spacing w:after="160" w:line="259" w:lineRule="auto"/>
        <w:jc w:val="both"/>
        <w:rPr>
          <w:rFonts w:ascii="DIN Next LT Arabic" w:eastAsia="Times New Roman" w:hAnsi="DIN Next LT Arabic" w:cs="DIN Next LT Arabic"/>
          <w:b/>
          <w:color w:val="00B050"/>
          <w:sz w:val="24"/>
          <w:szCs w:val="24"/>
        </w:rPr>
      </w:pPr>
      <w:r w:rsidRPr="00696E54">
        <w:rPr>
          <w:rFonts w:ascii="DIN Next LT Arabic" w:eastAsia="Times New Roman" w:hAnsi="DIN Next LT Arabic" w:cs="DIN Next LT Arabic"/>
          <w:b/>
          <w:color w:val="00B050"/>
          <w:sz w:val="24"/>
          <w:szCs w:val="24"/>
          <w:rtl/>
        </w:rPr>
        <w:t>يجب أن يتعاون المتعاقد مع الجهة الحكومية لتحديد فرص التنفيذ المستمر وتعزيزها وتنفيذها أثناء تنفيذ الأعمال لخفض التكلفة الإجمالية للأعمال باستخدام استراتيجيات وتقنيات وأدوات 6 سيجما لتحسين العملية.</w:t>
      </w:r>
    </w:p>
    <w:p w14:paraId="213F7F82" w14:textId="77777777" w:rsidR="006E4D65" w:rsidRPr="00696E54" w:rsidRDefault="006E4D65">
      <w:pPr>
        <w:numPr>
          <w:ilvl w:val="2"/>
          <w:numId w:val="94"/>
        </w:numPr>
        <w:bidi/>
        <w:spacing w:after="160" w:line="259" w:lineRule="auto"/>
        <w:contextualSpacing/>
        <w:jc w:val="both"/>
        <w:rPr>
          <w:rFonts w:ascii="DIN Next LT Arabic" w:eastAsia="Times New Roman" w:hAnsi="DIN Next LT Arabic" w:cs="DIN Next LT Arabic"/>
          <w:b/>
          <w:color w:val="00B050"/>
          <w:sz w:val="24"/>
          <w:szCs w:val="24"/>
        </w:rPr>
      </w:pPr>
      <w:r w:rsidRPr="00696E54">
        <w:rPr>
          <w:rFonts w:ascii="DIN Next LT Arabic" w:eastAsia="Times New Roman" w:hAnsi="DIN Next LT Arabic" w:cs="DIN Next LT Arabic"/>
          <w:b/>
          <w:color w:val="00B050"/>
          <w:sz w:val="24"/>
          <w:szCs w:val="24"/>
          <w:rtl/>
        </w:rPr>
        <w:t>خدمات إغلاق المشروع:</w:t>
      </w:r>
    </w:p>
    <w:p w14:paraId="1C0B63D6" w14:textId="77777777" w:rsidR="006E4D65" w:rsidRPr="00696E54" w:rsidRDefault="006E4D65" w:rsidP="006E4D65">
      <w:pPr>
        <w:bidi/>
        <w:spacing w:after="160" w:line="259" w:lineRule="auto"/>
        <w:jc w:val="both"/>
        <w:rPr>
          <w:rFonts w:ascii="DIN Next LT Arabic" w:eastAsia="Times New Roman" w:hAnsi="DIN Next LT Arabic" w:cs="DIN Next LT Arabic"/>
          <w:b/>
          <w:color w:val="4472C4"/>
          <w:sz w:val="24"/>
          <w:szCs w:val="24"/>
        </w:rPr>
      </w:pPr>
      <w:proofErr w:type="gramStart"/>
      <w:r w:rsidRPr="00696E54">
        <w:rPr>
          <w:rFonts w:ascii="DIN Next LT Arabic" w:eastAsia="Times New Roman" w:hAnsi="DIN Next LT Arabic" w:cs="DIN Next LT Arabic"/>
          <w:bCs/>
          <w:color w:val="4472C4"/>
          <w:sz w:val="24"/>
          <w:szCs w:val="24"/>
        </w:rPr>
        <w:t>]</w:t>
      </w:r>
      <w:r w:rsidRPr="00696E54">
        <w:rPr>
          <w:rFonts w:ascii="DIN Next LT Arabic" w:eastAsia="Times New Roman" w:hAnsi="DIN Next LT Arabic" w:cs="DIN Next LT Arabic"/>
          <w:b/>
          <w:color w:val="4472C4"/>
          <w:sz w:val="24"/>
          <w:szCs w:val="24"/>
          <w:rtl/>
        </w:rPr>
        <w:t>ملاحظة</w:t>
      </w:r>
      <w:proofErr w:type="gramEnd"/>
      <w:r w:rsidRPr="00696E54">
        <w:rPr>
          <w:rFonts w:ascii="DIN Next LT Arabic" w:eastAsia="Times New Roman" w:hAnsi="DIN Next LT Arabic" w:cs="DIN Next LT Arabic"/>
          <w:b/>
          <w:color w:val="4472C4"/>
          <w:sz w:val="24"/>
          <w:szCs w:val="24"/>
          <w:rtl/>
        </w:rPr>
        <w:t>: يجب على الجهة الحكومية التأكد من أهمية المتطلبات التالية لعمليات التشغيل والصيانة و تشمل كتيبات التشغيل، والصيانة، والاختبارات ،والتقارير، والتدريب، وسلامة النظام، والوثائق الداعمة للصلاحية والجاهزية، وإمكانية الصيانة - مدخلات تقدمها شركة الإنشاءات والهندسة.</w:t>
      </w:r>
      <w:r w:rsidRPr="00696E54">
        <w:rPr>
          <w:rFonts w:ascii="DIN Next LT Arabic" w:eastAsia="Times New Roman" w:hAnsi="DIN Next LT Arabic" w:cs="DIN Next LT Arabic"/>
          <w:bCs/>
          <w:color w:val="4472C4"/>
          <w:sz w:val="24"/>
          <w:szCs w:val="24"/>
        </w:rPr>
        <w:t>[</w:t>
      </w:r>
    </w:p>
    <w:p w14:paraId="7C01D8C3" w14:textId="77777777" w:rsidR="006E4D65" w:rsidRPr="00696E54" w:rsidRDefault="006E4D65" w:rsidP="006E4D65">
      <w:pPr>
        <w:bidi/>
        <w:spacing w:after="160" w:line="259" w:lineRule="auto"/>
        <w:jc w:val="both"/>
        <w:rPr>
          <w:rFonts w:ascii="DIN Next LT Arabic" w:eastAsia="Times New Roman" w:hAnsi="DIN Next LT Arabic" w:cs="DIN Next LT Arabic"/>
          <w:b/>
          <w:color w:val="00B050"/>
          <w:sz w:val="24"/>
          <w:szCs w:val="24"/>
        </w:rPr>
      </w:pPr>
      <w:r w:rsidRPr="00696E54">
        <w:rPr>
          <w:rFonts w:ascii="DIN Next LT Arabic" w:eastAsia="Times New Roman" w:hAnsi="DIN Next LT Arabic" w:cs="DIN Next LT Arabic"/>
          <w:b/>
          <w:color w:val="00B050"/>
          <w:sz w:val="24"/>
          <w:szCs w:val="24"/>
          <w:rtl/>
        </w:rPr>
        <w:t>يجب على المتعاقد تنفيذ جميع أنشطة الإغلاق التي تتطلبها مستندات العقد، بما في ذلك</w:t>
      </w:r>
      <w:r w:rsidRPr="00696E54" w:rsidDel="00337FEC">
        <w:rPr>
          <w:rFonts w:ascii="DIN Next LT Arabic" w:eastAsia="Times New Roman" w:hAnsi="DIN Next LT Arabic" w:cs="DIN Next LT Arabic"/>
          <w:b/>
          <w:color w:val="00B050"/>
          <w:sz w:val="24"/>
          <w:szCs w:val="24"/>
          <w:rtl/>
        </w:rPr>
        <w:t xml:space="preserve"> </w:t>
      </w:r>
      <w:r w:rsidRPr="00696E54">
        <w:rPr>
          <w:rFonts w:ascii="DIN Next LT Arabic" w:eastAsia="Times New Roman" w:hAnsi="DIN Next LT Arabic" w:cs="DIN Next LT Arabic"/>
          <w:b/>
          <w:color w:val="00B050"/>
          <w:sz w:val="24"/>
          <w:szCs w:val="24"/>
          <w:rtl/>
        </w:rPr>
        <w:t>تسليم الرسومات النهائية التنفيذية، وكتيبات التشغيل والصيانة، والوثائق،</w:t>
      </w:r>
      <w:r w:rsidRPr="00696E54">
        <w:rPr>
          <w:rFonts w:ascii="DIN Next LT Arabic" w:eastAsia="Times New Roman" w:hAnsi="DIN Next LT Arabic" w:cs="DIN Next LT Arabic"/>
          <w:b/>
          <w:color w:val="00B050"/>
          <w:sz w:val="24"/>
          <w:szCs w:val="24"/>
        </w:rPr>
        <w:t xml:space="preserve"> </w:t>
      </w:r>
      <w:r w:rsidRPr="00696E54">
        <w:rPr>
          <w:rFonts w:ascii="DIN Next LT Arabic" w:eastAsia="Times New Roman" w:hAnsi="DIN Next LT Arabic" w:cs="DIN Next LT Arabic"/>
          <w:b/>
          <w:color w:val="00B050"/>
          <w:sz w:val="24"/>
          <w:szCs w:val="24"/>
          <w:rtl/>
        </w:rPr>
        <w:t>والضمانات،</w:t>
      </w:r>
      <w:r w:rsidRPr="00696E54">
        <w:rPr>
          <w:rFonts w:ascii="DIN Next LT Arabic" w:eastAsia="Times New Roman" w:hAnsi="DIN Next LT Arabic" w:cs="DIN Next LT Arabic"/>
          <w:b/>
          <w:color w:val="00B050"/>
          <w:sz w:val="24"/>
          <w:szCs w:val="24"/>
        </w:rPr>
        <w:t xml:space="preserve"> </w:t>
      </w:r>
      <w:proofErr w:type="gramStart"/>
      <w:r w:rsidRPr="00696E54">
        <w:rPr>
          <w:rFonts w:ascii="DIN Next LT Arabic" w:eastAsia="Times New Roman" w:hAnsi="DIN Next LT Arabic" w:cs="DIN Next LT Arabic"/>
          <w:b/>
          <w:color w:val="00B050"/>
          <w:sz w:val="24"/>
          <w:szCs w:val="24"/>
          <w:rtl/>
        </w:rPr>
        <w:t>و تقارير</w:t>
      </w:r>
      <w:proofErr w:type="gramEnd"/>
      <w:r w:rsidRPr="00696E54">
        <w:rPr>
          <w:rFonts w:ascii="DIN Next LT Arabic" w:eastAsia="Times New Roman" w:hAnsi="DIN Next LT Arabic" w:cs="DIN Next LT Arabic"/>
          <w:b/>
          <w:color w:val="00B050"/>
          <w:sz w:val="24"/>
          <w:szCs w:val="24"/>
          <w:rtl/>
        </w:rPr>
        <w:t xml:space="preserve"> الفحص، وكتيبات التدريب، وأعمال الصيانة سلامة النظم و الوثائق الداعمة للصلاحية والجاهزية وإمكانية الصيانة. كما يجب أن يكون لدى المتعاقد أنظمة وعمليات قائمة لاستكمال تتبع وإنجاز قائمة بنود الحفر القائمة أو غير المكتملة التي تم تحديدها خلال عمليات التفتيش على الأنظمة أو المنشآت من قبل الجهة الحكومية.</w:t>
      </w:r>
    </w:p>
    <w:p w14:paraId="6DE5B0BD" w14:textId="77777777" w:rsidR="006E4D65" w:rsidRPr="00696E54" w:rsidRDefault="006E4D65" w:rsidP="006E4D65">
      <w:pPr>
        <w:bidi/>
        <w:spacing w:after="160" w:line="259" w:lineRule="auto"/>
        <w:jc w:val="both"/>
        <w:rPr>
          <w:rFonts w:ascii="DIN Next LT Arabic" w:eastAsia="Times New Roman" w:hAnsi="DIN Next LT Arabic" w:cs="DIN Next LT Arabic"/>
          <w:b/>
          <w:color w:val="00B050"/>
          <w:sz w:val="24"/>
          <w:szCs w:val="24"/>
        </w:rPr>
      </w:pPr>
      <w:r w:rsidRPr="00696E54">
        <w:rPr>
          <w:rFonts w:ascii="DIN Next LT Arabic" w:eastAsia="Times New Roman" w:hAnsi="DIN Next LT Arabic" w:cs="DIN Next LT Arabic"/>
          <w:b/>
          <w:color w:val="00B050"/>
          <w:sz w:val="24"/>
          <w:szCs w:val="24"/>
          <w:rtl/>
        </w:rPr>
        <w:t>1.2 كيفية تنفيذ الأعمال والخدمات</w:t>
      </w:r>
    </w:p>
    <w:p w14:paraId="1FBA4543" w14:textId="77777777" w:rsidR="006E4D65" w:rsidRPr="00696E54" w:rsidRDefault="006E4D65" w:rsidP="006E4D65">
      <w:pPr>
        <w:bidi/>
        <w:spacing w:after="160" w:line="259" w:lineRule="auto"/>
        <w:jc w:val="both"/>
        <w:rPr>
          <w:rFonts w:ascii="DIN Next LT Arabic" w:eastAsia="Times New Roman" w:hAnsi="DIN Next LT Arabic" w:cs="DIN Next LT Arabic"/>
          <w:b/>
          <w:color w:val="00B050"/>
          <w:sz w:val="24"/>
          <w:szCs w:val="24"/>
        </w:rPr>
      </w:pPr>
      <w:r w:rsidRPr="00696E54">
        <w:rPr>
          <w:rFonts w:ascii="DIN Next LT Arabic" w:eastAsia="Times New Roman" w:hAnsi="DIN Next LT Arabic" w:cs="DIN Next LT Arabic"/>
          <w:b/>
          <w:color w:val="00B050"/>
          <w:sz w:val="24"/>
          <w:szCs w:val="24"/>
          <w:rtl/>
        </w:rPr>
        <w:t>1.2.1 ملخص النطاق</w:t>
      </w:r>
    </w:p>
    <w:p w14:paraId="47FFE5E5" w14:textId="77777777" w:rsidR="006E4D65" w:rsidRPr="00696E54" w:rsidRDefault="006E4D65" w:rsidP="006E4D65">
      <w:pPr>
        <w:bidi/>
        <w:spacing w:after="160" w:line="259" w:lineRule="auto"/>
        <w:jc w:val="both"/>
        <w:rPr>
          <w:rFonts w:ascii="DIN Next LT Arabic" w:eastAsia="Times New Roman" w:hAnsi="DIN Next LT Arabic" w:cs="DIN Next LT Arabic"/>
          <w:b/>
          <w:color w:val="4472C4"/>
          <w:sz w:val="24"/>
          <w:szCs w:val="24"/>
        </w:rPr>
      </w:pPr>
      <w:proofErr w:type="gramStart"/>
      <w:r w:rsidRPr="00696E54">
        <w:rPr>
          <w:rFonts w:ascii="DIN Next LT Arabic" w:eastAsia="Times New Roman" w:hAnsi="DIN Next LT Arabic" w:cs="DIN Next LT Arabic"/>
          <w:bCs/>
          <w:color w:val="4472C4"/>
          <w:sz w:val="24"/>
          <w:szCs w:val="24"/>
        </w:rPr>
        <w:t>]</w:t>
      </w:r>
      <w:r w:rsidRPr="00696E54">
        <w:rPr>
          <w:rFonts w:ascii="DIN Next LT Arabic" w:eastAsia="Times New Roman" w:hAnsi="DIN Next LT Arabic" w:cs="DIN Next LT Arabic"/>
          <w:b/>
          <w:color w:val="4472C4"/>
          <w:sz w:val="24"/>
          <w:szCs w:val="24"/>
          <w:rtl/>
        </w:rPr>
        <w:t>ملاحظة</w:t>
      </w:r>
      <w:proofErr w:type="gramEnd"/>
      <w:r w:rsidRPr="00696E54">
        <w:rPr>
          <w:rFonts w:ascii="DIN Next LT Arabic" w:eastAsia="Times New Roman" w:hAnsi="DIN Next LT Arabic" w:cs="DIN Next LT Arabic"/>
          <w:b/>
          <w:color w:val="4472C4"/>
          <w:sz w:val="24"/>
          <w:szCs w:val="24"/>
          <w:rtl/>
        </w:rPr>
        <w:t>: تقوم الجهة الحكومية  بمراجعة الكلمات المظللة للتحقق من متطلبات المشتريات والتصنيع والشحن والتخليص الجمركي والمعايرة والفحص والتشغيل التجريبي كجزء من نطاق  تنفيذ الأعمال-  تقدم المدخلات من قبل قسم الأعمال الهندسية والتشييد.</w:t>
      </w:r>
      <w:r w:rsidRPr="00696E54">
        <w:rPr>
          <w:rFonts w:ascii="DIN Next LT Arabic" w:eastAsia="Times New Roman" w:hAnsi="DIN Next LT Arabic" w:cs="DIN Next LT Arabic"/>
          <w:bCs/>
          <w:color w:val="4472C4"/>
          <w:sz w:val="24"/>
          <w:szCs w:val="24"/>
        </w:rPr>
        <w:t>[</w:t>
      </w:r>
    </w:p>
    <w:p w14:paraId="3F2351C4" w14:textId="77777777" w:rsidR="006E4D65" w:rsidRPr="00696E54" w:rsidRDefault="006E4D65" w:rsidP="006E4D65">
      <w:pPr>
        <w:bidi/>
        <w:spacing w:after="160" w:line="259" w:lineRule="auto"/>
        <w:jc w:val="both"/>
        <w:rPr>
          <w:rFonts w:ascii="DIN Next LT Arabic" w:eastAsia="Times New Roman" w:hAnsi="DIN Next LT Arabic" w:cs="DIN Next LT Arabic"/>
          <w:b/>
          <w:color w:val="00B050"/>
          <w:sz w:val="24"/>
          <w:szCs w:val="24"/>
        </w:rPr>
      </w:pPr>
      <w:r w:rsidRPr="00696E54">
        <w:rPr>
          <w:rFonts w:ascii="DIN Next LT Arabic" w:eastAsia="Times New Roman" w:hAnsi="DIN Next LT Arabic" w:cs="DIN Next LT Arabic"/>
          <w:b/>
          <w:color w:val="00B050"/>
          <w:sz w:val="24"/>
          <w:szCs w:val="24"/>
          <w:rtl/>
        </w:rPr>
        <w:t xml:space="preserve">ينفذ المتعاقد، على النحو المفصل في نطاق الأعمال، جميع أعمال المشتريات، والتصنيع، والتشييد، الإشراف، وإدارة ضمان الجودة ومراقبتها وإدارة الصحة والسلامة والبيئة، والنقل، </w:t>
      </w:r>
      <w:proofErr w:type="gramStart"/>
      <w:r w:rsidRPr="00696E54">
        <w:rPr>
          <w:rFonts w:ascii="DIN Next LT Arabic" w:eastAsia="Times New Roman" w:hAnsi="DIN Next LT Arabic" w:cs="DIN Next LT Arabic"/>
          <w:b/>
          <w:color w:val="00B050"/>
          <w:sz w:val="24"/>
          <w:szCs w:val="24"/>
          <w:rtl/>
        </w:rPr>
        <w:t>والشحن ،</w:t>
      </w:r>
      <w:proofErr w:type="gramEnd"/>
      <w:r w:rsidRPr="00696E54">
        <w:rPr>
          <w:rFonts w:ascii="DIN Next LT Arabic" w:eastAsia="Times New Roman" w:hAnsi="DIN Next LT Arabic" w:cs="DIN Next LT Arabic"/>
          <w:b/>
          <w:color w:val="00B050"/>
          <w:sz w:val="24"/>
          <w:szCs w:val="24"/>
          <w:rtl/>
        </w:rPr>
        <w:t xml:space="preserve"> والتخليص الجمركي ، والمعايرة ، والفحص والتشغيل التجريبي ، وجميع الأنشطة الضمنية أو المعلنة على النحو المطلوب لإكمال العمل الموضح أدناه بنجاح. ويتم تنفيذ جميع الأعمال وفقًا لوثائق العقد، وجميع الأنظمة واللوائح المعمول بها.</w:t>
      </w:r>
    </w:p>
    <w:p w14:paraId="4904A24C" w14:textId="77777777" w:rsidR="006E4D65" w:rsidRPr="00696E54" w:rsidRDefault="006E4D65">
      <w:pPr>
        <w:numPr>
          <w:ilvl w:val="0"/>
          <w:numId w:val="78"/>
        </w:numPr>
        <w:bidi/>
        <w:spacing w:after="160" w:line="259" w:lineRule="auto"/>
        <w:contextualSpacing/>
        <w:jc w:val="both"/>
        <w:rPr>
          <w:rFonts w:ascii="DIN Next LT Arabic" w:eastAsia="Times New Roman" w:hAnsi="DIN Next LT Arabic" w:cs="DIN Next LT Arabic"/>
          <w:b/>
          <w:color w:val="00B050"/>
          <w:sz w:val="24"/>
          <w:szCs w:val="24"/>
        </w:rPr>
      </w:pPr>
      <w:r w:rsidRPr="00696E54">
        <w:rPr>
          <w:rFonts w:ascii="DIN Next LT Arabic" w:eastAsia="Times New Roman" w:hAnsi="DIN Next LT Arabic" w:cs="DIN Next LT Arabic"/>
          <w:b/>
          <w:color w:val="00B050"/>
          <w:sz w:val="24"/>
          <w:szCs w:val="24"/>
          <w:rtl/>
        </w:rPr>
        <w:t>العمل المشمول</w:t>
      </w:r>
    </w:p>
    <w:p w14:paraId="51D30C22" w14:textId="77777777" w:rsidR="006E4D65" w:rsidRPr="00696E54" w:rsidRDefault="006E4D65" w:rsidP="006E4D65">
      <w:pPr>
        <w:bidi/>
        <w:spacing w:after="160" w:line="259" w:lineRule="auto"/>
        <w:jc w:val="both"/>
        <w:rPr>
          <w:rFonts w:ascii="DIN Next LT Arabic" w:eastAsia="Times New Roman" w:hAnsi="DIN Next LT Arabic" w:cs="DIN Next LT Arabic"/>
          <w:b/>
          <w:color w:val="00B050"/>
          <w:sz w:val="24"/>
          <w:szCs w:val="24"/>
          <w:rtl/>
        </w:rPr>
      </w:pPr>
      <w:r w:rsidRPr="00696E54">
        <w:rPr>
          <w:rFonts w:ascii="DIN Next LT Arabic" w:eastAsia="Times New Roman" w:hAnsi="DIN Next LT Arabic" w:cs="DIN Next LT Arabic"/>
          <w:b/>
          <w:color w:val="00B050"/>
          <w:sz w:val="24"/>
          <w:szCs w:val="24"/>
          <w:rtl/>
        </w:rPr>
        <w:t xml:space="preserve">تم تحديد الحد الأدنى من المهام التي يتعين القيام </w:t>
      </w:r>
      <w:proofErr w:type="gramStart"/>
      <w:r w:rsidRPr="00696E54">
        <w:rPr>
          <w:rFonts w:ascii="DIN Next LT Arabic" w:eastAsia="Times New Roman" w:hAnsi="DIN Next LT Arabic" w:cs="DIN Next LT Arabic"/>
          <w:b/>
          <w:color w:val="00B050"/>
          <w:sz w:val="24"/>
          <w:szCs w:val="24"/>
          <w:rtl/>
        </w:rPr>
        <w:t>بها  لتنفيذ</w:t>
      </w:r>
      <w:proofErr w:type="gramEnd"/>
      <w:r w:rsidRPr="00696E54">
        <w:rPr>
          <w:rFonts w:ascii="DIN Next LT Arabic" w:eastAsia="Times New Roman" w:hAnsi="DIN Next LT Arabic" w:cs="DIN Next LT Arabic"/>
          <w:b/>
          <w:color w:val="00B050"/>
          <w:sz w:val="24"/>
          <w:szCs w:val="24"/>
          <w:rtl/>
        </w:rPr>
        <w:t xml:space="preserve"> العمل أدناه. ويجب على المتعاقد تنفيذ جميع الأنشطة التي يراها ضرورية لتلبية متطلبات العقد، ويتضمن العمل ما يلي:</w:t>
      </w:r>
    </w:p>
    <w:p w14:paraId="28855BFB" w14:textId="77777777" w:rsidR="006E4D65" w:rsidRPr="00696E54" w:rsidRDefault="006E4D65" w:rsidP="006E4D65">
      <w:pPr>
        <w:bidi/>
        <w:spacing w:after="160" w:line="259" w:lineRule="auto"/>
        <w:jc w:val="both"/>
        <w:rPr>
          <w:rFonts w:ascii="DIN Next LT Arabic" w:eastAsia="Times New Roman" w:hAnsi="DIN Next LT Arabic" w:cs="DIN Next LT Arabic"/>
          <w:b/>
          <w:color w:val="00B050"/>
          <w:sz w:val="24"/>
          <w:szCs w:val="24"/>
          <w:rtl/>
        </w:rPr>
      </w:pPr>
    </w:p>
    <w:p w14:paraId="1F2667AE" w14:textId="77777777" w:rsidR="006E4D65" w:rsidRPr="00696E54" w:rsidRDefault="006E4D65">
      <w:pPr>
        <w:numPr>
          <w:ilvl w:val="0"/>
          <w:numId w:val="78"/>
        </w:numPr>
        <w:bidi/>
        <w:spacing w:after="160" w:line="259" w:lineRule="auto"/>
        <w:contextualSpacing/>
        <w:jc w:val="both"/>
        <w:rPr>
          <w:rFonts w:ascii="DIN Next LT Arabic" w:eastAsia="Times New Roman" w:hAnsi="DIN Next LT Arabic" w:cs="DIN Next LT Arabic"/>
          <w:b/>
          <w:color w:val="00B050"/>
          <w:sz w:val="24"/>
          <w:szCs w:val="24"/>
        </w:rPr>
      </w:pPr>
      <w:r w:rsidRPr="00696E54">
        <w:rPr>
          <w:rFonts w:ascii="DIN Next LT Arabic" w:eastAsia="Times New Roman" w:hAnsi="DIN Next LT Arabic" w:cs="DIN Next LT Arabic"/>
          <w:b/>
          <w:color w:val="00B050"/>
          <w:sz w:val="24"/>
          <w:szCs w:val="24"/>
          <w:rtl/>
        </w:rPr>
        <w:t>أعمال مستثناة أو مستبعدة</w:t>
      </w:r>
    </w:p>
    <w:p w14:paraId="1F643A3B" w14:textId="77777777" w:rsidR="006E4D65" w:rsidRPr="00696E54" w:rsidRDefault="006E4D65" w:rsidP="006E4D65">
      <w:pPr>
        <w:bidi/>
        <w:spacing w:after="160" w:line="259" w:lineRule="auto"/>
        <w:jc w:val="both"/>
        <w:rPr>
          <w:rFonts w:ascii="DIN Next LT Arabic" w:eastAsia="Times New Roman" w:hAnsi="DIN Next LT Arabic" w:cs="DIN Next LT Arabic"/>
          <w:b/>
          <w:color w:val="00B050"/>
          <w:sz w:val="24"/>
          <w:szCs w:val="24"/>
        </w:rPr>
      </w:pPr>
      <w:r w:rsidRPr="00696E54">
        <w:rPr>
          <w:rFonts w:ascii="DIN Next LT Arabic" w:eastAsia="Times New Roman" w:hAnsi="DIN Next LT Arabic" w:cs="DIN Next LT Arabic"/>
          <w:b/>
          <w:color w:val="00B050"/>
          <w:sz w:val="24"/>
          <w:szCs w:val="24"/>
          <w:rtl/>
        </w:rPr>
        <w:t>يتم استبعاد الأعمال التالية من عمل المتعاقد وسيتم تنفيذه بواسطة الجهة الحكومية و / أو الآخرين:</w:t>
      </w:r>
    </w:p>
    <w:p w14:paraId="631AAFDD" w14:textId="77777777" w:rsidR="006E4D65" w:rsidRPr="00696E54" w:rsidRDefault="006E4D65" w:rsidP="006E4D65">
      <w:pPr>
        <w:bidi/>
        <w:spacing w:after="160" w:line="259" w:lineRule="auto"/>
        <w:jc w:val="both"/>
        <w:rPr>
          <w:rFonts w:ascii="DIN Next LT Arabic" w:eastAsia="Times New Roman" w:hAnsi="DIN Next LT Arabic" w:cs="DIN Next LT Arabic"/>
          <w:b/>
          <w:color w:val="4472C4"/>
          <w:sz w:val="24"/>
          <w:szCs w:val="24"/>
          <w:rtl/>
        </w:rPr>
      </w:pPr>
      <w:proofErr w:type="gramStart"/>
      <w:r w:rsidRPr="00696E54">
        <w:rPr>
          <w:rFonts w:ascii="DIN Next LT Arabic" w:eastAsia="Times New Roman" w:hAnsi="DIN Next LT Arabic" w:cs="DIN Next LT Arabic"/>
          <w:bCs/>
          <w:color w:val="4472C4"/>
          <w:sz w:val="24"/>
          <w:szCs w:val="24"/>
        </w:rPr>
        <w:t>]</w:t>
      </w:r>
      <w:r w:rsidRPr="00696E54">
        <w:rPr>
          <w:rFonts w:ascii="DIN Next LT Arabic" w:eastAsia="Times New Roman" w:hAnsi="DIN Next LT Arabic" w:cs="DIN Next LT Arabic"/>
          <w:b/>
          <w:color w:val="4472C4"/>
          <w:sz w:val="24"/>
          <w:szCs w:val="24"/>
          <w:rtl/>
        </w:rPr>
        <w:t>ملاحظة</w:t>
      </w:r>
      <w:proofErr w:type="gramEnd"/>
      <w:r w:rsidRPr="00696E54">
        <w:rPr>
          <w:rFonts w:ascii="DIN Next LT Arabic" w:eastAsia="Times New Roman" w:hAnsi="DIN Next LT Arabic" w:cs="DIN Next LT Arabic"/>
          <w:b/>
          <w:color w:val="4472C4"/>
          <w:sz w:val="24"/>
          <w:szCs w:val="24"/>
          <w:rtl/>
        </w:rPr>
        <w:t>: تقوم الجهة الحكومية بإدراج جميع الأعمال المستثناة/ المستبعدة- تقدم المدخلات من قبل قسم الأعمال الهندسية والتشييد</w:t>
      </w:r>
      <w:r w:rsidRPr="00696E54">
        <w:rPr>
          <w:rFonts w:ascii="DIN Next LT Arabic" w:eastAsia="Times New Roman" w:hAnsi="DIN Next LT Arabic" w:cs="DIN Next LT Arabic"/>
          <w:bCs/>
          <w:color w:val="4472C4"/>
          <w:sz w:val="24"/>
          <w:szCs w:val="24"/>
        </w:rPr>
        <w:t>[</w:t>
      </w:r>
    </w:p>
    <w:p w14:paraId="11D9A79A" w14:textId="77777777" w:rsidR="006E4D65" w:rsidRPr="00696E54" w:rsidRDefault="006E4D65">
      <w:pPr>
        <w:pStyle w:val="ListParagraph"/>
        <w:numPr>
          <w:ilvl w:val="0"/>
          <w:numId w:val="78"/>
        </w:numPr>
        <w:bidi/>
        <w:spacing w:after="160" w:line="259" w:lineRule="auto"/>
        <w:jc w:val="both"/>
        <w:rPr>
          <w:rFonts w:ascii="DIN Next LT Arabic" w:eastAsia="Times New Roman" w:hAnsi="DIN Next LT Arabic" w:cs="DIN Next LT Arabic"/>
          <w:b/>
          <w:color w:val="00B050"/>
          <w:sz w:val="24"/>
          <w:szCs w:val="24"/>
        </w:rPr>
      </w:pPr>
      <w:r w:rsidRPr="00696E54">
        <w:rPr>
          <w:rFonts w:ascii="DIN Next LT Arabic" w:eastAsia="Times New Roman" w:hAnsi="DIN Next LT Arabic" w:cs="DIN Next LT Arabic"/>
          <w:b/>
          <w:color w:val="00B050"/>
          <w:sz w:val="24"/>
          <w:szCs w:val="24"/>
          <w:rtl/>
        </w:rPr>
        <w:t>مواد ومعدات تقدمها الجهة الحكومية</w:t>
      </w:r>
    </w:p>
    <w:p w14:paraId="65FF6B27" w14:textId="77777777" w:rsidR="006E4D65" w:rsidRPr="00696E54" w:rsidRDefault="006E4D65" w:rsidP="006E4D65">
      <w:pPr>
        <w:bidi/>
        <w:spacing w:after="160" w:line="259" w:lineRule="auto"/>
        <w:jc w:val="both"/>
        <w:rPr>
          <w:rFonts w:ascii="DIN Next LT Arabic" w:eastAsia="Times New Roman" w:hAnsi="DIN Next LT Arabic" w:cs="DIN Next LT Arabic"/>
          <w:b/>
          <w:color w:val="4472C4"/>
          <w:sz w:val="24"/>
          <w:szCs w:val="24"/>
          <w:rtl/>
        </w:rPr>
      </w:pPr>
      <w:proofErr w:type="gramStart"/>
      <w:r w:rsidRPr="00696E54">
        <w:rPr>
          <w:rFonts w:ascii="DIN Next LT Arabic" w:eastAsia="Times New Roman" w:hAnsi="DIN Next LT Arabic" w:cs="DIN Next LT Arabic"/>
          <w:bCs/>
          <w:color w:val="4472C4"/>
          <w:sz w:val="24"/>
          <w:szCs w:val="24"/>
        </w:rPr>
        <w:t>]</w:t>
      </w:r>
      <w:r w:rsidRPr="00696E54">
        <w:rPr>
          <w:rFonts w:ascii="DIN Next LT Arabic" w:eastAsia="Times New Roman" w:hAnsi="DIN Next LT Arabic" w:cs="DIN Next LT Arabic"/>
          <w:b/>
          <w:color w:val="4472C4"/>
          <w:sz w:val="24"/>
          <w:szCs w:val="24"/>
          <w:rtl/>
        </w:rPr>
        <w:t>ملاحظة</w:t>
      </w:r>
      <w:proofErr w:type="gramEnd"/>
      <w:r w:rsidRPr="00696E54">
        <w:rPr>
          <w:rFonts w:ascii="DIN Next LT Arabic" w:eastAsia="Times New Roman" w:hAnsi="DIN Next LT Arabic" w:cs="DIN Next LT Arabic"/>
          <w:b/>
          <w:color w:val="4472C4"/>
          <w:sz w:val="24"/>
          <w:szCs w:val="24"/>
          <w:rtl/>
        </w:rPr>
        <w:t>: تقوم الجهة الحكومية بإدراج جميع المواد والمعدات التي تقدمها والقائمة على أساس المدخلات التي يقدمها قسم الأعمال الهندسية و مصفوفة مواد التشييد.</w:t>
      </w:r>
      <w:r w:rsidRPr="00696E54">
        <w:rPr>
          <w:rFonts w:ascii="DIN Next LT Arabic" w:eastAsia="Times New Roman" w:hAnsi="DIN Next LT Arabic" w:cs="DIN Next LT Arabic"/>
          <w:bCs/>
          <w:color w:val="4472C4"/>
          <w:sz w:val="24"/>
          <w:szCs w:val="24"/>
        </w:rPr>
        <w:t>[</w:t>
      </w:r>
    </w:p>
    <w:p w14:paraId="12BE9774" w14:textId="77777777" w:rsidR="006E4D65" w:rsidRPr="00696E54" w:rsidRDefault="006E4D65">
      <w:pPr>
        <w:numPr>
          <w:ilvl w:val="0"/>
          <w:numId w:val="78"/>
        </w:numPr>
        <w:bidi/>
        <w:spacing w:after="160" w:line="259" w:lineRule="auto"/>
        <w:contextualSpacing/>
        <w:jc w:val="both"/>
        <w:rPr>
          <w:rFonts w:ascii="DIN Next LT Arabic" w:eastAsia="Times New Roman" w:hAnsi="DIN Next LT Arabic" w:cs="DIN Next LT Arabic"/>
          <w:b/>
          <w:color w:val="00B050"/>
          <w:sz w:val="24"/>
          <w:szCs w:val="24"/>
        </w:rPr>
      </w:pPr>
      <w:r w:rsidRPr="00696E54">
        <w:rPr>
          <w:rFonts w:ascii="DIN Next LT Arabic" w:eastAsia="Times New Roman" w:hAnsi="DIN Next LT Arabic" w:cs="DIN Next LT Arabic"/>
          <w:b/>
          <w:color w:val="00B050"/>
          <w:sz w:val="24"/>
          <w:szCs w:val="24"/>
          <w:rtl/>
        </w:rPr>
        <w:t>تداخلات أخرى</w:t>
      </w:r>
    </w:p>
    <w:p w14:paraId="34C50047" w14:textId="77777777" w:rsidR="006E4D65" w:rsidRPr="00696E54" w:rsidRDefault="006E4D65" w:rsidP="006E4D65">
      <w:pPr>
        <w:bidi/>
        <w:spacing w:after="160" w:line="259" w:lineRule="auto"/>
        <w:jc w:val="both"/>
        <w:rPr>
          <w:rFonts w:ascii="DIN Next LT Arabic" w:eastAsia="Times New Roman" w:hAnsi="DIN Next LT Arabic" w:cs="DIN Next LT Arabic"/>
          <w:b/>
          <w:color w:val="00B050"/>
          <w:sz w:val="24"/>
          <w:szCs w:val="24"/>
        </w:rPr>
      </w:pPr>
      <w:r w:rsidRPr="00696E54">
        <w:rPr>
          <w:rFonts w:ascii="DIN Next LT Arabic" w:eastAsia="Times New Roman" w:hAnsi="DIN Next LT Arabic" w:cs="DIN Next LT Arabic"/>
          <w:b/>
          <w:color w:val="00B050"/>
          <w:sz w:val="24"/>
          <w:szCs w:val="24"/>
          <w:rtl/>
        </w:rPr>
        <w:lastRenderedPageBreak/>
        <w:t>فيما يلي التداخلات مع عمل المتعاقد، وتجدر الإشارة إلى أن التداخلات المحددة أدناه إرشادية وليست شاملة، وعلى المتعاقد إجراء جميع التنسيقات على النحو المفصل في العقد:</w:t>
      </w:r>
    </w:p>
    <w:p w14:paraId="04A8740C" w14:textId="77777777" w:rsidR="006E4D65" w:rsidRPr="00696E54" w:rsidRDefault="006E4D65" w:rsidP="006E4D65">
      <w:pPr>
        <w:bidi/>
        <w:spacing w:after="160" w:line="259" w:lineRule="auto"/>
        <w:jc w:val="both"/>
        <w:rPr>
          <w:rFonts w:ascii="DIN Next LT Arabic" w:eastAsia="Times New Roman" w:hAnsi="DIN Next LT Arabic" w:cs="DIN Next LT Arabic"/>
          <w:b/>
          <w:color w:val="4472C4"/>
          <w:sz w:val="24"/>
          <w:szCs w:val="24"/>
          <w:rtl/>
        </w:rPr>
      </w:pPr>
      <w:proofErr w:type="gramStart"/>
      <w:r w:rsidRPr="00696E54">
        <w:rPr>
          <w:rFonts w:ascii="DIN Next LT Arabic" w:eastAsia="Times New Roman" w:hAnsi="DIN Next LT Arabic" w:cs="DIN Next LT Arabic"/>
          <w:bCs/>
          <w:color w:val="4472C4"/>
          <w:sz w:val="24"/>
          <w:szCs w:val="24"/>
        </w:rPr>
        <w:t>]</w:t>
      </w:r>
      <w:r w:rsidRPr="00696E54">
        <w:rPr>
          <w:rFonts w:ascii="DIN Next LT Arabic" w:eastAsia="Times New Roman" w:hAnsi="DIN Next LT Arabic" w:cs="DIN Next LT Arabic"/>
          <w:b/>
          <w:color w:val="4472C4"/>
          <w:sz w:val="24"/>
          <w:szCs w:val="24"/>
          <w:rtl/>
        </w:rPr>
        <w:t>ملاحظة</w:t>
      </w:r>
      <w:proofErr w:type="gramEnd"/>
      <w:r w:rsidRPr="00696E54">
        <w:rPr>
          <w:rFonts w:ascii="DIN Next LT Arabic" w:eastAsia="Times New Roman" w:hAnsi="DIN Next LT Arabic" w:cs="DIN Next LT Arabic"/>
          <w:b/>
          <w:color w:val="4472C4"/>
          <w:sz w:val="24"/>
          <w:szCs w:val="24"/>
          <w:rtl/>
        </w:rPr>
        <w:t>:  تصف الجهة الحكومية أي نقاط تداخل في العمل الذي يقوم به المقاولون من الباطن الآخرون ونقاط التداخل (قد يكون من المفيد سردها في  جدول)</w:t>
      </w:r>
    </w:p>
    <w:p w14:paraId="4D789214" w14:textId="77777777" w:rsidR="006E4D65" w:rsidRPr="00696E54" w:rsidRDefault="006E4D65" w:rsidP="006E4D65">
      <w:pPr>
        <w:bidi/>
        <w:spacing w:after="160" w:line="259" w:lineRule="auto"/>
        <w:jc w:val="both"/>
        <w:rPr>
          <w:rFonts w:ascii="DIN Next LT Arabic" w:eastAsia="Times New Roman" w:hAnsi="DIN Next LT Arabic" w:cs="DIN Next LT Arabic"/>
          <w:b/>
          <w:color w:val="4472C4"/>
          <w:sz w:val="24"/>
          <w:szCs w:val="24"/>
        </w:rPr>
      </w:pPr>
      <w:proofErr w:type="gramStart"/>
      <w:r w:rsidRPr="00696E54">
        <w:rPr>
          <w:rFonts w:ascii="DIN Next LT Arabic" w:eastAsia="Times New Roman" w:hAnsi="DIN Next LT Arabic" w:cs="DIN Next LT Arabic"/>
          <w:b/>
          <w:color w:val="4472C4"/>
          <w:sz w:val="24"/>
          <w:szCs w:val="24"/>
          <w:rtl/>
        </w:rPr>
        <w:t xml:space="preserve">ملاحظة:   </w:t>
      </w:r>
      <w:proofErr w:type="gramEnd"/>
      <w:r w:rsidRPr="00696E54">
        <w:rPr>
          <w:rFonts w:ascii="DIN Next LT Arabic" w:eastAsia="Times New Roman" w:hAnsi="DIN Next LT Arabic" w:cs="DIN Next LT Arabic"/>
          <w:b/>
          <w:color w:val="4472C4"/>
          <w:sz w:val="24"/>
          <w:szCs w:val="24"/>
          <w:rtl/>
        </w:rPr>
        <w:t>وتصف الجهة الحكومية أي متطلبات للجهات المعنية مثل تنسيق التقدم المحرز في العمل مع زيارات الجهات المعنية للموقع : تصاريح العمل ، إلخ.]</w:t>
      </w:r>
    </w:p>
    <w:p w14:paraId="2588D911" w14:textId="77777777" w:rsidR="006E4D65" w:rsidRPr="00696E54" w:rsidRDefault="006E4D65">
      <w:pPr>
        <w:numPr>
          <w:ilvl w:val="0"/>
          <w:numId w:val="78"/>
        </w:numPr>
        <w:bidi/>
        <w:spacing w:after="160" w:line="259" w:lineRule="auto"/>
        <w:contextualSpacing/>
        <w:jc w:val="both"/>
        <w:rPr>
          <w:rFonts w:ascii="DIN Next LT Arabic" w:eastAsia="Times New Roman" w:hAnsi="DIN Next LT Arabic" w:cs="DIN Next LT Arabic"/>
          <w:b/>
          <w:color w:val="00B050"/>
          <w:sz w:val="24"/>
          <w:szCs w:val="24"/>
        </w:rPr>
      </w:pPr>
      <w:r w:rsidRPr="00696E54">
        <w:rPr>
          <w:rFonts w:ascii="DIN Next LT Arabic" w:eastAsia="Times New Roman" w:hAnsi="DIN Next LT Arabic" w:cs="DIN Next LT Arabic"/>
          <w:b/>
          <w:color w:val="00B050"/>
          <w:sz w:val="24"/>
          <w:szCs w:val="24"/>
          <w:rtl/>
        </w:rPr>
        <w:t>الأعمال الهندسية</w:t>
      </w:r>
    </w:p>
    <w:p w14:paraId="0DFC25D0" w14:textId="77777777" w:rsidR="006E4D65" w:rsidRPr="00696E54" w:rsidRDefault="006E4D65" w:rsidP="006E4D65">
      <w:pPr>
        <w:bidi/>
        <w:spacing w:after="160" w:line="259" w:lineRule="auto"/>
        <w:jc w:val="both"/>
        <w:rPr>
          <w:rFonts w:ascii="DIN Next LT Arabic" w:eastAsia="Times New Roman" w:hAnsi="DIN Next LT Arabic" w:cs="DIN Next LT Arabic"/>
          <w:b/>
          <w:color w:val="4472C4"/>
          <w:sz w:val="24"/>
          <w:szCs w:val="24"/>
          <w:rtl/>
        </w:rPr>
      </w:pPr>
      <w:proofErr w:type="gramStart"/>
      <w:r w:rsidRPr="00696E54">
        <w:rPr>
          <w:rFonts w:ascii="DIN Next LT Arabic" w:eastAsia="Times New Roman" w:hAnsi="DIN Next LT Arabic" w:cs="DIN Next LT Arabic"/>
          <w:bCs/>
          <w:color w:val="4472C4"/>
          <w:sz w:val="24"/>
          <w:szCs w:val="24"/>
        </w:rPr>
        <w:t>]</w:t>
      </w:r>
      <w:r w:rsidRPr="00696E54">
        <w:rPr>
          <w:rFonts w:ascii="DIN Next LT Arabic" w:eastAsia="Times New Roman" w:hAnsi="DIN Next LT Arabic" w:cs="DIN Next LT Arabic"/>
          <w:b/>
          <w:color w:val="4472C4"/>
          <w:sz w:val="24"/>
          <w:szCs w:val="24"/>
          <w:rtl/>
        </w:rPr>
        <w:t>ملاحظة</w:t>
      </w:r>
      <w:proofErr w:type="gramEnd"/>
      <w:r w:rsidRPr="00696E54">
        <w:rPr>
          <w:rFonts w:ascii="DIN Next LT Arabic" w:eastAsia="Times New Roman" w:hAnsi="DIN Next LT Arabic" w:cs="DIN Next LT Arabic"/>
          <w:b/>
          <w:color w:val="4472C4"/>
          <w:sz w:val="24"/>
          <w:szCs w:val="24"/>
          <w:rtl/>
        </w:rPr>
        <w:t>: يجب أن تراجع الجهة الحكومية هذه الفقرة مع قسم الأعمال الهندسية والتشييد للتحقق من أهمية إدراج هذا الجزء من نطاق العمل والذي يتطلب من المتعاقد تطوير الرسومات التنفيذية والرسومات حسب المنفذ.</w:t>
      </w:r>
      <w:r w:rsidRPr="00696E54">
        <w:rPr>
          <w:rFonts w:ascii="DIN Next LT Arabic" w:eastAsia="Times New Roman" w:hAnsi="DIN Next LT Arabic" w:cs="DIN Next LT Arabic"/>
          <w:bCs/>
          <w:color w:val="4472C4"/>
          <w:sz w:val="24"/>
          <w:szCs w:val="24"/>
        </w:rPr>
        <w:t>[</w:t>
      </w:r>
    </w:p>
    <w:p w14:paraId="1D435EBA" w14:textId="341EEB6F" w:rsidR="006E4D65" w:rsidRPr="00696E54" w:rsidRDefault="006E4D65" w:rsidP="000F465B">
      <w:pPr>
        <w:pStyle w:val="ListParagraph"/>
        <w:numPr>
          <w:ilvl w:val="0"/>
          <w:numId w:val="79"/>
        </w:numPr>
        <w:bidi/>
        <w:spacing w:after="160" w:line="259" w:lineRule="auto"/>
        <w:jc w:val="both"/>
        <w:rPr>
          <w:rFonts w:ascii="DIN Next LT Arabic" w:eastAsia="Times New Roman" w:hAnsi="DIN Next LT Arabic" w:cs="DIN Next LT Arabic"/>
          <w:b/>
          <w:color w:val="00B050"/>
          <w:sz w:val="24"/>
          <w:szCs w:val="24"/>
        </w:rPr>
      </w:pPr>
      <w:r w:rsidRPr="00696E54">
        <w:rPr>
          <w:rFonts w:ascii="DIN Next LT Arabic" w:eastAsia="Times New Roman" w:hAnsi="DIN Next LT Arabic" w:cs="DIN Next LT Arabic"/>
          <w:b/>
          <w:color w:val="00B050"/>
          <w:sz w:val="24"/>
          <w:szCs w:val="24"/>
          <w:rtl/>
        </w:rPr>
        <w:t xml:space="preserve">يجب على المتعاقد القيام بالتفصيل والتنسيق اللازم لضمان الحفاظ على الهدف من تصميم الجهة الحكومية، ومخططات البناء، والجدول الزمني لأعمال </w:t>
      </w:r>
      <w:proofErr w:type="gramStart"/>
      <w:r w:rsidRPr="00696E54">
        <w:rPr>
          <w:rFonts w:ascii="DIN Next LT Arabic" w:eastAsia="Times New Roman" w:hAnsi="DIN Next LT Arabic" w:cs="DIN Next LT Arabic"/>
          <w:b/>
          <w:color w:val="00B050"/>
          <w:sz w:val="24"/>
          <w:szCs w:val="24"/>
          <w:rtl/>
        </w:rPr>
        <w:t>الانشاءات .</w:t>
      </w:r>
      <w:proofErr w:type="gramEnd"/>
    </w:p>
    <w:p w14:paraId="3C95C7F5" w14:textId="77777777" w:rsidR="006E4D65" w:rsidRPr="00696E54" w:rsidRDefault="006E4D65">
      <w:pPr>
        <w:numPr>
          <w:ilvl w:val="0"/>
          <w:numId w:val="79"/>
        </w:numPr>
        <w:bidi/>
        <w:spacing w:after="160" w:line="259" w:lineRule="auto"/>
        <w:contextualSpacing/>
        <w:jc w:val="both"/>
        <w:rPr>
          <w:rFonts w:ascii="DIN Next LT Arabic" w:eastAsia="Times New Roman" w:hAnsi="DIN Next LT Arabic" w:cs="DIN Next LT Arabic"/>
          <w:b/>
          <w:color w:val="00B050"/>
          <w:sz w:val="24"/>
          <w:szCs w:val="24"/>
        </w:rPr>
      </w:pPr>
      <w:r w:rsidRPr="00696E54">
        <w:rPr>
          <w:rFonts w:ascii="DIN Next LT Arabic" w:eastAsia="Times New Roman" w:hAnsi="DIN Next LT Arabic" w:cs="DIN Next LT Arabic"/>
          <w:b/>
          <w:color w:val="00B050"/>
          <w:sz w:val="24"/>
          <w:szCs w:val="24"/>
          <w:rtl/>
        </w:rPr>
        <w:t>يجب على المتعاقد إعداد وتنسيق جميع التقديمات والتركيبات والرسومات التنفيذية بما يتماشى مع الوثائق الصادرة بشأن أعمال التشييد، لكل بناء وبطريقة احترافية. ويقوم المتعاقد بمراجعة جميع مستندات مورديه للتأكد من مطابقتها لوثائق العقد ويقوم بتوحيد ومراجعة وتنسيق الرسومات التنفيذية، ورسومات المقاولين من الباطن قبل تقديمها إلى الجهة الحكومية للموافقة عليها.</w:t>
      </w:r>
    </w:p>
    <w:p w14:paraId="5924D94B" w14:textId="77777777" w:rsidR="006E4D65" w:rsidRPr="00696E54" w:rsidRDefault="006E4D65" w:rsidP="006E4D65">
      <w:pPr>
        <w:bidi/>
        <w:spacing w:after="160" w:line="259" w:lineRule="auto"/>
        <w:jc w:val="both"/>
        <w:rPr>
          <w:rFonts w:ascii="DIN Next LT Arabic" w:eastAsia="Times New Roman" w:hAnsi="DIN Next LT Arabic" w:cs="DIN Next LT Arabic"/>
          <w:b/>
          <w:color w:val="4472C4"/>
          <w:sz w:val="24"/>
          <w:szCs w:val="24"/>
        </w:rPr>
      </w:pPr>
      <w:proofErr w:type="gramStart"/>
      <w:r w:rsidRPr="00696E54">
        <w:rPr>
          <w:rFonts w:ascii="DIN Next LT Arabic" w:eastAsia="Times New Roman" w:hAnsi="DIN Next LT Arabic" w:cs="DIN Next LT Arabic"/>
          <w:bCs/>
          <w:color w:val="4472C4"/>
          <w:sz w:val="24"/>
          <w:szCs w:val="24"/>
        </w:rPr>
        <w:t>]</w:t>
      </w:r>
      <w:r w:rsidRPr="00696E54">
        <w:rPr>
          <w:rFonts w:ascii="DIN Next LT Arabic" w:eastAsia="Times New Roman" w:hAnsi="DIN Next LT Arabic" w:cs="DIN Next LT Arabic"/>
          <w:b/>
          <w:color w:val="4472C4"/>
          <w:sz w:val="24"/>
          <w:szCs w:val="24"/>
          <w:rtl/>
        </w:rPr>
        <w:t>ملاحظة</w:t>
      </w:r>
      <w:proofErr w:type="gramEnd"/>
      <w:r w:rsidRPr="00696E54">
        <w:rPr>
          <w:rFonts w:ascii="DIN Next LT Arabic" w:eastAsia="Times New Roman" w:hAnsi="DIN Next LT Arabic" w:cs="DIN Next LT Arabic"/>
          <w:b/>
          <w:color w:val="4472C4"/>
          <w:sz w:val="24"/>
          <w:szCs w:val="24"/>
          <w:rtl/>
        </w:rPr>
        <w:t>: يجب أن تراجع الجهة الحكومية المتطلبات التالية، وتضمينها إذا كانت أعمال التشييد تتطلب الأنشطة التالية.</w:t>
      </w:r>
      <w:r w:rsidRPr="00696E54">
        <w:rPr>
          <w:rFonts w:ascii="DIN Next LT Arabic" w:eastAsia="Times New Roman" w:hAnsi="DIN Next LT Arabic" w:cs="DIN Next LT Arabic"/>
          <w:bCs/>
          <w:color w:val="4472C4"/>
          <w:sz w:val="24"/>
          <w:szCs w:val="24"/>
        </w:rPr>
        <w:t>[</w:t>
      </w:r>
    </w:p>
    <w:p w14:paraId="75B10389" w14:textId="77777777" w:rsidR="006E4D65" w:rsidRPr="00696E54" w:rsidRDefault="006E4D65">
      <w:pPr>
        <w:numPr>
          <w:ilvl w:val="0"/>
          <w:numId w:val="79"/>
        </w:numPr>
        <w:bidi/>
        <w:spacing w:after="160" w:line="259" w:lineRule="auto"/>
        <w:contextualSpacing/>
        <w:jc w:val="both"/>
        <w:rPr>
          <w:rFonts w:ascii="DIN Next LT Arabic" w:eastAsia="Times New Roman" w:hAnsi="DIN Next LT Arabic" w:cs="DIN Next LT Arabic"/>
          <w:b/>
          <w:color w:val="00B050"/>
          <w:sz w:val="24"/>
          <w:szCs w:val="24"/>
        </w:rPr>
      </w:pPr>
      <w:r w:rsidRPr="00696E54">
        <w:rPr>
          <w:rFonts w:ascii="DIN Next LT Arabic" w:eastAsia="Times New Roman" w:hAnsi="DIN Next LT Arabic" w:cs="DIN Next LT Arabic"/>
          <w:b/>
          <w:color w:val="00B050"/>
          <w:sz w:val="24"/>
          <w:szCs w:val="24"/>
          <w:rtl/>
        </w:rPr>
        <w:t xml:space="preserve">على المتعاقد إعداد وتقديم الرسومات التنفيذية التفصيلية الكاملة بما في ذلك، حسب الاقتضاء، [أدخل البيانات ذات الصلة] وجميع التفاصيل اللازمة للتنسيق، والتصنيع، والتركيب. إذا كانت الحسابات المدعومة و / أو عناصر التصميم المضافة </w:t>
      </w:r>
      <w:proofErr w:type="gramStart"/>
      <w:r w:rsidRPr="00696E54">
        <w:rPr>
          <w:rFonts w:ascii="DIN Next LT Arabic" w:eastAsia="Times New Roman" w:hAnsi="DIN Next LT Arabic" w:cs="DIN Next LT Arabic"/>
          <w:b/>
          <w:color w:val="00B050"/>
          <w:sz w:val="24"/>
          <w:szCs w:val="24"/>
          <w:rtl/>
        </w:rPr>
        <w:t>مطلوبة  فإنه</w:t>
      </w:r>
      <w:proofErr w:type="gramEnd"/>
      <w:r w:rsidRPr="00696E54">
        <w:rPr>
          <w:rFonts w:ascii="DIN Next LT Arabic" w:eastAsia="Times New Roman" w:hAnsi="DIN Next LT Arabic" w:cs="DIN Next LT Arabic"/>
          <w:b/>
          <w:color w:val="00B050"/>
          <w:sz w:val="24"/>
          <w:szCs w:val="24"/>
          <w:rtl/>
        </w:rPr>
        <w:t xml:space="preserve"> يجب تقديمها إلى الجهة الحكومية عند الطلب.</w:t>
      </w:r>
    </w:p>
    <w:p w14:paraId="22E19130" w14:textId="77777777" w:rsidR="006E4D65" w:rsidRPr="00696E54" w:rsidRDefault="006E4D65">
      <w:pPr>
        <w:numPr>
          <w:ilvl w:val="0"/>
          <w:numId w:val="79"/>
        </w:numPr>
        <w:bidi/>
        <w:spacing w:after="160" w:line="259" w:lineRule="auto"/>
        <w:contextualSpacing/>
        <w:jc w:val="both"/>
        <w:rPr>
          <w:rFonts w:ascii="DIN Next LT Arabic" w:eastAsia="Times New Roman" w:hAnsi="DIN Next LT Arabic" w:cs="DIN Next LT Arabic"/>
          <w:b/>
          <w:color w:val="00B050"/>
          <w:sz w:val="24"/>
          <w:szCs w:val="24"/>
        </w:rPr>
      </w:pPr>
      <w:r w:rsidRPr="00696E54">
        <w:rPr>
          <w:rFonts w:ascii="DIN Next LT Arabic" w:eastAsia="Times New Roman" w:hAnsi="DIN Next LT Arabic" w:cs="DIN Next LT Arabic"/>
          <w:b/>
          <w:color w:val="00B050"/>
          <w:sz w:val="24"/>
          <w:szCs w:val="24"/>
          <w:rtl/>
        </w:rPr>
        <w:t xml:space="preserve">على المتعاقد إعداد الرسومات التنفيذية باستخدام برامج التصميم والصياغة بمساعدة الحاسوب مثل </w:t>
      </w:r>
      <w:proofErr w:type="spellStart"/>
      <w:r w:rsidRPr="00696E54">
        <w:rPr>
          <w:rFonts w:ascii="DIN Next LT Arabic" w:eastAsia="Times New Roman" w:hAnsi="DIN Next LT Arabic" w:cs="DIN Next LT Arabic"/>
          <w:b/>
          <w:color w:val="00B050"/>
          <w:sz w:val="24"/>
          <w:szCs w:val="24"/>
        </w:rPr>
        <w:t>AutoCad</w:t>
      </w:r>
      <w:proofErr w:type="spellEnd"/>
      <w:r w:rsidRPr="00696E54">
        <w:rPr>
          <w:rFonts w:ascii="DIN Next LT Arabic" w:eastAsia="Times New Roman" w:hAnsi="DIN Next LT Arabic" w:cs="DIN Next LT Arabic"/>
          <w:b/>
          <w:color w:val="00B050"/>
          <w:sz w:val="24"/>
          <w:szCs w:val="24"/>
          <w:rtl/>
        </w:rPr>
        <w:t xml:space="preserve"> و </w:t>
      </w:r>
      <w:r w:rsidRPr="00696E54">
        <w:rPr>
          <w:rFonts w:ascii="DIN Next LT Arabic" w:eastAsia="Times New Roman" w:hAnsi="DIN Next LT Arabic" w:cs="DIN Next LT Arabic"/>
          <w:b/>
          <w:color w:val="00B050"/>
          <w:sz w:val="24"/>
          <w:szCs w:val="24"/>
        </w:rPr>
        <w:t>Revit</w:t>
      </w:r>
      <w:r w:rsidRPr="00696E54">
        <w:rPr>
          <w:rFonts w:ascii="DIN Next LT Arabic" w:eastAsia="Times New Roman" w:hAnsi="DIN Next LT Arabic" w:cs="DIN Next LT Arabic"/>
          <w:b/>
          <w:color w:val="00B050"/>
          <w:sz w:val="24"/>
          <w:szCs w:val="24"/>
          <w:rtl/>
        </w:rPr>
        <w:t xml:space="preserve"> و </w:t>
      </w:r>
      <w:proofErr w:type="spellStart"/>
      <w:r w:rsidRPr="00696E54">
        <w:rPr>
          <w:rFonts w:ascii="DIN Next LT Arabic" w:eastAsia="Times New Roman" w:hAnsi="DIN Next LT Arabic" w:cs="DIN Next LT Arabic"/>
          <w:b/>
          <w:color w:val="00B050"/>
          <w:sz w:val="24"/>
          <w:szCs w:val="24"/>
        </w:rPr>
        <w:t>Microstation</w:t>
      </w:r>
      <w:proofErr w:type="spellEnd"/>
      <w:r w:rsidRPr="00696E54">
        <w:rPr>
          <w:rFonts w:ascii="DIN Next LT Arabic" w:eastAsia="Times New Roman" w:hAnsi="DIN Next LT Arabic" w:cs="DIN Next LT Arabic"/>
          <w:b/>
          <w:color w:val="00B050"/>
          <w:sz w:val="24"/>
          <w:szCs w:val="24"/>
          <w:rtl/>
        </w:rPr>
        <w:t xml:space="preserve"> و </w:t>
      </w:r>
      <w:r w:rsidRPr="00696E54">
        <w:rPr>
          <w:rFonts w:ascii="DIN Next LT Arabic" w:eastAsia="Times New Roman" w:hAnsi="DIN Next LT Arabic" w:cs="DIN Next LT Arabic"/>
          <w:b/>
          <w:color w:val="00B050"/>
          <w:sz w:val="24"/>
          <w:szCs w:val="24"/>
        </w:rPr>
        <w:t>Autodesk Civil 3</w:t>
      </w:r>
      <w:proofErr w:type="gramStart"/>
      <w:r w:rsidRPr="00696E54">
        <w:rPr>
          <w:rFonts w:ascii="DIN Next LT Arabic" w:eastAsia="Times New Roman" w:hAnsi="DIN Next LT Arabic" w:cs="DIN Next LT Arabic"/>
          <w:b/>
          <w:color w:val="00B050"/>
          <w:sz w:val="24"/>
          <w:szCs w:val="24"/>
        </w:rPr>
        <w:t xml:space="preserve">D </w:t>
      </w:r>
      <w:r w:rsidRPr="00696E54">
        <w:rPr>
          <w:rFonts w:ascii="DIN Next LT Arabic" w:eastAsia="Times New Roman" w:hAnsi="DIN Next LT Arabic" w:cs="DIN Next LT Arabic"/>
          <w:b/>
          <w:color w:val="00B050"/>
          <w:sz w:val="24"/>
          <w:szCs w:val="24"/>
          <w:rtl/>
        </w:rPr>
        <w:t xml:space="preserve"> وتقدم</w:t>
      </w:r>
      <w:proofErr w:type="gramEnd"/>
      <w:r w:rsidRPr="00696E54">
        <w:rPr>
          <w:rFonts w:ascii="DIN Next LT Arabic" w:eastAsia="Times New Roman" w:hAnsi="DIN Next LT Arabic" w:cs="DIN Next LT Arabic"/>
          <w:b/>
          <w:color w:val="00B050"/>
          <w:sz w:val="24"/>
          <w:szCs w:val="24"/>
          <w:rtl/>
        </w:rPr>
        <w:t xml:space="preserve"> إلى الجهة الحكومية خلفيات شاملة عن المشروع لاستخدامها في إعداد الرسوم التنفيذية عبر الوسائط الإلكترونية أو عبر الدخول إلى قاعدة بيانات الجهة الحكومية </w:t>
      </w:r>
      <w:r w:rsidRPr="00696E54">
        <w:rPr>
          <w:rFonts w:ascii="DIN Next LT Arabic" w:eastAsia="Times New Roman" w:hAnsi="DIN Next LT Arabic" w:cs="DIN Next LT Arabic"/>
          <w:b/>
          <w:color w:val="00B050"/>
          <w:sz w:val="24"/>
          <w:szCs w:val="24"/>
        </w:rPr>
        <w:t>ProjectWise</w:t>
      </w:r>
      <w:r w:rsidRPr="00696E54">
        <w:rPr>
          <w:rFonts w:ascii="DIN Next LT Arabic" w:eastAsia="Times New Roman" w:hAnsi="DIN Next LT Arabic" w:cs="DIN Next LT Arabic"/>
          <w:b/>
          <w:color w:val="00B050"/>
          <w:sz w:val="24"/>
          <w:szCs w:val="24"/>
          <w:rtl/>
        </w:rPr>
        <w:t>.</w:t>
      </w:r>
    </w:p>
    <w:p w14:paraId="428BA000" w14:textId="77777777" w:rsidR="006E4D65" w:rsidRPr="00696E54" w:rsidRDefault="006E4D65">
      <w:pPr>
        <w:numPr>
          <w:ilvl w:val="0"/>
          <w:numId w:val="79"/>
        </w:numPr>
        <w:bidi/>
        <w:spacing w:after="160" w:line="259" w:lineRule="auto"/>
        <w:contextualSpacing/>
        <w:jc w:val="both"/>
        <w:rPr>
          <w:rFonts w:ascii="DIN Next LT Arabic" w:eastAsia="Times New Roman" w:hAnsi="DIN Next LT Arabic" w:cs="DIN Next LT Arabic"/>
          <w:b/>
          <w:color w:val="00B050"/>
          <w:sz w:val="24"/>
          <w:szCs w:val="24"/>
        </w:rPr>
      </w:pPr>
      <w:r w:rsidRPr="00696E54">
        <w:rPr>
          <w:rFonts w:ascii="DIN Next LT Arabic" w:eastAsia="Times New Roman" w:hAnsi="DIN Next LT Arabic" w:cs="DIN Next LT Arabic"/>
          <w:b/>
          <w:color w:val="00B050"/>
          <w:sz w:val="24"/>
          <w:szCs w:val="24"/>
          <w:rtl/>
        </w:rPr>
        <w:t>على المتعاقد مراجعة وثائق التصاميم وتقديم التوصيات -كما هو مطلوب- لتحديد إمكانية التشييد والإضافات و / أو التعديلات اللازمة لتطوير الرسومات الهندسية النهائية والرسومات التنفيذية ووثائق أعمال التشييد اللازمة لتنفيذ الأعمال.</w:t>
      </w:r>
    </w:p>
    <w:p w14:paraId="0185F75F" w14:textId="77777777" w:rsidR="006E4D65" w:rsidRPr="00696E54" w:rsidRDefault="006E4D65">
      <w:pPr>
        <w:numPr>
          <w:ilvl w:val="0"/>
          <w:numId w:val="79"/>
        </w:numPr>
        <w:bidi/>
        <w:spacing w:after="160" w:line="259" w:lineRule="auto"/>
        <w:contextualSpacing/>
        <w:jc w:val="both"/>
        <w:rPr>
          <w:rFonts w:ascii="DIN Next LT Arabic" w:eastAsia="Times New Roman" w:hAnsi="DIN Next LT Arabic" w:cs="DIN Next LT Arabic"/>
          <w:b/>
          <w:color w:val="00B050"/>
          <w:sz w:val="24"/>
          <w:szCs w:val="24"/>
        </w:rPr>
      </w:pPr>
      <w:r w:rsidRPr="00696E54">
        <w:rPr>
          <w:rFonts w:ascii="DIN Next LT Arabic" w:eastAsia="Times New Roman" w:hAnsi="DIN Next LT Arabic" w:cs="DIN Next LT Arabic"/>
          <w:b/>
          <w:color w:val="00B050"/>
          <w:sz w:val="24"/>
          <w:szCs w:val="24"/>
          <w:rtl/>
        </w:rPr>
        <w:t>يجب تنسيق جميع الأعمال المقترحة - القابلة للتطبيق على أعمال التركيب- مع الجهة الحكومية والمقاولين من الباطن الآخرين طوال عملية الرسم التنفيذي لضمان استمرارية جميع الأعمال.</w:t>
      </w:r>
    </w:p>
    <w:p w14:paraId="0B6FA30C" w14:textId="77777777" w:rsidR="006E4D65" w:rsidRPr="00696E54" w:rsidRDefault="006E4D65">
      <w:pPr>
        <w:numPr>
          <w:ilvl w:val="0"/>
          <w:numId w:val="79"/>
        </w:numPr>
        <w:bidi/>
        <w:spacing w:after="160" w:line="259" w:lineRule="auto"/>
        <w:contextualSpacing/>
        <w:jc w:val="both"/>
        <w:rPr>
          <w:rFonts w:ascii="DIN Next LT Arabic" w:eastAsia="Times New Roman" w:hAnsi="DIN Next LT Arabic" w:cs="DIN Next LT Arabic"/>
          <w:b/>
          <w:color w:val="00B050"/>
          <w:sz w:val="24"/>
          <w:szCs w:val="24"/>
        </w:rPr>
      </w:pPr>
      <w:r w:rsidRPr="00696E54">
        <w:rPr>
          <w:rFonts w:ascii="DIN Next LT Arabic" w:eastAsia="Times New Roman" w:hAnsi="DIN Next LT Arabic" w:cs="DIN Next LT Arabic"/>
          <w:b/>
          <w:color w:val="00B050"/>
          <w:sz w:val="24"/>
          <w:szCs w:val="24"/>
          <w:rtl/>
        </w:rPr>
        <w:t>تصميم العمل المؤقت (حسب الاقتضاء):</w:t>
      </w:r>
    </w:p>
    <w:p w14:paraId="54CECB4A" w14:textId="77777777" w:rsidR="006E4D65" w:rsidRPr="00696E54" w:rsidRDefault="006E4D65">
      <w:pPr>
        <w:numPr>
          <w:ilvl w:val="0"/>
          <w:numId w:val="80"/>
        </w:numPr>
        <w:bidi/>
        <w:spacing w:after="160" w:line="259" w:lineRule="auto"/>
        <w:contextualSpacing/>
        <w:jc w:val="both"/>
        <w:rPr>
          <w:rFonts w:ascii="DIN Next LT Arabic" w:eastAsia="Times New Roman" w:hAnsi="DIN Next LT Arabic" w:cs="DIN Next LT Arabic"/>
          <w:b/>
          <w:color w:val="00B050"/>
          <w:sz w:val="24"/>
          <w:szCs w:val="24"/>
        </w:rPr>
      </w:pPr>
      <w:r w:rsidRPr="00696E54">
        <w:rPr>
          <w:rFonts w:ascii="DIN Next LT Arabic" w:eastAsia="Times New Roman" w:hAnsi="DIN Next LT Arabic" w:cs="DIN Next LT Arabic"/>
          <w:b/>
          <w:color w:val="00B050"/>
          <w:sz w:val="24"/>
          <w:szCs w:val="24"/>
          <w:rtl/>
        </w:rPr>
        <w:t xml:space="preserve">بالنسبة لجميع الأعمال المؤقتة، فيُعِد المتعاقد ملخصًا للتصميم يكون بمثابة نقطة البدء لأي قرارات لاحقة، وأعمال التصاميم، </w:t>
      </w:r>
      <w:proofErr w:type="gramStart"/>
      <w:r w:rsidRPr="00696E54">
        <w:rPr>
          <w:rFonts w:ascii="DIN Next LT Arabic" w:eastAsia="Times New Roman" w:hAnsi="DIN Next LT Arabic" w:cs="DIN Next LT Arabic"/>
          <w:b/>
          <w:color w:val="00B050"/>
          <w:sz w:val="24"/>
          <w:szCs w:val="24"/>
          <w:rtl/>
        </w:rPr>
        <w:t>والحسابات</w:t>
      </w:r>
      <w:proofErr w:type="gramEnd"/>
      <w:r w:rsidRPr="00696E54">
        <w:rPr>
          <w:rFonts w:ascii="DIN Next LT Arabic" w:eastAsia="Times New Roman" w:hAnsi="DIN Next LT Arabic" w:cs="DIN Next LT Arabic"/>
          <w:b/>
          <w:color w:val="00B050"/>
          <w:sz w:val="24"/>
          <w:szCs w:val="24"/>
          <w:rtl/>
        </w:rPr>
        <w:t xml:space="preserve"> والرسومات. ويجب أن يستند تصميم المتعاقد إلى ملخص التصميم المقبول من الجهة الحكومية.</w:t>
      </w:r>
    </w:p>
    <w:p w14:paraId="1C59C99D" w14:textId="77777777" w:rsidR="006E4D65" w:rsidRPr="00696E54" w:rsidRDefault="006E4D65">
      <w:pPr>
        <w:numPr>
          <w:ilvl w:val="0"/>
          <w:numId w:val="80"/>
        </w:numPr>
        <w:bidi/>
        <w:spacing w:after="160" w:line="259" w:lineRule="auto"/>
        <w:contextualSpacing/>
        <w:jc w:val="both"/>
        <w:rPr>
          <w:rFonts w:ascii="DIN Next LT Arabic" w:eastAsia="Times New Roman" w:hAnsi="DIN Next LT Arabic" w:cs="DIN Next LT Arabic"/>
          <w:b/>
          <w:color w:val="00B050"/>
          <w:sz w:val="24"/>
          <w:szCs w:val="24"/>
        </w:rPr>
      </w:pPr>
      <w:r w:rsidRPr="00696E54">
        <w:rPr>
          <w:rFonts w:ascii="DIN Next LT Arabic" w:eastAsia="Times New Roman" w:hAnsi="DIN Next LT Arabic" w:cs="DIN Next LT Arabic"/>
          <w:b/>
          <w:color w:val="00B050"/>
          <w:sz w:val="24"/>
          <w:szCs w:val="24"/>
          <w:rtl/>
        </w:rPr>
        <w:t>يجوز للجهة الحكومية رفض أي مقترح من المتعاقد يتطلب إبقاء الأعمال المؤقتة ضمن الأعمال الدائمة.</w:t>
      </w:r>
    </w:p>
    <w:p w14:paraId="3B98413C" w14:textId="77777777" w:rsidR="006E4D65" w:rsidRPr="00696E54" w:rsidRDefault="006E4D65">
      <w:pPr>
        <w:numPr>
          <w:ilvl w:val="0"/>
          <w:numId w:val="80"/>
        </w:numPr>
        <w:bidi/>
        <w:spacing w:after="160" w:line="259" w:lineRule="auto"/>
        <w:contextualSpacing/>
        <w:jc w:val="both"/>
        <w:rPr>
          <w:rFonts w:ascii="DIN Next LT Arabic" w:eastAsia="Times New Roman" w:hAnsi="DIN Next LT Arabic" w:cs="DIN Next LT Arabic"/>
          <w:b/>
          <w:color w:val="00B050"/>
          <w:sz w:val="24"/>
          <w:szCs w:val="24"/>
        </w:rPr>
      </w:pPr>
      <w:r w:rsidRPr="00696E54">
        <w:rPr>
          <w:rFonts w:ascii="DIN Next LT Arabic" w:eastAsia="Times New Roman" w:hAnsi="DIN Next LT Arabic" w:cs="DIN Next LT Arabic"/>
          <w:b/>
          <w:color w:val="00B050"/>
          <w:sz w:val="24"/>
          <w:szCs w:val="24"/>
          <w:rtl/>
        </w:rPr>
        <w:t>يتم إعداد حسابات التصاميم والرسومات والمواصفات بطريقة مهنية. ويجب أن تكون الحسابات مشروحة بالكامل وواضحة وكذلك تكون خاضعة للتدقيق الكامل.</w:t>
      </w:r>
    </w:p>
    <w:p w14:paraId="5B0B7349" w14:textId="77777777" w:rsidR="006E4D65" w:rsidRPr="00696E54" w:rsidRDefault="006E4D65">
      <w:pPr>
        <w:numPr>
          <w:ilvl w:val="0"/>
          <w:numId w:val="80"/>
        </w:numPr>
        <w:bidi/>
        <w:spacing w:after="160" w:line="259" w:lineRule="auto"/>
        <w:contextualSpacing/>
        <w:jc w:val="both"/>
        <w:rPr>
          <w:rFonts w:ascii="DIN Next LT Arabic" w:eastAsia="Times New Roman" w:hAnsi="DIN Next LT Arabic" w:cs="DIN Next LT Arabic"/>
          <w:b/>
          <w:color w:val="00B050"/>
          <w:sz w:val="24"/>
          <w:szCs w:val="24"/>
        </w:rPr>
      </w:pPr>
      <w:r w:rsidRPr="00696E54">
        <w:rPr>
          <w:rFonts w:ascii="DIN Next LT Arabic" w:eastAsia="Times New Roman" w:hAnsi="DIN Next LT Arabic" w:cs="DIN Next LT Arabic"/>
          <w:b/>
          <w:color w:val="00B050"/>
          <w:sz w:val="24"/>
          <w:szCs w:val="24"/>
          <w:rtl/>
        </w:rPr>
        <w:t>يجب الاحتفاظ بنسخ من رسومات التصميم المعتمدة وحسابات العمل المؤقت المقترح في الموقع.</w:t>
      </w:r>
    </w:p>
    <w:p w14:paraId="6152A536" w14:textId="77777777" w:rsidR="006E4D65" w:rsidRPr="00696E54" w:rsidRDefault="006E4D65">
      <w:pPr>
        <w:numPr>
          <w:ilvl w:val="0"/>
          <w:numId w:val="80"/>
        </w:numPr>
        <w:bidi/>
        <w:spacing w:after="160" w:line="259" w:lineRule="auto"/>
        <w:contextualSpacing/>
        <w:jc w:val="both"/>
        <w:rPr>
          <w:rFonts w:ascii="DIN Next LT Arabic" w:eastAsia="Times New Roman" w:hAnsi="DIN Next LT Arabic" w:cs="DIN Next LT Arabic"/>
          <w:b/>
          <w:color w:val="00B050"/>
          <w:sz w:val="24"/>
          <w:szCs w:val="24"/>
        </w:rPr>
      </w:pPr>
      <w:r w:rsidRPr="00696E54">
        <w:rPr>
          <w:rFonts w:ascii="DIN Next LT Arabic" w:eastAsia="Times New Roman" w:hAnsi="DIN Next LT Arabic" w:cs="DIN Next LT Arabic"/>
          <w:b/>
          <w:color w:val="00B050"/>
          <w:sz w:val="24"/>
          <w:szCs w:val="24"/>
          <w:rtl/>
        </w:rPr>
        <w:t>يجب تقديم الحسابات المعتمدة عندما يتم تقديم تصاميم العمل المؤقتة إلى الجهة الحكومية للقبول.</w:t>
      </w:r>
    </w:p>
    <w:p w14:paraId="3A9905D3" w14:textId="77777777" w:rsidR="006E4D65" w:rsidRPr="00696E54" w:rsidRDefault="006E4D65">
      <w:pPr>
        <w:numPr>
          <w:ilvl w:val="0"/>
          <w:numId w:val="80"/>
        </w:numPr>
        <w:bidi/>
        <w:spacing w:after="160" w:line="259" w:lineRule="auto"/>
        <w:contextualSpacing/>
        <w:jc w:val="both"/>
        <w:rPr>
          <w:rFonts w:ascii="DIN Next LT Arabic" w:eastAsia="Times New Roman" w:hAnsi="DIN Next LT Arabic" w:cs="DIN Next LT Arabic"/>
          <w:b/>
          <w:color w:val="00B050"/>
          <w:sz w:val="24"/>
          <w:szCs w:val="24"/>
        </w:rPr>
      </w:pPr>
      <w:r w:rsidRPr="00696E54">
        <w:rPr>
          <w:rFonts w:ascii="DIN Next LT Arabic" w:eastAsia="Times New Roman" w:hAnsi="DIN Next LT Arabic" w:cs="DIN Next LT Arabic"/>
          <w:b/>
          <w:color w:val="00B050"/>
          <w:sz w:val="24"/>
          <w:szCs w:val="24"/>
          <w:rtl/>
        </w:rPr>
        <w:t>يجب إدراج الرسومات التفصيلية والحسابات الخاصة بجميع الأعمال المؤقتة في بيان طريقة التنفيذ قبل بدء الشراء أو التصنيع بفترة لا تقل عن ثمانية وعشرين (28) يومًا. كما يجب أن تكون جميع الهياكل المؤقتة مصممة بشكل صحيح لتتحمل الأحمال الواقعة عليها.</w:t>
      </w:r>
    </w:p>
    <w:p w14:paraId="1B813723" w14:textId="77777777" w:rsidR="006E4D65" w:rsidRPr="00696E54" w:rsidRDefault="006E4D65">
      <w:pPr>
        <w:numPr>
          <w:ilvl w:val="0"/>
          <w:numId w:val="80"/>
        </w:numPr>
        <w:bidi/>
        <w:spacing w:after="160" w:line="259" w:lineRule="auto"/>
        <w:contextualSpacing/>
        <w:jc w:val="both"/>
        <w:rPr>
          <w:rFonts w:ascii="DIN Next LT Arabic" w:eastAsia="Times New Roman" w:hAnsi="DIN Next LT Arabic" w:cs="DIN Next LT Arabic"/>
          <w:b/>
          <w:color w:val="00B050"/>
          <w:sz w:val="24"/>
          <w:szCs w:val="24"/>
        </w:rPr>
      </w:pPr>
      <w:r w:rsidRPr="00696E54">
        <w:rPr>
          <w:rFonts w:ascii="DIN Next LT Arabic" w:eastAsia="Times New Roman" w:hAnsi="DIN Next LT Arabic" w:cs="DIN Next LT Arabic"/>
          <w:b/>
          <w:color w:val="00B050"/>
          <w:sz w:val="24"/>
          <w:szCs w:val="24"/>
          <w:rtl/>
        </w:rPr>
        <w:t xml:space="preserve">يقوم المتعاقد بتنسيق العمل المؤقت مع </w:t>
      </w:r>
      <w:proofErr w:type="gramStart"/>
      <w:r w:rsidRPr="00696E54">
        <w:rPr>
          <w:rFonts w:ascii="DIN Next LT Arabic" w:eastAsia="Times New Roman" w:hAnsi="DIN Next LT Arabic" w:cs="DIN Next LT Arabic"/>
          <w:b/>
          <w:color w:val="00B050"/>
          <w:sz w:val="24"/>
          <w:szCs w:val="24"/>
          <w:rtl/>
        </w:rPr>
        <w:t>عمل  المقاولين</w:t>
      </w:r>
      <w:proofErr w:type="gramEnd"/>
      <w:r w:rsidRPr="00696E54">
        <w:rPr>
          <w:rFonts w:ascii="DIN Next LT Arabic" w:eastAsia="Times New Roman" w:hAnsi="DIN Next LT Arabic" w:cs="DIN Next LT Arabic"/>
          <w:b/>
          <w:color w:val="00B050"/>
          <w:sz w:val="24"/>
          <w:szCs w:val="24"/>
          <w:rtl/>
        </w:rPr>
        <w:t xml:space="preserve"> من الباطن و الأطراف الأخرى العاملة في المشروع.</w:t>
      </w:r>
    </w:p>
    <w:p w14:paraId="472CF821" w14:textId="77777777" w:rsidR="006E4D65" w:rsidRPr="00696E54" w:rsidRDefault="006E4D65">
      <w:pPr>
        <w:numPr>
          <w:ilvl w:val="0"/>
          <w:numId w:val="80"/>
        </w:numPr>
        <w:bidi/>
        <w:spacing w:after="160" w:line="259" w:lineRule="auto"/>
        <w:contextualSpacing/>
        <w:jc w:val="both"/>
        <w:rPr>
          <w:rFonts w:ascii="DIN Next LT Arabic" w:eastAsia="Times New Roman" w:hAnsi="DIN Next LT Arabic" w:cs="DIN Next LT Arabic"/>
          <w:b/>
          <w:color w:val="00B050"/>
          <w:sz w:val="24"/>
          <w:szCs w:val="24"/>
        </w:rPr>
      </w:pPr>
      <w:r w:rsidRPr="00696E54">
        <w:rPr>
          <w:rFonts w:ascii="DIN Next LT Arabic" w:eastAsia="Times New Roman" w:hAnsi="DIN Next LT Arabic" w:cs="DIN Next LT Arabic"/>
          <w:b/>
          <w:color w:val="00B050"/>
          <w:sz w:val="24"/>
          <w:szCs w:val="24"/>
          <w:rtl/>
        </w:rPr>
        <w:t>يجب على المتعاقد إطلاع الجهة الحكومية على العناصر والمخاطر الرئيسية المحددة أثناء عملية التصميم.</w:t>
      </w:r>
    </w:p>
    <w:p w14:paraId="2337EF98" w14:textId="77777777" w:rsidR="006E4D65" w:rsidRPr="00696E54" w:rsidRDefault="006E4D65">
      <w:pPr>
        <w:numPr>
          <w:ilvl w:val="0"/>
          <w:numId w:val="80"/>
        </w:numPr>
        <w:bidi/>
        <w:spacing w:after="160" w:line="259" w:lineRule="auto"/>
        <w:contextualSpacing/>
        <w:jc w:val="both"/>
        <w:rPr>
          <w:rFonts w:ascii="DIN Next LT Arabic" w:eastAsia="Times New Roman" w:hAnsi="DIN Next LT Arabic" w:cs="DIN Next LT Arabic"/>
          <w:b/>
          <w:color w:val="00B050"/>
          <w:sz w:val="24"/>
          <w:szCs w:val="24"/>
        </w:rPr>
      </w:pPr>
      <w:r w:rsidRPr="00696E54">
        <w:rPr>
          <w:rFonts w:ascii="DIN Next LT Arabic" w:eastAsia="Times New Roman" w:hAnsi="DIN Next LT Arabic" w:cs="DIN Next LT Arabic"/>
          <w:b/>
          <w:color w:val="00B050"/>
          <w:sz w:val="24"/>
          <w:szCs w:val="24"/>
          <w:rtl/>
        </w:rPr>
        <w:t>يحدد المتعاقد في ملخص التصميم والمعلومات المرتبطة به، الأحمال المختلفة المطبقة على الهيكل الإنشائي مع التركيبات المعتبرة.</w:t>
      </w:r>
    </w:p>
    <w:p w14:paraId="33EF5962" w14:textId="77777777" w:rsidR="006E4D65" w:rsidRPr="00696E54" w:rsidRDefault="006E4D65">
      <w:pPr>
        <w:numPr>
          <w:ilvl w:val="0"/>
          <w:numId w:val="80"/>
        </w:numPr>
        <w:bidi/>
        <w:spacing w:after="160" w:line="259" w:lineRule="auto"/>
        <w:contextualSpacing/>
        <w:jc w:val="both"/>
        <w:rPr>
          <w:rFonts w:ascii="DIN Next LT Arabic" w:eastAsia="Times New Roman" w:hAnsi="DIN Next LT Arabic" w:cs="DIN Next LT Arabic"/>
          <w:b/>
          <w:color w:val="00B050"/>
          <w:sz w:val="24"/>
          <w:szCs w:val="24"/>
        </w:rPr>
      </w:pPr>
      <w:r w:rsidRPr="00696E54">
        <w:rPr>
          <w:rFonts w:ascii="DIN Next LT Arabic" w:eastAsia="Times New Roman" w:hAnsi="DIN Next LT Arabic" w:cs="DIN Next LT Arabic"/>
          <w:b/>
          <w:color w:val="00B050"/>
          <w:sz w:val="24"/>
          <w:szCs w:val="24"/>
          <w:rtl/>
        </w:rPr>
        <w:t>يحدد المتعاقد معايير التصميم ذات الصلة أو المستندات الأخرى المستخدمة في عملية التصميم.</w:t>
      </w:r>
    </w:p>
    <w:p w14:paraId="0044E32A" w14:textId="77777777" w:rsidR="006E4D65" w:rsidRPr="00696E54" w:rsidRDefault="006E4D65">
      <w:pPr>
        <w:numPr>
          <w:ilvl w:val="0"/>
          <w:numId w:val="80"/>
        </w:numPr>
        <w:bidi/>
        <w:spacing w:after="160" w:line="259" w:lineRule="auto"/>
        <w:contextualSpacing/>
        <w:jc w:val="both"/>
        <w:rPr>
          <w:rFonts w:ascii="DIN Next LT Arabic" w:eastAsia="Times New Roman" w:hAnsi="DIN Next LT Arabic" w:cs="DIN Next LT Arabic"/>
          <w:b/>
          <w:color w:val="00B050"/>
          <w:sz w:val="24"/>
          <w:szCs w:val="24"/>
        </w:rPr>
      </w:pPr>
      <w:r w:rsidRPr="00696E54">
        <w:rPr>
          <w:rFonts w:ascii="DIN Next LT Arabic" w:eastAsia="Times New Roman" w:hAnsi="DIN Next LT Arabic" w:cs="DIN Next LT Arabic"/>
          <w:b/>
          <w:color w:val="00B050"/>
          <w:sz w:val="24"/>
          <w:szCs w:val="24"/>
          <w:rtl/>
        </w:rPr>
        <w:lastRenderedPageBreak/>
        <w:t>يعرض المتعاقد تصميمًا مؤقتًا للعمل وفقًا للمبادئ الهندسية المعترف بها مع الأخذ في الاعتبار تباين المواد والتصنيع وظروف الموقع وأحمال البناء</w:t>
      </w:r>
      <w:r w:rsidRPr="00696E54">
        <w:rPr>
          <w:rFonts w:ascii="DIN Next LT Arabic" w:eastAsia="Times New Roman" w:hAnsi="DIN Next LT Arabic" w:cs="DIN Next LT Arabic"/>
          <w:b/>
          <w:color w:val="00B050"/>
          <w:sz w:val="24"/>
          <w:szCs w:val="24"/>
        </w:rPr>
        <w:t xml:space="preserve"> </w:t>
      </w:r>
      <w:proofErr w:type="gramStart"/>
      <w:r w:rsidRPr="00696E54">
        <w:rPr>
          <w:rFonts w:ascii="DIN Next LT Arabic" w:eastAsia="Times New Roman" w:hAnsi="DIN Next LT Arabic" w:cs="DIN Next LT Arabic"/>
          <w:b/>
          <w:color w:val="00B050"/>
          <w:sz w:val="24"/>
          <w:szCs w:val="24"/>
          <w:rtl/>
        </w:rPr>
        <w:t>و تشييد</w:t>
      </w:r>
      <w:proofErr w:type="gramEnd"/>
      <w:r w:rsidRPr="00696E54">
        <w:rPr>
          <w:rFonts w:ascii="DIN Next LT Arabic" w:eastAsia="Times New Roman" w:hAnsi="DIN Next LT Arabic" w:cs="DIN Next LT Arabic"/>
          <w:b/>
          <w:color w:val="00B050"/>
          <w:sz w:val="24"/>
          <w:szCs w:val="24"/>
          <w:rtl/>
        </w:rPr>
        <w:t xml:space="preserve"> المنشآت.</w:t>
      </w:r>
    </w:p>
    <w:p w14:paraId="6DCB7E93" w14:textId="77777777" w:rsidR="006E4D65" w:rsidRPr="00696E54" w:rsidRDefault="006E4D65">
      <w:pPr>
        <w:numPr>
          <w:ilvl w:val="0"/>
          <w:numId w:val="80"/>
        </w:numPr>
        <w:bidi/>
        <w:spacing w:after="160" w:line="259" w:lineRule="auto"/>
        <w:contextualSpacing/>
        <w:jc w:val="both"/>
        <w:rPr>
          <w:rFonts w:ascii="DIN Next LT Arabic" w:eastAsia="Times New Roman" w:hAnsi="DIN Next LT Arabic" w:cs="DIN Next LT Arabic"/>
          <w:b/>
          <w:color w:val="00B050"/>
          <w:sz w:val="24"/>
          <w:szCs w:val="24"/>
        </w:rPr>
      </w:pPr>
      <w:r w:rsidRPr="00696E54">
        <w:rPr>
          <w:rFonts w:ascii="DIN Next LT Arabic" w:eastAsia="Times New Roman" w:hAnsi="DIN Next LT Arabic" w:cs="DIN Next LT Arabic"/>
          <w:b/>
          <w:color w:val="00B050"/>
          <w:sz w:val="24"/>
          <w:szCs w:val="24"/>
          <w:rtl/>
        </w:rPr>
        <w:t>يجب وضع تفاصيل هيكل العمل المؤقت، بحيث لا يؤدي أي قصور موضعي للهيكل إلى الانهيار التدريجي له بالكامل.</w:t>
      </w:r>
    </w:p>
    <w:p w14:paraId="32C3AFB6" w14:textId="77777777" w:rsidR="006E4D65" w:rsidRPr="00696E54" w:rsidRDefault="006E4D65">
      <w:pPr>
        <w:numPr>
          <w:ilvl w:val="0"/>
          <w:numId w:val="80"/>
        </w:numPr>
        <w:bidi/>
        <w:spacing w:after="160" w:line="259" w:lineRule="auto"/>
        <w:contextualSpacing/>
        <w:jc w:val="both"/>
        <w:rPr>
          <w:rFonts w:ascii="DIN Next LT Arabic" w:eastAsia="Times New Roman" w:hAnsi="DIN Next LT Arabic" w:cs="DIN Next LT Arabic"/>
          <w:b/>
          <w:color w:val="00B050"/>
          <w:sz w:val="24"/>
          <w:szCs w:val="24"/>
        </w:rPr>
      </w:pPr>
      <w:r w:rsidRPr="00696E54">
        <w:rPr>
          <w:rFonts w:ascii="DIN Next LT Arabic" w:eastAsia="Times New Roman" w:hAnsi="DIN Next LT Arabic" w:cs="DIN Next LT Arabic"/>
          <w:b/>
          <w:color w:val="00B050"/>
          <w:sz w:val="24"/>
          <w:szCs w:val="24"/>
          <w:rtl/>
        </w:rPr>
        <w:t>يجب أن يأخذ تصميم العمل المؤقت في الاعتبار بشكل كامل طريقة التشييد المقترحة. ويجب أن توضح رسومات العمل المؤقتة والحسابات مدى كفاية طريقة الإنشاء المقترحة في كل مرحلة من مراحل التشييد.</w:t>
      </w:r>
    </w:p>
    <w:p w14:paraId="1838A6F8" w14:textId="77777777" w:rsidR="006E4D65" w:rsidRPr="00696E54" w:rsidRDefault="006E4D65">
      <w:pPr>
        <w:numPr>
          <w:ilvl w:val="0"/>
          <w:numId w:val="80"/>
        </w:numPr>
        <w:bidi/>
        <w:spacing w:after="160" w:line="259" w:lineRule="auto"/>
        <w:contextualSpacing/>
        <w:jc w:val="both"/>
        <w:rPr>
          <w:rFonts w:ascii="DIN Next LT Arabic" w:eastAsia="Times New Roman" w:hAnsi="DIN Next LT Arabic" w:cs="DIN Next LT Arabic"/>
          <w:b/>
          <w:color w:val="00B050"/>
          <w:sz w:val="24"/>
          <w:szCs w:val="24"/>
        </w:rPr>
      </w:pPr>
      <w:r w:rsidRPr="00696E54">
        <w:rPr>
          <w:rFonts w:ascii="DIN Next LT Arabic" w:eastAsia="Times New Roman" w:hAnsi="DIN Next LT Arabic" w:cs="DIN Next LT Arabic"/>
          <w:b/>
          <w:color w:val="00B050"/>
          <w:sz w:val="24"/>
          <w:szCs w:val="24"/>
          <w:rtl/>
        </w:rPr>
        <w:t>يجب أن يأخذ تصميم العمل المؤقت في الاعتبار جميع القوى الثابتة والديناميكية الخارجية المطبقة والتلفيات الانشائية الناتجة. وعند العمل تحت سطح الأرض، يجب أن يأخذ العمل المؤقت في الاعتبار آثار إزالة الحمل من الأرض والحركات الأرضية والتغيرات في نظام المياه الجوفية.  كما يجب أن يأخذ التصميم في الاعتبار جميع الآثار البيئية، بما في ذلك تأثيرات الحرارة والرياح والمياه - كلما كان ذلك مناسبا.</w:t>
      </w:r>
    </w:p>
    <w:p w14:paraId="506A475E" w14:textId="77777777" w:rsidR="006E4D65" w:rsidRPr="00696E54" w:rsidRDefault="006E4D65" w:rsidP="006E4D65">
      <w:pPr>
        <w:bidi/>
        <w:spacing w:after="160" w:line="259" w:lineRule="auto"/>
        <w:jc w:val="both"/>
        <w:rPr>
          <w:rFonts w:ascii="DIN Next LT Arabic" w:eastAsia="Times New Roman" w:hAnsi="DIN Next LT Arabic" w:cs="DIN Next LT Arabic"/>
          <w:b/>
          <w:color w:val="4472C4"/>
          <w:sz w:val="24"/>
          <w:szCs w:val="24"/>
        </w:rPr>
      </w:pPr>
      <w:proofErr w:type="gramStart"/>
      <w:r w:rsidRPr="00696E54">
        <w:rPr>
          <w:rFonts w:ascii="DIN Next LT Arabic" w:eastAsia="Times New Roman" w:hAnsi="DIN Next LT Arabic" w:cs="DIN Next LT Arabic"/>
          <w:bCs/>
          <w:color w:val="4472C4"/>
          <w:sz w:val="24"/>
          <w:szCs w:val="24"/>
        </w:rPr>
        <w:t>]</w:t>
      </w:r>
      <w:r w:rsidRPr="00696E54">
        <w:rPr>
          <w:rFonts w:ascii="DIN Next LT Arabic" w:eastAsia="Times New Roman" w:hAnsi="DIN Next LT Arabic" w:cs="DIN Next LT Arabic"/>
          <w:b/>
          <w:color w:val="4472C4"/>
          <w:sz w:val="24"/>
          <w:szCs w:val="24"/>
          <w:rtl/>
        </w:rPr>
        <w:t>ملاحظة</w:t>
      </w:r>
      <w:proofErr w:type="gramEnd"/>
      <w:r w:rsidRPr="00696E54">
        <w:rPr>
          <w:rFonts w:ascii="DIN Next LT Arabic" w:eastAsia="Times New Roman" w:hAnsi="DIN Next LT Arabic" w:cs="DIN Next LT Arabic"/>
          <w:b/>
          <w:color w:val="4472C4"/>
          <w:sz w:val="24"/>
          <w:szCs w:val="24"/>
          <w:rtl/>
        </w:rPr>
        <w:t>: يجب على المتعاقد أن يقرر إذا كانت هناك حاجة إلى أعمال مؤقتة أثناء البناء وإذا كان الأمر كذلك، فسيكون ذلك جزءًا من نطاق عمل المتعاقد ، وسيكون إدراج هذه الفقرة ملزماً.</w:t>
      </w:r>
      <w:r w:rsidRPr="00696E54">
        <w:rPr>
          <w:rFonts w:ascii="DIN Next LT Arabic" w:eastAsia="Times New Roman" w:hAnsi="DIN Next LT Arabic" w:cs="DIN Next LT Arabic"/>
          <w:bCs/>
          <w:color w:val="4472C4"/>
          <w:sz w:val="24"/>
          <w:szCs w:val="24"/>
        </w:rPr>
        <w:t>[</w:t>
      </w:r>
      <w:r w:rsidRPr="00696E54" w:rsidDel="00941224">
        <w:rPr>
          <w:rFonts w:ascii="DIN Next LT Arabic" w:eastAsia="Times New Roman" w:hAnsi="DIN Next LT Arabic" w:cs="DIN Next LT Arabic"/>
          <w:bCs/>
          <w:color w:val="4472C4"/>
          <w:sz w:val="24"/>
          <w:szCs w:val="24"/>
          <w:rtl/>
        </w:rPr>
        <w:t xml:space="preserve"> </w:t>
      </w:r>
    </w:p>
    <w:p w14:paraId="1840C1BC" w14:textId="77777777" w:rsidR="006E4D65" w:rsidRPr="00696E54" w:rsidRDefault="006E4D65">
      <w:pPr>
        <w:numPr>
          <w:ilvl w:val="0"/>
          <w:numId w:val="78"/>
        </w:numPr>
        <w:bidi/>
        <w:spacing w:after="160" w:line="259" w:lineRule="auto"/>
        <w:contextualSpacing/>
        <w:jc w:val="both"/>
        <w:rPr>
          <w:rFonts w:ascii="DIN Next LT Arabic" w:eastAsia="Times New Roman" w:hAnsi="DIN Next LT Arabic" w:cs="DIN Next LT Arabic"/>
          <w:b/>
          <w:color w:val="00B050"/>
          <w:sz w:val="24"/>
          <w:szCs w:val="24"/>
        </w:rPr>
      </w:pPr>
      <w:r w:rsidRPr="00696E54">
        <w:rPr>
          <w:rFonts w:ascii="DIN Next LT Arabic" w:eastAsia="Times New Roman" w:hAnsi="DIN Next LT Arabic" w:cs="DIN Next LT Arabic"/>
          <w:b/>
          <w:color w:val="00B050"/>
          <w:sz w:val="24"/>
          <w:szCs w:val="24"/>
          <w:rtl/>
        </w:rPr>
        <w:t>المشتريات</w:t>
      </w:r>
    </w:p>
    <w:p w14:paraId="075501F2" w14:textId="77777777" w:rsidR="006E4D65" w:rsidRPr="00696E54" w:rsidRDefault="006E4D65" w:rsidP="006E4D65">
      <w:pPr>
        <w:bidi/>
        <w:spacing w:after="160" w:line="259" w:lineRule="auto"/>
        <w:jc w:val="both"/>
        <w:rPr>
          <w:rFonts w:ascii="DIN Next LT Arabic" w:eastAsia="Times New Roman" w:hAnsi="DIN Next LT Arabic" w:cs="DIN Next LT Arabic"/>
          <w:b/>
          <w:color w:val="4472C4"/>
          <w:sz w:val="24"/>
          <w:szCs w:val="24"/>
          <w:rtl/>
        </w:rPr>
      </w:pPr>
      <w:proofErr w:type="gramStart"/>
      <w:r w:rsidRPr="00696E54">
        <w:rPr>
          <w:rFonts w:ascii="DIN Next LT Arabic" w:eastAsia="Times New Roman" w:hAnsi="DIN Next LT Arabic" w:cs="DIN Next LT Arabic"/>
          <w:bCs/>
          <w:color w:val="4472C4"/>
          <w:sz w:val="24"/>
          <w:szCs w:val="24"/>
        </w:rPr>
        <w:t>]</w:t>
      </w:r>
      <w:r w:rsidRPr="00696E54">
        <w:rPr>
          <w:rFonts w:ascii="DIN Next LT Arabic" w:eastAsia="Times New Roman" w:hAnsi="DIN Next LT Arabic" w:cs="DIN Next LT Arabic"/>
          <w:b/>
          <w:color w:val="4472C4"/>
          <w:sz w:val="24"/>
          <w:szCs w:val="24"/>
          <w:rtl/>
        </w:rPr>
        <w:t>ملاحظة</w:t>
      </w:r>
      <w:proofErr w:type="gramEnd"/>
      <w:r w:rsidRPr="00696E54">
        <w:rPr>
          <w:rFonts w:ascii="DIN Next LT Arabic" w:eastAsia="Times New Roman" w:hAnsi="DIN Next LT Arabic" w:cs="DIN Next LT Arabic"/>
          <w:b/>
          <w:color w:val="4472C4"/>
          <w:sz w:val="24"/>
          <w:szCs w:val="24"/>
          <w:rtl/>
        </w:rPr>
        <w:t>: إذا كانت أنشطة المشتريات ضمن نطاق عمل المتعاقد، فيجب إدراج الفقرة التالية، وإذا تم استبعاد أنشطة المشتريات ، يرجى حذف هذه الفقرة وإدخال كلمة "</w:t>
      </w:r>
      <w:proofErr w:type="spellStart"/>
      <w:r w:rsidRPr="00696E54">
        <w:rPr>
          <w:rFonts w:ascii="DIN Next LT Arabic" w:eastAsia="Times New Roman" w:hAnsi="DIN Next LT Arabic" w:cs="DIN Next LT Arabic"/>
          <w:b/>
          <w:color w:val="4472C4"/>
          <w:sz w:val="24"/>
          <w:szCs w:val="24"/>
          <w:rtl/>
        </w:rPr>
        <w:t>لايوجد</w:t>
      </w:r>
      <w:proofErr w:type="spellEnd"/>
      <w:r w:rsidRPr="00696E54">
        <w:rPr>
          <w:rFonts w:ascii="DIN Next LT Arabic" w:eastAsia="Times New Roman" w:hAnsi="DIN Next LT Arabic" w:cs="DIN Next LT Arabic"/>
          <w:b/>
          <w:color w:val="4472C4"/>
          <w:sz w:val="24"/>
          <w:szCs w:val="24"/>
          <w:rtl/>
        </w:rPr>
        <w:t>"</w:t>
      </w:r>
      <w:r w:rsidRPr="00696E54">
        <w:rPr>
          <w:rFonts w:ascii="DIN Next LT Arabic" w:eastAsia="Times New Roman" w:hAnsi="DIN Next LT Arabic" w:cs="DIN Next LT Arabic"/>
          <w:bCs/>
          <w:color w:val="4472C4"/>
          <w:sz w:val="24"/>
          <w:szCs w:val="24"/>
        </w:rPr>
        <w:t>[</w:t>
      </w:r>
    </w:p>
    <w:p w14:paraId="633860AD" w14:textId="77777777" w:rsidR="006E4D65" w:rsidRPr="00696E54" w:rsidRDefault="006E4D65" w:rsidP="006E4D65">
      <w:pPr>
        <w:bidi/>
        <w:spacing w:after="160" w:line="259" w:lineRule="auto"/>
        <w:jc w:val="both"/>
        <w:rPr>
          <w:rFonts w:ascii="DIN Next LT Arabic" w:eastAsia="Times New Roman" w:hAnsi="DIN Next LT Arabic" w:cs="DIN Next LT Arabic"/>
          <w:b/>
          <w:color w:val="00B050"/>
          <w:sz w:val="24"/>
          <w:szCs w:val="24"/>
        </w:rPr>
      </w:pPr>
      <w:r w:rsidRPr="00696E54">
        <w:rPr>
          <w:rFonts w:ascii="DIN Next LT Arabic" w:eastAsia="Times New Roman" w:hAnsi="DIN Next LT Arabic" w:cs="DIN Next LT Arabic"/>
          <w:b/>
          <w:color w:val="00B050"/>
          <w:sz w:val="24"/>
          <w:szCs w:val="24"/>
          <w:rtl/>
        </w:rPr>
        <w:t>يكون المتعاقد مسؤولاً عن جميع عمليات الاختيار والشراء ومراقبة الشراء؛ لضمان التوريد في الوقت المناسب والتخزين السليم والتصنيع والاستلام والاختبار والفحص وأي نشاط شراء آخر مرتبط بجميع السلع أو الخدمات - المؤقتة والدائمة على السواء - اللازمة لتنفيذ الأعمال.</w:t>
      </w:r>
    </w:p>
    <w:p w14:paraId="04E1BCCB" w14:textId="77777777" w:rsidR="006E4D65" w:rsidRPr="00696E54" w:rsidRDefault="006E4D65" w:rsidP="006E4D65">
      <w:pPr>
        <w:bidi/>
        <w:spacing w:after="160" w:line="259" w:lineRule="auto"/>
        <w:jc w:val="both"/>
        <w:rPr>
          <w:rFonts w:ascii="DIN Next LT Arabic" w:eastAsia="Times New Roman" w:hAnsi="DIN Next LT Arabic" w:cs="DIN Next LT Arabic"/>
          <w:b/>
          <w:color w:val="00B050"/>
          <w:sz w:val="24"/>
          <w:szCs w:val="24"/>
        </w:rPr>
      </w:pPr>
      <w:r w:rsidRPr="00696E54">
        <w:rPr>
          <w:rFonts w:ascii="DIN Next LT Arabic" w:eastAsia="Times New Roman" w:hAnsi="DIN Next LT Arabic" w:cs="DIN Next LT Arabic"/>
          <w:b/>
          <w:color w:val="00B050"/>
          <w:sz w:val="24"/>
          <w:szCs w:val="24"/>
          <w:rtl/>
        </w:rPr>
        <w:t xml:space="preserve">أ- </w:t>
      </w:r>
      <w:r w:rsidRPr="00696E54">
        <w:rPr>
          <w:rFonts w:ascii="DIN Next LT Arabic" w:eastAsia="Times New Roman" w:hAnsi="DIN Next LT Arabic" w:cs="DIN Next LT Arabic"/>
          <w:b/>
          <w:color w:val="00B050"/>
          <w:sz w:val="24"/>
          <w:szCs w:val="24"/>
          <w:rtl/>
        </w:rPr>
        <w:tab/>
        <w:t>الاختيار</w:t>
      </w:r>
    </w:p>
    <w:p w14:paraId="63147975" w14:textId="77777777" w:rsidR="006E4D65" w:rsidRPr="00696E54" w:rsidRDefault="006E4D65">
      <w:pPr>
        <w:numPr>
          <w:ilvl w:val="0"/>
          <w:numId w:val="81"/>
        </w:numPr>
        <w:bidi/>
        <w:spacing w:after="160" w:line="259" w:lineRule="auto"/>
        <w:contextualSpacing/>
        <w:jc w:val="both"/>
        <w:rPr>
          <w:rFonts w:ascii="DIN Next LT Arabic" w:eastAsia="Times New Roman" w:hAnsi="DIN Next LT Arabic" w:cs="DIN Next LT Arabic"/>
          <w:b/>
          <w:color w:val="00B050"/>
          <w:sz w:val="24"/>
          <w:szCs w:val="24"/>
        </w:rPr>
      </w:pPr>
      <w:r w:rsidRPr="00696E54">
        <w:rPr>
          <w:rFonts w:ascii="DIN Next LT Arabic" w:eastAsia="Times New Roman" w:hAnsi="DIN Next LT Arabic" w:cs="DIN Next LT Arabic"/>
          <w:b/>
          <w:color w:val="00B050"/>
          <w:sz w:val="24"/>
          <w:szCs w:val="24"/>
          <w:rtl/>
        </w:rPr>
        <w:t xml:space="preserve">يجب على المتعاقد تحديد جميع الأدوات والمواد المطلوبة. ويسعى المتعاقد إلى توحيد عناصر الأدوات والمواد كلما كان ذلك ممكنًا على </w:t>
      </w:r>
      <w:proofErr w:type="gramStart"/>
      <w:r w:rsidRPr="00696E54">
        <w:rPr>
          <w:rFonts w:ascii="DIN Next LT Arabic" w:eastAsia="Times New Roman" w:hAnsi="DIN Next LT Arabic" w:cs="DIN Next LT Arabic"/>
          <w:b/>
          <w:color w:val="00B050"/>
          <w:sz w:val="24"/>
          <w:szCs w:val="24"/>
          <w:rtl/>
        </w:rPr>
        <w:t>أن لا</w:t>
      </w:r>
      <w:proofErr w:type="gramEnd"/>
      <w:r w:rsidRPr="00696E54">
        <w:rPr>
          <w:rFonts w:ascii="DIN Next LT Arabic" w:eastAsia="Times New Roman" w:hAnsi="DIN Next LT Arabic" w:cs="DIN Next LT Arabic"/>
          <w:b/>
          <w:color w:val="00B050"/>
          <w:sz w:val="24"/>
          <w:szCs w:val="24"/>
          <w:rtl/>
        </w:rPr>
        <w:t xml:space="preserve"> يضر ذلك بمتطلبات العمل.</w:t>
      </w:r>
    </w:p>
    <w:p w14:paraId="238462CF" w14:textId="77777777" w:rsidR="006E4D65" w:rsidRPr="00696E54" w:rsidRDefault="006E4D65">
      <w:pPr>
        <w:numPr>
          <w:ilvl w:val="0"/>
          <w:numId w:val="81"/>
        </w:numPr>
        <w:bidi/>
        <w:spacing w:after="160" w:line="259" w:lineRule="auto"/>
        <w:contextualSpacing/>
        <w:jc w:val="both"/>
        <w:rPr>
          <w:rFonts w:ascii="DIN Next LT Arabic" w:eastAsia="Times New Roman" w:hAnsi="DIN Next LT Arabic" w:cs="DIN Next LT Arabic"/>
          <w:b/>
          <w:color w:val="00B050"/>
          <w:sz w:val="24"/>
          <w:szCs w:val="24"/>
        </w:rPr>
      </w:pPr>
      <w:r w:rsidRPr="00696E54">
        <w:rPr>
          <w:rFonts w:ascii="DIN Next LT Arabic" w:eastAsia="Times New Roman" w:hAnsi="DIN Next LT Arabic" w:cs="DIN Next LT Arabic"/>
          <w:b/>
          <w:color w:val="00B050"/>
          <w:sz w:val="24"/>
          <w:szCs w:val="24"/>
          <w:rtl/>
        </w:rPr>
        <w:t>يجب على المتعاقد تحديد الموردين أو البائعين المقبولين ويشمل ذلك جمع البيانات المطلوبة. ويستخدم المتعاقد موردًا أو بائعًا واحدًا لكل بند من الآلات والمواد ما لم يتم الاتفاق على خلاف ذلك مع الجهة الحكومية. ويجب تقديم جميع قوائم الموردين أو البائعين المقترحين وصحيفة بيانات المواد إلى الجهة الحكومية لمراجعتها وقبولها. ويجب تقديم طلبات الشراء غير المسعرة من المتعاقدين من الباطن من والموردين للجهة الحكومية عند الطلب.</w:t>
      </w:r>
    </w:p>
    <w:p w14:paraId="28CF68DB" w14:textId="77777777" w:rsidR="006E4D65" w:rsidRPr="00696E54" w:rsidRDefault="006E4D65" w:rsidP="006E4D65">
      <w:pPr>
        <w:bidi/>
        <w:spacing w:after="160" w:line="259" w:lineRule="auto"/>
        <w:jc w:val="both"/>
        <w:rPr>
          <w:rFonts w:ascii="DIN Next LT Arabic" w:eastAsia="Times New Roman" w:hAnsi="DIN Next LT Arabic" w:cs="DIN Next LT Arabic"/>
          <w:b/>
          <w:color w:val="00B050"/>
          <w:sz w:val="24"/>
          <w:szCs w:val="24"/>
        </w:rPr>
      </w:pPr>
      <w:r w:rsidRPr="00696E54">
        <w:rPr>
          <w:rFonts w:ascii="DIN Next LT Arabic" w:eastAsia="Times New Roman" w:hAnsi="DIN Next LT Arabic" w:cs="DIN Next LT Arabic"/>
          <w:b/>
          <w:color w:val="00B050"/>
          <w:sz w:val="24"/>
          <w:szCs w:val="24"/>
          <w:rtl/>
        </w:rPr>
        <w:t xml:space="preserve">ب- </w:t>
      </w:r>
      <w:r w:rsidRPr="00696E54">
        <w:rPr>
          <w:rFonts w:ascii="DIN Next LT Arabic" w:eastAsia="Times New Roman" w:hAnsi="DIN Next LT Arabic" w:cs="DIN Next LT Arabic"/>
          <w:b/>
          <w:color w:val="00B050"/>
          <w:sz w:val="24"/>
          <w:szCs w:val="24"/>
          <w:rtl/>
        </w:rPr>
        <w:tab/>
        <w:t>استلام المواد وسحبها</w:t>
      </w:r>
    </w:p>
    <w:p w14:paraId="37F6623D" w14:textId="77777777" w:rsidR="006E4D65" w:rsidRPr="00696E54" w:rsidRDefault="006E4D65" w:rsidP="006E4D65">
      <w:pPr>
        <w:bidi/>
        <w:spacing w:after="160" w:line="259" w:lineRule="auto"/>
        <w:jc w:val="both"/>
        <w:rPr>
          <w:rFonts w:ascii="DIN Next LT Arabic" w:eastAsia="Times New Roman" w:hAnsi="DIN Next LT Arabic" w:cs="DIN Next LT Arabic"/>
          <w:b/>
          <w:color w:val="00B050"/>
          <w:sz w:val="24"/>
          <w:szCs w:val="24"/>
        </w:rPr>
      </w:pPr>
      <w:r w:rsidRPr="00696E54">
        <w:rPr>
          <w:rFonts w:ascii="DIN Next LT Arabic" w:eastAsia="Times New Roman" w:hAnsi="DIN Next LT Arabic" w:cs="DIN Next LT Arabic"/>
          <w:b/>
          <w:color w:val="00B050"/>
          <w:sz w:val="24"/>
          <w:szCs w:val="24"/>
          <w:rtl/>
        </w:rPr>
        <w:t>يجب أن يكون لدى المتعاقد إجراءات لمراقبة وتوثيق استلام وفحص المواد والمعدات وسحبها امتثالًا لاشتراطات مستندات العقد.  ويجب أن تتضمن عملية استلام وسحب المواد الخاصة بالمتعاقد، إجراءات للتحكم في المواد التالفة أو غير المطابقة والتخلص منها.  وبالنسبة إلى أي مواد أو معدات مقدمة من الجهة الحكومية وفقًا للشروط المفصلة بعنوان "المواد والمعدات المقدمة من الجهة الحكومية"، فيتم تقديم أي تباينات إلى الجهة الحكومية للتخلص منها باستخدام نموذج طلب الحصول على معلومات/ الاستعلام الفني المعتمد من الجهة الحكومية.</w:t>
      </w:r>
    </w:p>
    <w:p w14:paraId="02239F59" w14:textId="77777777" w:rsidR="006E4D65" w:rsidRPr="00696E54" w:rsidRDefault="006E4D65" w:rsidP="006E4D65">
      <w:pPr>
        <w:bidi/>
        <w:spacing w:after="160" w:line="259" w:lineRule="auto"/>
        <w:jc w:val="both"/>
        <w:rPr>
          <w:rFonts w:ascii="DIN Next LT Arabic" w:eastAsia="Times New Roman" w:hAnsi="DIN Next LT Arabic" w:cs="DIN Next LT Arabic"/>
          <w:b/>
          <w:color w:val="00B050"/>
          <w:sz w:val="24"/>
          <w:szCs w:val="24"/>
        </w:rPr>
      </w:pPr>
      <w:r w:rsidRPr="00696E54">
        <w:rPr>
          <w:rFonts w:ascii="DIN Next LT Arabic" w:eastAsia="Times New Roman" w:hAnsi="DIN Next LT Arabic" w:cs="DIN Next LT Arabic"/>
          <w:b/>
          <w:color w:val="00B050"/>
          <w:sz w:val="24"/>
          <w:szCs w:val="24"/>
          <w:rtl/>
        </w:rPr>
        <w:t xml:space="preserve">ج- </w:t>
      </w:r>
      <w:r w:rsidRPr="00696E54">
        <w:rPr>
          <w:rFonts w:ascii="DIN Next LT Arabic" w:eastAsia="Times New Roman" w:hAnsi="DIN Next LT Arabic" w:cs="DIN Next LT Arabic"/>
          <w:b/>
          <w:color w:val="00B050"/>
          <w:sz w:val="24"/>
          <w:szCs w:val="24"/>
          <w:rtl/>
        </w:rPr>
        <w:tab/>
        <w:t>التحكم في منطقة تخزين المواد</w:t>
      </w:r>
    </w:p>
    <w:p w14:paraId="2BA4BD00" w14:textId="77777777" w:rsidR="006E4D65" w:rsidRPr="00696E54" w:rsidRDefault="006E4D65">
      <w:pPr>
        <w:numPr>
          <w:ilvl w:val="0"/>
          <w:numId w:val="82"/>
        </w:numPr>
        <w:bidi/>
        <w:spacing w:after="160" w:line="259" w:lineRule="auto"/>
        <w:contextualSpacing/>
        <w:jc w:val="both"/>
        <w:rPr>
          <w:rFonts w:ascii="DIN Next LT Arabic" w:eastAsia="Times New Roman" w:hAnsi="DIN Next LT Arabic" w:cs="DIN Next LT Arabic"/>
          <w:b/>
          <w:color w:val="00B050"/>
          <w:sz w:val="24"/>
          <w:szCs w:val="24"/>
        </w:rPr>
      </w:pPr>
      <w:r w:rsidRPr="00696E54">
        <w:rPr>
          <w:rFonts w:ascii="DIN Next LT Arabic" w:eastAsia="Times New Roman" w:hAnsi="DIN Next LT Arabic" w:cs="DIN Next LT Arabic"/>
          <w:b/>
          <w:color w:val="00B050"/>
          <w:sz w:val="24"/>
          <w:szCs w:val="24"/>
          <w:rtl/>
        </w:rPr>
        <w:t xml:space="preserve">يجب على المتعاقد تطبيق برنامج لضمان الحفاظ على جميع المواد والمعدات الواقعة تحت يده و الخاضعة لسيطرته وتوصيات الشركة </w:t>
      </w:r>
      <w:proofErr w:type="gramStart"/>
      <w:r w:rsidRPr="00696E54">
        <w:rPr>
          <w:rFonts w:ascii="DIN Next LT Arabic" w:eastAsia="Times New Roman" w:hAnsi="DIN Next LT Arabic" w:cs="DIN Next LT Arabic"/>
          <w:b/>
          <w:color w:val="00B050"/>
          <w:sz w:val="24"/>
          <w:szCs w:val="24"/>
          <w:rtl/>
        </w:rPr>
        <w:t>المُصنعة  أو</w:t>
      </w:r>
      <w:proofErr w:type="gramEnd"/>
      <w:r w:rsidRPr="00696E54">
        <w:rPr>
          <w:rFonts w:ascii="DIN Next LT Arabic" w:eastAsia="Times New Roman" w:hAnsi="DIN Next LT Arabic" w:cs="DIN Next LT Arabic"/>
          <w:b/>
          <w:color w:val="00B050"/>
          <w:sz w:val="24"/>
          <w:szCs w:val="24"/>
          <w:rtl/>
        </w:rPr>
        <w:t xml:space="preserve"> المتطلبات المحددة بما يضمن بقاء جميع الضمانات سارية، ولمنع تلف أو فساد المواد. ويجب أن يحدد برنامج المتعاقد عمليات الصيانة التي يتعين القيام بها وتكرارها.  ويجب</w:t>
      </w:r>
      <w:r w:rsidRPr="00696E54">
        <w:rPr>
          <w:rFonts w:ascii="DIN Next LT Arabic" w:eastAsia="Calibri" w:hAnsi="DIN Next LT Arabic" w:cs="DIN Next LT Arabic"/>
          <w:color w:val="00B050"/>
          <w:rtl/>
        </w:rPr>
        <w:t xml:space="preserve"> </w:t>
      </w:r>
      <w:r w:rsidRPr="00696E54">
        <w:rPr>
          <w:rFonts w:ascii="DIN Next LT Arabic" w:eastAsia="Times New Roman" w:hAnsi="DIN Next LT Arabic" w:cs="DIN Next LT Arabic"/>
          <w:b/>
          <w:color w:val="00B050"/>
          <w:sz w:val="24"/>
          <w:szCs w:val="24"/>
          <w:rtl/>
        </w:rPr>
        <w:t xml:space="preserve">أثناء التخزين إجراء عمليات التفتيش كما يجب توثيق هذه </w:t>
      </w:r>
      <w:proofErr w:type="gramStart"/>
      <w:r w:rsidRPr="00696E54">
        <w:rPr>
          <w:rFonts w:ascii="DIN Next LT Arabic" w:eastAsia="Times New Roman" w:hAnsi="DIN Next LT Arabic" w:cs="DIN Next LT Arabic"/>
          <w:b/>
          <w:color w:val="00B050"/>
          <w:sz w:val="24"/>
          <w:szCs w:val="24"/>
          <w:rtl/>
        </w:rPr>
        <w:t>النتائج  لضمان</w:t>
      </w:r>
      <w:proofErr w:type="gramEnd"/>
      <w:r w:rsidRPr="00696E54">
        <w:rPr>
          <w:rFonts w:ascii="DIN Next LT Arabic" w:eastAsia="Times New Roman" w:hAnsi="DIN Next LT Arabic" w:cs="DIN Next LT Arabic"/>
          <w:b/>
          <w:color w:val="00B050"/>
          <w:sz w:val="24"/>
          <w:szCs w:val="24"/>
          <w:rtl/>
        </w:rPr>
        <w:t xml:space="preserve"> توافقها مع اشتراطات التخزين المحددة.</w:t>
      </w:r>
    </w:p>
    <w:p w14:paraId="69F36E29" w14:textId="77777777" w:rsidR="006E4D65" w:rsidRPr="00696E54" w:rsidRDefault="006E4D65">
      <w:pPr>
        <w:numPr>
          <w:ilvl w:val="0"/>
          <w:numId w:val="82"/>
        </w:numPr>
        <w:bidi/>
        <w:spacing w:after="160" w:line="259" w:lineRule="auto"/>
        <w:contextualSpacing/>
        <w:jc w:val="both"/>
        <w:rPr>
          <w:rFonts w:ascii="DIN Next LT Arabic" w:eastAsia="Times New Roman" w:hAnsi="DIN Next LT Arabic" w:cs="DIN Next LT Arabic"/>
          <w:b/>
          <w:color w:val="00B050"/>
          <w:sz w:val="24"/>
          <w:szCs w:val="24"/>
        </w:rPr>
      </w:pPr>
      <w:r w:rsidRPr="00696E54">
        <w:rPr>
          <w:rFonts w:ascii="DIN Next LT Arabic" w:eastAsia="Times New Roman" w:hAnsi="DIN Next LT Arabic" w:cs="DIN Next LT Arabic"/>
          <w:b/>
          <w:color w:val="00B050"/>
          <w:sz w:val="24"/>
          <w:szCs w:val="24"/>
          <w:rtl/>
        </w:rPr>
        <w:t>بمجرد تركيبها بشكل دائم في الموقع، يجب صيانة جميع المواد والمعدات بشكل صحيح من قبل المتعاقد أثناء تنفيذ الأعمال للحفاظ عليها وحتى لا تتعرض قدرتها الإنشائية أو الميكانيكية أو الكهربائية للخطر ولتتمكن من العمل بالشكل المعد له.</w:t>
      </w:r>
    </w:p>
    <w:p w14:paraId="3AD5FE7A" w14:textId="77777777" w:rsidR="006E4D65" w:rsidRPr="00696E54" w:rsidRDefault="006E4D65">
      <w:pPr>
        <w:numPr>
          <w:ilvl w:val="0"/>
          <w:numId w:val="82"/>
        </w:numPr>
        <w:bidi/>
        <w:spacing w:after="160" w:line="259" w:lineRule="auto"/>
        <w:contextualSpacing/>
        <w:jc w:val="both"/>
        <w:rPr>
          <w:rFonts w:ascii="DIN Next LT Arabic" w:eastAsia="Times New Roman" w:hAnsi="DIN Next LT Arabic" w:cs="DIN Next LT Arabic"/>
          <w:b/>
          <w:color w:val="00B050"/>
          <w:sz w:val="24"/>
          <w:szCs w:val="24"/>
        </w:rPr>
      </w:pPr>
      <w:r w:rsidRPr="00696E54">
        <w:rPr>
          <w:rFonts w:ascii="DIN Next LT Arabic" w:eastAsia="Times New Roman" w:hAnsi="DIN Next LT Arabic" w:cs="DIN Next LT Arabic"/>
          <w:b/>
          <w:color w:val="00B050"/>
          <w:sz w:val="24"/>
          <w:szCs w:val="24"/>
          <w:rtl/>
        </w:rPr>
        <w:t>في حالة تعذر توفير منطقة مخصصة لتخزين أو تجهيز المواد والمعدات المورّدة، على المتعاقد تخطيط العمل وتسليم المواد إلى الموقع حسب الحاجة.</w:t>
      </w:r>
    </w:p>
    <w:p w14:paraId="3E905128" w14:textId="77777777" w:rsidR="006E4D65" w:rsidRPr="00696E54" w:rsidRDefault="006E4D65" w:rsidP="006E4D65">
      <w:pPr>
        <w:bidi/>
        <w:spacing w:after="160" w:line="259" w:lineRule="auto"/>
        <w:jc w:val="both"/>
        <w:rPr>
          <w:rFonts w:ascii="DIN Next LT Arabic" w:eastAsia="Times New Roman" w:hAnsi="DIN Next LT Arabic" w:cs="DIN Next LT Arabic"/>
          <w:b/>
          <w:color w:val="00B050"/>
          <w:sz w:val="24"/>
          <w:szCs w:val="24"/>
        </w:rPr>
      </w:pPr>
      <w:r w:rsidRPr="00696E54">
        <w:rPr>
          <w:rFonts w:ascii="DIN Next LT Arabic" w:eastAsia="Times New Roman" w:hAnsi="DIN Next LT Arabic" w:cs="DIN Next LT Arabic"/>
          <w:b/>
          <w:color w:val="00B050"/>
          <w:sz w:val="24"/>
          <w:szCs w:val="24"/>
          <w:rtl/>
        </w:rPr>
        <w:t>د- المواد الاستهلاكية</w:t>
      </w:r>
    </w:p>
    <w:p w14:paraId="41864645" w14:textId="77777777" w:rsidR="006E4D65" w:rsidRPr="00696E54" w:rsidRDefault="006E4D65" w:rsidP="006E4D65">
      <w:pPr>
        <w:bidi/>
        <w:spacing w:after="160" w:line="259" w:lineRule="auto"/>
        <w:jc w:val="both"/>
        <w:rPr>
          <w:rFonts w:ascii="DIN Next LT Arabic" w:eastAsia="Times New Roman" w:hAnsi="DIN Next LT Arabic" w:cs="DIN Next LT Arabic"/>
          <w:b/>
          <w:color w:val="00B050"/>
          <w:sz w:val="24"/>
          <w:szCs w:val="24"/>
        </w:rPr>
      </w:pPr>
      <w:r w:rsidRPr="00696E54">
        <w:rPr>
          <w:rFonts w:ascii="DIN Next LT Arabic" w:eastAsia="Times New Roman" w:hAnsi="DIN Next LT Arabic" w:cs="DIN Next LT Arabic"/>
          <w:b/>
          <w:color w:val="00B050"/>
          <w:sz w:val="24"/>
          <w:szCs w:val="24"/>
          <w:rtl/>
        </w:rPr>
        <w:lastRenderedPageBreak/>
        <w:t>يتحمل المتعاقد مسؤولية توفير جميع المواد الاستهلاكية بما في ذلك - على سبيل المثال لا الحصر - جميع أنواع الوقود ومواد التشحيم والمواد الاستهلاكية واللحام والغازات والمواد الاستهلاكية الخاصة بالسلامة.</w:t>
      </w:r>
    </w:p>
    <w:p w14:paraId="57429DA1" w14:textId="77777777" w:rsidR="006E4D65" w:rsidRPr="00696E54" w:rsidRDefault="006E4D65" w:rsidP="006E4D65">
      <w:pPr>
        <w:bidi/>
        <w:spacing w:after="160" w:line="259" w:lineRule="auto"/>
        <w:jc w:val="both"/>
        <w:rPr>
          <w:rFonts w:ascii="DIN Next LT Arabic" w:eastAsia="Times New Roman" w:hAnsi="DIN Next LT Arabic" w:cs="DIN Next LT Arabic"/>
          <w:b/>
          <w:color w:val="00B050"/>
          <w:sz w:val="24"/>
          <w:szCs w:val="24"/>
        </w:rPr>
      </w:pPr>
      <w:r w:rsidRPr="00696E54">
        <w:rPr>
          <w:rFonts w:ascii="DIN Next LT Arabic" w:eastAsia="Times New Roman" w:hAnsi="DIN Next LT Arabic" w:cs="DIN Next LT Arabic"/>
          <w:b/>
          <w:color w:val="00B050"/>
          <w:sz w:val="24"/>
          <w:szCs w:val="24"/>
          <w:rtl/>
        </w:rPr>
        <w:t>هـ- قطع الغيار</w:t>
      </w:r>
    </w:p>
    <w:p w14:paraId="31A61E27" w14:textId="77777777" w:rsidR="006E4D65" w:rsidRPr="00696E54" w:rsidRDefault="006E4D65" w:rsidP="006E4D65">
      <w:pPr>
        <w:bidi/>
        <w:spacing w:after="160" w:line="259" w:lineRule="auto"/>
        <w:jc w:val="both"/>
        <w:rPr>
          <w:rFonts w:ascii="DIN Next LT Arabic" w:eastAsia="Times New Roman" w:hAnsi="DIN Next LT Arabic" w:cs="DIN Next LT Arabic"/>
          <w:b/>
          <w:color w:val="4472C4"/>
          <w:sz w:val="24"/>
          <w:szCs w:val="24"/>
        </w:rPr>
      </w:pPr>
      <w:proofErr w:type="gramStart"/>
      <w:r w:rsidRPr="00696E54">
        <w:rPr>
          <w:rFonts w:ascii="DIN Next LT Arabic" w:eastAsia="Times New Roman" w:hAnsi="DIN Next LT Arabic" w:cs="DIN Next LT Arabic"/>
          <w:bCs/>
          <w:color w:val="4472C4"/>
          <w:sz w:val="24"/>
          <w:szCs w:val="24"/>
        </w:rPr>
        <w:t>]</w:t>
      </w:r>
      <w:r w:rsidRPr="00696E54">
        <w:rPr>
          <w:rFonts w:ascii="DIN Next LT Arabic" w:eastAsia="Times New Roman" w:hAnsi="DIN Next LT Arabic" w:cs="DIN Next LT Arabic"/>
          <w:b/>
          <w:color w:val="4472C4"/>
          <w:sz w:val="24"/>
          <w:szCs w:val="24"/>
          <w:rtl/>
        </w:rPr>
        <w:t>ملاحظة</w:t>
      </w:r>
      <w:proofErr w:type="gramEnd"/>
      <w:r w:rsidRPr="00696E54">
        <w:rPr>
          <w:rFonts w:ascii="DIN Next LT Arabic" w:eastAsia="Times New Roman" w:hAnsi="DIN Next LT Arabic" w:cs="DIN Next LT Arabic"/>
          <w:b/>
          <w:color w:val="4472C4"/>
          <w:sz w:val="24"/>
          <w:szCs w:val="24"/>
          <w:rtl/>
        </w:rPr>
        <w:t>:  إذا كان مطلوبًا من المتعاقد توفير قطع الغيار، فيجب تضمين البند التالي.]</w:t>
      </w:r>
    </w:p>
    <w:p w14:paraId="4CDF90E3" w14:textId="77777777" w:rsidR="006E4D65" w:rsidRPr="00696E54" w:rsidRDefault="006E4D65" w:rsidP="006E4D65">
      <w:pPr>
        <w:bidi/>
        <w:spacing w:after="160" w:line="259" w:lineRule="auto"/>
        <w:jc w:val="both"/>
        <w:rPr>
          <w:rFonts w:ascii="DIN Next LT Arabic" w:eastAsia="Times New Roman" w:hAnsi="DIN Next LT Arabic" w:cs="DIN Next LT Arabic"/>
          <w:b/>
          <w:color w:val="00B050"/>
          <w:sz w:val="24"/>
          <w:szCs w:val="24"/>
        </w:rPr>
      </w:pPr>
      <w:r w:rsidRPr="00696E54">
        <w:rPr>
          <w:rFonts w:ascii="DIN Next LT Arabic" w:eastAsia="Times New Roman" w:hAnsi="DIN Next LT Arabic" w:cs="DIN Next LT Arabic"/>
          <w:b/>
          <w:color w:val="00B050"/>
          <w:sz w:val="24"/>
          <w:szCs w:val="24"/>
          <w:rtl/>
        </w:rPr>
        <w:t>يجب على المتعاقد شراء وتخزين ونقل وحفظ وتثبيت وإعادة اختبار (حسب الاقتضاء) جميع قطع الغيار المطلوبة لجميع الصيانة التفاعلية والوقائية قبل القبول النهائي للعمل من الجهة الحكومية ووفقًا لمتطلبات القبول النهائي المنصوص عليها في وثائق العقد.</w:t>
      </w:r>
    </w:p>
    <w:p w14:paraId="37C642AF" w14:textId="77777777" w:rsidR="006E4D65" w:rsidRPr="00696E54" w:rsidRDefault="006E4D65">
      <w:pPr>
        <w:numPr>
          <w:ilvl w:val="0"/>
          <w:numId w:val="78"/>
        </w:numPr>
        <w:bidi/>
        <w:spacing w:after="160" w:line="259" w:lineRule="auto"/>
        <w:contextualSpacing/>
        <w:jc w:val="both"/>
        <w:rPr>
          <w:rFonts w:ascii="DIN Next LT Arabic" w:eastAsia="Times New Roman" w:hAnsi="DIN Next LT Arabic" w:cs="DIN Next LT Arabic"/>
          <w:b/>
          <w:color w:val="00B050"/>
          <w:sz w:val="24"/>
          <w:szCs w:val="24"/>
        </w:rPr>
      </w:pPr>
      <w:r w:rsidRPr="00696E54">
        <w:rPr>
          <w:rFonts w:ascii="DIN Next LT Arabic" w:eastAsia="Times New Roman" w:hAnsi="DIN Next LT Arabic" w:cs="DIN Next LT Arabic"/>
          <w:b/>
          <w:color w:val="00B050"/>
          <w:sz w:val="24"/>
          <w:szCs w:val="24"/>
          <w:rtl/>
        </w:rPr>
        <w:t>أعمال التشييد</w:t>
      </w:r>
    </w:p>
    <w:p w14:paraId="4BF914D5" w14:textId="77777777" w:rsidR="006E4D65" w:rsidRPr="00696E54" w:rsidRDefault="006E4D65" w:rsidP="006E4D65">
      <w:pPr>
        <w:bidi/>
        <w:spacing w:after="160" w:line="259" w:lineRule="auto"/>
        <w:jc w:val="both"/>
        <w:rPr>
          <w:rFonts w:ascii="DIN Next LT Arabic" w:eastAsia="Times New Roman" w:hAnsi="DIN Next LT Arabic" w:cs="DIN Next LT Arabic"/>
          <w:b/>
          <w:color w:val="00B050"/>
          <w:sz w:val="24"/>
          <w:szCs w:val="24"/>
        </w:rPr>
      </w:pPr>
      <w:r w:rsidRPr="00696E54">
        <w:rPr>
          <w:rFonts w:ascii="DIN Next LT Arabic" w:eastAsia="Times New Roman" w:hAnsi="DIN Next LT Arabic" w:cs="DIN Next LT Arabic"/>
          <w:b/>
          <w:color w:val="00B050"/>
          <w:sz w:val="24"/>
          <w:szCs w:val="24"/>
          <w:rtl/>
        </w:rPr>
        <w:t>أ- خدمات ما قبل التشييد</w:t>
      </w:r>
    </w:p>
    <w:p w14:paraId="2DA10061" w14:textId="77777777" w:rsidR="006E4D65" w:rsidRPr="00696E54" w:rsidRDefault="006E4D65">
      <w:pPr>
        <w:numPr>
          <w:ilvl w:val="0"/>
          <w:numId w:val="83"/>
        </w:numPr>
        <w:bidi/>
        <w:spacing w:after="160" w:line="259" w:lineRule="auto"/>
        <w:contextualSpacing/>
        <w:jc w:val="both"/>
        <w:rPr>
          <w:rFonts w:ascii="DIN Next LT Arabic" w:eastAsia="Times New Roman" w:hAnsi="DIN Next LT Arabic" w:cs="DIN Next LT Arabic"/>
          <w:b/>
          <w:color w:val="00B050"/>
          <w:sz w:val="24"/>
          <w:szCs w:val="24"/>
        </w:rPr>
      </w:pPr>
      <w:r w:rsidRPr="00696E54">
        <w:rPr>
          <w:rFonts w:ascii="DIN Next LT Arabic" w:eastAsia="Times New Roman" w:hAnsi="DIN Next LT Arabic" w:cs="DIN Next LT Arabic"/>
          <w:b/>
          <w:color w:val="00B050"/>
          <w:sz w:val="24"/>
          <w:szCs w:val="24"/>
          <w:rtl/>
        </w:rPr>
        <w:t>يجب أن يقدم المتعاقد خطط عمل مفصلة للموقع، ويشمل ذلك</w:t>
      </w:r>
      <w:proofErr w:type="gramStart"/>
      <w:r w:rsidRPr="00696E54">
        <w:rPr>
          <w:rFonts w:ascii="DIN Next LT Arabic" w:eastAsia="Times New Roman" w:hAnsi="DIN Next LT Arabic" w:cs="DIN Next LT Arabic"/>
          <w:b/>
          <w:color w:val="00B050"/>
          <w:sz w:val="24"/>
          <w:szCs w:val="24"/>
          <w:rtl/>
        </w:rPr>
        <w:t>-  على</w:t>
      </w:r>
      <w:proofErr w:type="gramEnd"/>
      <w:r w:rsidRPr="00696E54">
        <w:rPr>
          <w:rFonts w:ascii="DIN Next LT Arabic" w:eastAsia="Times New Roman" w:hAnsi="DIN Next LT Arabic" w:cs="DIN Next LT Arabic"/>
          <w:b/>
          <w:color w:val="00B050"/>
          <w:sz w:val="24"/>
          <w:szCs w:val="24"/>
          <w:rtl/>
        </w:rPr>
        <w:t xml:space="preserve"> سبيل المثال لا الحصر: التعبئة والتسليم والتنفيذ و [تشغيل الرافعة (بيانات خطط الرفع والتركيب)؛ إذا لزم الأمر] والتركيب والاخلاء. كما يجب أيضًا على المتعاقد أن يقدم خطط لمعالجة المرافق المؤقتة والمكاتب ومواقف السيارات وأماكن إنزال الحمولة والتخزين ودخول الموظفين ومعدات البناء وحركة المرور.</w:t>
      </w:r>
    </w:p>
    <w:p w14:paraId="14984A47" w14:textId="77777777" w:rsidR="006E4D65" w:rsidRPr="00696E54" w:rsidRDefault="006E4D65">
      <w:pPr>
        <w:numPr>
          <w:ilvl w:val="0"/>
          <w:numId w:val="83"/>
        </w:numPr>
        <w:bidi/>
        <w:spacing w:after="160" w:line="259" w:lineRule="auto"/>
        <w:contextualSpacing/>
        <w:jc w:val="both"/>
        <w:rPr>
          <w:rFonts w:ascii="DIN Next LT Arabic" w:eastAsia="Times New Roman" w:hAnsi="DIN Next LT Arabic" w:cs="DIN Next LT Arabic"/>
          <w:b/>
          <w:color w:val="00B050"/>
          <w:sz w:val="24"/>
          <w:szCs w:val="24"/>
        </w:rPr>
      </w:pPr>
      <w:r w:rsidRPr="00696E54">
        <w:rPr>
          <w:rFonts w:ascii="DIN Next LT Arabic" w:eastAsia="Times New Roman" w:hAnsi="DIN Next LT Arabic" w:cs="DIN Next LT Arabic"/>
          <w:b/>
          <w:color w:val="00B050"/>
          <w:sz w:val="24"/>
          <w:szCs w:val="24"/>
          <w:rtl/>
        </w:rPr>
        <w:t xml:space="preserve">يجب على المتعاقد تقديم جدول تسليم المواد والمعدات قبل البدء في أعمال التشييد لدعم تواريخ إنجاز مراحل العقد المحددة فيه. </w:t>
      </w:r>
    </w:p>
    <w:p w14:paraId="316652BF" w14:textId="77777777" w:rsidR="006E4D65" w:rsidRPr="00696E54" w:rsidRDefault="006E4D65" w:rsidP="006E4D65">
      <w:pPr>
        <w:bidi/>
        <w:spacing w:after="160" w:line="259" w:lineRule="auto"/>
        <w:jc w:val="both"/>
        <w:rPr>
          <w:rFonts w:ascii="DIN Next LT Arabic" w:eastAsia="Times New Roman" w:hAnsi="DIN Next LT Arabic" w:cs="DIN Next LT Arabic"/>
          <w:b/>
          <w:color w:val="00B050"/>
          <w:sz w:val="24"/>
          <w:szCs w:val="24"/>
        </w:rPr>
      </w:pPr>
      <w:r w:rsidRPr="00696E54">
        <w:rPr>
          <w:rFonts w:ascii="DIN Next LT Arabic" w:eastAsia="Times New Roman" w:hAnsi="DIN Next LT Arabic" w:cs="DIN Next LT Arabic"/>
          <w:b/>
          <w:color w:val="00B050"/>
          <w:sz w:val="24"/>
          <w:szCs w:val="24"/>
          <w:rtl/>
        </w:rPr>
        <w:t>ب- خدمات التشييد</w:t>
      </w:r>
    </w:p>
    <w:p w14:paraId="3D8131C5" w14:textId="77777777" w:rsidR="006E4D65" w:rsidRPr="00696E54" w:rsidRDefault="006E4D65" w:rsidP="006E4D65">
      <w:pPr>
        <w:bidi/>
        <w:spacing w:after="160" w:line="259" w:lineRule="auto"/>
        <w:jc w:val="both"/>
        <w:rPr>
          <w:rFonts w:ascii="DIN Next LT Arabic" w:eastAsia="Times New Roman" w:hAnsi="DIN Next LT Arabic" w:cs="DIN Next LT Arabic"/>
          <w:b/>
          <w:color w:val="00B050"/>
          <w:sz w:val="24"/>
          <w:szCs w:val="24"/>
          <w:rtl/>
        </w:rPr>
      </w:pPr>
      <w:r w:rsidRPr="00696E54">
        <w:rPr>
          <w:rFonts w:ascii="DIN Next LT Arabic" w:eastAsia="Times New Roman" w:hAnsi="DIN Next LT Arabic" w:cs="DIN Next LT Arabic"/>
          <w:b/>
          <w:color w:val="00B050"/>
          <w:sz w:val="24"/>
          <w:szCs w:val="24"/>
          <w:rtl/>
        </w:rPr>
        <w:t xml:space="preserve">يجب على المتعاقد توفير جميع المنشآت المؤقتة المطلوبة للعمل ما لم تنص الشروط الخاصة على خلاف ذلك. </w:t>
      </w:r>
    </w:p>
    <w:p w14:paraId="205F17E1" w14:textId="77777777" w:rsidR="006E4D65" w:rsidRPr="00696E54" w:rsidRDefault="006E4D65" w:rsidP="006E4D65">
      <w:pPr>
        <w:bidi/>
        <w:spacing w:after="160" w:line="259" w:lineRule="auto"/>
        <w:jc w:val="both"/>
        <w:rPr>
          <w:rFonts w:ascii="DIN Next LT Arabic" w:eastAsia="Times New Roman" w:hAnsi="DIN Next LT Arabic" w:cs="DIN Next LT Arabic"/>
          <w:b/>
          <w:color w:val="4472C4"/>
          <w:sz w:val="24"/>
          <w:szCs w:val="24"/>
        </w:rPr>
      </w:pPr>
      <w:r w:rsidRPr="00696E54">
        <w:rPr>
          <w:rFonts w:ascii="DIN Next LT Arabic" w:eastAsia="Times New Roman" w:hAnsi="DIN Next LT Arabic" w:cs="DIN Next LT Arabic"/>
          <w:b/>
          <w:color w:val="4472C4"/>
          <w:sz w:val="24"/>
          <w:szCs w:val="24"/>
          <w:rtl/>
        </w:rPr>
        <w:t>[ملاحظة: إذا كانت هناك قيود على مساحات الموقع، فيجب تحديدها.]</w:t>
      </w:r>
    </w:p>
    <w:p w14:paraId="7B23C6E3" w14:textId="77777777" w:rsidR="006E4D65" w:rsidRPr="00696E54" w:rsidRDefault="006E4D65">
      <w:pPr>
        <w:numPr>
          <w:ilvl w:val="0"/>
          <w:numId w:val="84"/>
        </w:numPr>
        <w:bidi/>
        <w:spacing w:after="160" w:line="259" w:lineRule="auto"/>
        <w:contextualSpacing/>
        <w:jc w:val="both"/>
        <w:rPr>
          <w:rFonts w:ascii="DIN Next LT Arabic" w:eastAsia="Times New Roman" w:hAnsi="DIN Next LT Arabic" w:cs="DIN Next LT Arabic"/>
          <w:b/>
          <w:color w:val="00B050"/>
          <w:sz w:val="24"/>
          <w:szCs w:val="24"/>
        </w:rPr>
      </w:pPr>
      <w:r w:rsidRPr="00696E54">
        <w:rPr>
          <w:rFonts w:ascii="DIN Next LT Arabic" w:eastAsia="Times New Roman" w:hAnsi="DIN Next LT Arabic" w:cs="DIN Next LT Arabic"/>
          <w:b/>
          <w:color w:val="00B050"/>
          <w:sz w:val="24"/>
          <w:szCs w:val="24"/>
          <w:rtl/>
        </w:rPr>
        <w:t>يجب على المتعاقد التحقق من الأبعاد وجميع العناصر التي تتداخل مع البنود والأنظمة التي يتم تركيبها أو تثبيتها. ويجب تقديم الاختلافات إلى الجهة الحكومية لتنظيم عملية استخدام تقرير عدم المطابقة المعتمد من الجهة الحكومية.</w:t>
      </w:r>
    </w:p>
    <w:p w14:paraId="2691DC7E" w14:textId="77777777" w:rsidR="006E4D65" w:rsidRPr="00696E54" w:rsidRDefault="006E4D65">
      <w:pPr>
        <w:numPr>
          <w:ilvl w:val="0"/>
          <w:numId w:val="84"/>
        </w:numPr>
        <w:bidi/>
        <w:spacing w:after="160" w:line="259" w:lineRule="auto"/>
        <w:contextualSpacing/>
        <w:jc w:val="both"/>
        <w:rPr>
          <w:rFonts w:ascii="DIN Next LT Arabic" w:eastAsia="Times New Roman" w:hAnsi="DIN Next LT Arabic" w:cs="DIN Next LT Arabic"/>
          <w:b/>
          <w:color w:val="00B050"/>
          <w:sz w:val="24"/>
          <w:szCs w:val="24"/>
        </w:rPr>
      </w:pPr>
      <w:r w:rsidRPr="00696E54">
        <w:rPr>
          <w:rFonts w:ascii="DIN Next LT Arabic" w:eastAsia="Times New Roman" w:hAnsi="DIN Next LT Arabic" w:cs="DIN Next LT Arabic"/>
          <w:b/>
          <w:color w:val="00B050"/>
          <w:sz w:val="24"/>
          <w:szCs w:val="24"/>
          <w:rtl/>
        </w:rPr>
        <w:t>يجب على المتعاقد التأكد من معايرة قياس واختبار المعدات وفقًا لتعليمات المعايرة مع ملصق معايرة مثبت عليه – متى أمكن ذلك من الناحية العملية</w:t>
      </w:r>
      <w:proofErr w:type="gramStart"/>
      <w:r w:rsidRPr="00696E54">
        <w:rPr>
          <w:rFonts w:ascii="DIN Next LT Arabic" w:eastAsia="Times New Roman" w:hAnsi="DIN Next LT Arabic" w:cs="DIN Next LT Arabic"/>
          <w:b/>
          <w:color w:val="00B050"/>
          <w:sz w:val="24"/>
          <w:szCs w:val="24"/>
          <w:rtl/>
        </w:rPr>
        <w:t>-  والذي</w:t>
      </w:r>
      <w:proofErr w:type="gramEnd"/>
      <w:r w:rsidRPr="00696E54">
        <w:rPr>
          <w:rFonts w:ascii="DIN Next LT Arabic" w:eastAsia="Times New Roman" w:hAnsi="DIN Next LT Arabic" w:cs="DIN Next LT Arabic"/>
          <w:b/>
          <w:color w:val="00B050"/>
          <w:sz w:val="24"/>
          <w:szCs w:val="24"/>
          <w:rtl/>
        </w:rPr>
        <w:t xml:space="preserve"> يتضمن رقم تعريفي موحد لقياس </w:t>
      </w:r>
      <w:proofErr w:type="spellStart"/>
      <w:r w:rsidRPr="00696E54">
        <w:rPr>
          <w:rFonts w:ascii="DIN Next LT Arabic" w:eastAsia="Times New Roman" w:hAnsi="DIN Next LT Arabic" w:cs="DIN Next LT Arabic"/>
          <w:b/>
          <w:color w:val="00B050"/>
          <w:sz w:val="24"/>
          <w:szCs w:val="24"/>
          <w:rtl/>
        </w:rPr>
        <w:t>واختبارالمعدات</w:t>
      </w:r>
      <w:proofErr w:type="spellEnd"/>
      <w:r w:rsidRPr="00696E54">
        <w:rPr>
          <w:rFonts w:ascii="DIN Next LT Arabic" w:eastAsia="Times New Roman" w:hAnsi="DIN Next LT Arabic" w:cs="DIN Next LT Arabic"/>
          <w:b/>
          <w:color w:val="00B050"/>
          <w:sz w:val="24"/>
          <w:szCs w:val="24"/>
          <w:rtl/>
        </w:rPr>
        <w:t xml:space="preserve">.  ويتم فحص قياس واختبار المعدات وفقًا للمعايير المعترف </w:t>
      </w:r>
      <w:proofErr w:type="gramStart"/>
      <w:r w:rsidRPr="00696E54">
        <w:rPr>
          <w:rFonts w:ascii="DIN Next LT Arabic" w:eastAsia="Times New Roman" w:hAnsi="DIN Next LT Arabic" w:cs="DIN Next LT Arabic"/>
          <w:b/>
          <w:color w:val="00B050"/>
          <w:sz w:val="24"/>
          <w:szCs w:val="24"/>
          <w:rtl/>
        </w:rPr>
        <w:t>بها  خلال</w:t>
      </w:r>
      <w:proofErr w:type="gramEnd"/>
      <w:r w:rsidRPr="00696E54">
        <w:rPr>
          <w:rFonts w:ascii="DIN Next LT Arabic" w:eastAsia="Times New Roman" w:hAnsi="DIN Next LT Arabic" w:cs="DIN Next LT Arabic"/>
          <w:b/>
          <w:color w:val="00B050"/>
          <w:sz w:val="24"/>
          <w:szCs w:val="24"/>
          <w:rtl/>
        </w:rPr>
        <w:t xml:space="preserve"> الفترة الزمنية المطلوبة من قبل الشركة المصنعة. كما يجب أن يكون لدى المتعاقد وثائق قياس واختبار المعدات المستخدمة، وسجلات بيانات معايرة قياس واختبار المعدات، وكذلك إلغاء عملية قياس واختبار المعدات عند الطلب.</w:t>
      </w:r>
    </w:p>
    <w:p w14:paraId="44C48226" w14:textId="77777777" w:rsidR="006E4D65" w:rsidRPr="00696E54" w:rsidRDefault="006E4D65">
      <w:pPr>
        <w:numPr>
          <w:ilvl w:val="0"/>
          <w:numId w:val="84"/>
        </w:numPr>
        <w:bidi/>
        <w:spacing w:after="160" w:line="259" w:lineRule="auto"/>
        <w:contextualSpacing/>
        <w:jc w:val="both"/>
        <w:rPr>
          <w:rFonts w:ascii="DIN Next LT Arabic" w:eastAsia="Times New Roman" w:hAnsi="DIN Next LT Arabic" w:cs="DIN Next LT Arabic"/>
          <w:b/>
          <w:color w:val="00B050"/>
          <w:sz w:val="24"/>
          <w:szCs w:val="24"/>
        </w:rPr>
      </w:pPr>
      <w:r w:rsidRPr="00696E54">
        <w:rPr>
          <w:rFonts w:ascii="DIN Next LT Arabic" w:eastAsia="Times New Roman" w:hAnsi="DIN Next LT Arabic" w:cs="DIN Next LT Arabic"/>
          <w:b/>
          <w:color w:val="00B050"/>
          <w:sz w:val="24"/>
          <w:szCs w:val="24"/>
          <w:rtl/>
        </w:rPr>
        <w:t xml:space="preserve">حسب الاقتضاء يجب على المتعاقد و والمتعاقدين معه بالباطن توفير جميع الرافعات، والمعدات، والمعززات، </w:t>
      </w:r>
      <w:proofErr w:type="gramStart"/>
      <w:r w:rsidRPr="00696E54">
        <w:rPr>
          <w:rFonts w:ascii="DIN Next LT Arabic" w:eastAsia="Times New Roman" w:hAnsi="DIN Next LT Arabic" w:cs="DIN Next LT Arabic"/>
          <w:b/>
          <w:color w:val="00B050"/>
          <w:sz w:val="24"/>
          <w:szCs w:val="24"/>
          <w:rtl/>
        </w:rPr>
        <w:t>والدعائم ،</w:t>
      </w:r>
      <w:proofErr w:type="gramEnd"/>
      <w:r w:rsidRPr="00696E54">
        <w:rPr>
          <w:rFonts w:ascii="DIN Next LT Arabic" w:eastAsia="Times New Roman" w:hAnsi="DIN Next LT Arabic" w:cs="DIN Next LT Arabic"/>
          <w:b/>
          <w:color w:val="00B050"/>
          <w:sz w:val="24"/>
          <w:szCs w:val="24"/>
          <w:rtl/>
        </w:rPr>
        <w:t xml:space="preserve"> والسقالات والمعدات اللازمة لتركيب أي مكونات على النحو المبين في العقد.</w:t>
      </w:r>
    </w:p>
    <w:p w14:paraId="41C1C45F" w14:textId="77777777" w:rsidR="006E4D65" w:rsidRPr="00696E54" w:rsidRDefault="006E4D65">
      <w:pPr>
        <w:numPr>
          <w:ilvl w:val="0"/>
          <w:numId w:val="84"/>
        </w:numPr>
        <w:bidi/>
        <w:spacing w:after="160" w:line="259" w:lineRule="auto"/>
        <w:contextualSpacing/>
        <w:jc w:val="both"/>
        <w:rPr>
          <w:rFonts w:ascii="DIN Next LT Arabic" w:eastAsia="Times New Roman" w:hAnsi="DIN Next LT Arabic" w:cs="DIN Next LT Arabic"/>
          <w:b/>
          <w:color w:val="00B050"/>
          <w:sz w:val="24"/>
          <w:szCs w:val="24"/>
        </w:rPr>
      </w:pPr>
      <w:r w:rsidRPr="00696E54">
        <w:rPr>
          <w:rFonts w:ascii="DIN Next LT Arabic" w:eastAsia="Times New Roman" w:hAnsi="DIN Next LT Arabic" w:cs="DIN Next LT Arabic"/>
          <w:b/>
          <w:color w:val="00B050"/>
          <w:sz w:val="24"/>
          <w:szCs w:val="24"/>
          <w:rtl/>
        </w:rPr>
        <w:t>حسب الاقتضاء يجب أن يحتفظ المتعاقد بخدمات معمل اختبار مواد معتمد ومستقل لإجراء أي اختبار للمواد المطلوبة.  ويجب على المتعاقد إجراء جميع عمليات الفحص والاختبار النهائية اللازمة لإثبات مطابقة العمليات المنجزة طبقا لمتطلبات العقد. كما يجب أن يحتفظ المتعاقد بأي وجميع سجلات الاختبار وتقديمها إلى الجهة الحكومية حسب الاقتضاء. ويجب أن تكون السجلات قابلة للتعقب في موقع العمل وتاريخه ووقته المحدد.</w:t>
      </w:r>
    </w:p>
    <w:p w14:paraId="41973ED0" w14:textId="77777777" w:rsidR="006E4D65" w:rsidRPr="00696E54" w:rsidRDefault="006E4D65">
      <w:pPr>
        <w:numPr>
          <w:ilvl w:val="0"/>
          <w:numId w:val="84"/>
        </w:numPr>
        <w:bidi/>
        <w:spacing w:after="160" w:line="259" w:lineRule="auto"/>
        <w:contextualSpacing/>
        <w:jc w:val="both"/>
        <w:rPr>
          <w:rFonts w:ascii="DIN Next LT Arabic" w:eastAsia="Times New Roman" w:hAnsi="DIN Next LT Arabic" w:cs="DIN Next LT Arabic"/>
          <w:b/>
          <w:color w:val="00B050"/>
          <w:sz w:val="24"/>
          <w:szCs w:val="24"/>
        </w:rPr>
      </w:pPr>
      <w:r w:rsidRPr="00696E54">
        <w:rPr>
          <w:rFonts w:ascii="DIN Next LT Arabic" w:eastAsia="Times New Roman" w:hAnsi="DIN Next LT Arabic" w:cs="DIN Next LT Arabic"/>
          <w:b/>
          <w:color w:val="00B050"/>
          <w:sz w:val="24"/>
          <w:szCs w:val="24"/>
          <w:rtl/>
        </w:rPr>
        <w:t xml:space="preserve">يجب على المتعاقد الاحتفاظ ببرنامج لحام كما هو مطلوب بموجب الأكواد والمعايير المحددة في مستندات العقد. ويشمل برنامج </w:t>
      </w:r>
      <w:proofErr w:type="gramStart"/>
      <w:r w:rsidRPr="00696E54">
        <w:rPr>
          <w:rFonts w:ascii="DIN Next LT Arabic" w:eastAsia="Times New Roman" w:hAnsi="DIN Next LT Arabic" w:cs="DIN Next LT Arabic"/>
          <w:b/>
          <w:color w:val="00B050"/>
          <w:sz w:val="24"/>
          <w:szCs w:val="24"/>
          <w:rtl/>
        </w:rPr>
        <w:t>اللحام ،</w:t>
      </w:r>
      <w:proofErr w:type="gramEnd"/>
      <w:r w:rsidRPr="00696E54">
        <w:rPr>
          <w:rFonts w:ascii="DIN Next LT Arabic" w:eastAsia="Times New Roman" w:hAnsi="DIN Next LT Arabic" w:cs="DIN Next LT Arabic"/>
          <w:b/>
          <w:color w:val="00B050"/>
          <w:sz w:val="24"/>
          <w:szCs w:val="24"/>
          <w:rtl/>
        </w:rPr>
        <w:t xml:space="preserve"> كحد أدنى ، ما يلي:</w:t>
      </w:r>
    </w:p>
    <w:p w14:paraId="62518448" w14:textId="77777777" w:rsidR="006E4D65" w:rsidRPr="00696E54" w:rsidRDefault="006E4D65">
      <w:pPr>
        <w:numPr>
          <w:ilvl w:val="0"/>
          <w:numId w:val="85"/>
        </w:numPr>
        <w:bidi/>
        <w:spacing w:after="160" w:line="259" w:lineRule="auto"/>
        <w:contextualSpacing/>
        <w:jc w:val="both"/>
        <w:rPr>
          <w:rFonts w:ascii="DIN Next LT Arabic" w:eastAsia="Times New Roman" w:hAnsi="DIN Next LT Arabic" w:cs="DIN Next LT Arabic"/>
          <w:b/>
          <w:color w:val="00B050"/>
          <w:sz w:val="24"/>
          <w:szCs w:val="24"/>
        </w:rPr>
      </w:pPr>
      <w:r w:rsidRPr="00696E54">
        <w:rPr>
          <w:rFonts w:ascii="DIN Next LT Arabic" w:eastAsia="Times New Roman" w:hAnsi="DIN Next LT Arabic" w:cs="DIN Next LT Arabic"/>
          <w:b/>
          <w:color w:val="00B050"/>
          <w:sz w:val="24"/>
          <w:szCs w:val="24"/>
          <w:rtl/>
        </w:rPr>
        <w:t>الوثائق المتعلقة بأنشطة اللحام الميداني.</w:t>
      </w:r>
    </w:p>
    <w:p w14:paraId="6C4CAC60" w14:textId="77777777" w:rsidR="006E4D65" w:rsidRPr="00696E54" w:rsidRDefault="006E4D65">
      <w:pPr>
        <w:numPr>
          <w:ilvl w:val="0"/>
          <w:numId w:val="85"/>
        </w:numPr>
        <w:bidi/>
        <w:spacing w:after="160" w:line="259" w:lineRule="auto"/>
        <w:contextualSpacing/>
        <w:jc w:val="both"/>
        <w:rPr>
          <w:rFonts w:ascii="DIN Next LT Arabic" w:eastAsia="Times New Roman" w:hAnsi="DIN Next LT Arabic" w:cs="DIN Next LT Arabic"/>
          <w:b/>
          <w:color w:val="00B050"/>
          <w:sz w:val="24"/>
          <w:szCs w:val="24"/>
        </w:rPr>
      </w:pPr>
      <w:r w:rsidRPr="00696E54">
        <w:rPr>
          <w:rFonts w:ascii="DIN Next LT Arabic" w:eastAsia="Times New Roman" w:hAnsi="DIN Next LT Arabic" w:cs="DIN Next LT Arabic"/>
          <w:b/>
          <w:color w:val="00B050"/>
          <w:sz w:val="24"/>
          <w:szCs w:val="24"/>
          <w:rtl/>
        </w:rPr>
        <w:t>تحديد مواصفات إجراءات اللحام.</w:t>
      </w:r>
    </w:p>
    <w:p w14:paraId="547DC022" w14:textId="77777777" w:rsidR="006E4D65" w:rsidRPr="00696E54" w:rsidRDefault="006E4D65">
      <w:pPr>
        <w:numPr>
          <w:ilvl w:val="0"/>
          <w:numId w:val="85"/>
        </w:numPr>
        <w:bidi/>
        <w:spacing w:after="160" w:line="259" w:lineRule="auto"/>
        <w:contextualSpacing/>
        <w:jc w:val="both"/>
        <w:rPr>
          <w:rFonts w:ascii="DIN Next LT Arabic" w:eastAsia="Times New Roman" w:hAnsi="DIN Next LT Arabic" w:cs="DIN Next LT Arabic"/>
          <w:b/>
          <w:color w:val="00B050"/>
          <w:sz w:val="24"/>
          <w:szCs w:val="24"/>
        </w:rPr>
      </w:pPr>
      <w:r w:rsidRPr="00696E54">
        <w:rPr>
          <w:rFonts w:ascii="DIN Next LT Arabic" w:eastAsia="Times New Roman" w:hAnsi="DIN Next LT Arabic" w:cs="DIN Next LT Arabic"/>
          <w:b/>
          <w:color w:val="00B050"/>
          <w:sz w:val="24"/>
          <w:szCs w:val="24"/>
          <w:rtl/>
        </w:rPr>
        <w:t>مواصفات وصيانة وتحديد اللحام.</w:t>
      </w:r>
    </w:p>
    <w:p w14:paraId="7740A97F" w14:textId="77777777" w:rsidR="006E4D65" w:rsidRPr="00696E54" w:rsidRDefault="006E4D65">
      <w:pPr>
        <w:numPr>
          <w:ilvl w:val="0"/>
          <w:numId w:val="85"/>
        </w:numPr>
        <w:bidi/>
        <w:spacing w:after="160" w:line="259" w:lineRule="auto"/>
        <w:contextualSpacing/>
        <w:jc w:val="both"/>
        <w:rPr>
          <w:rFonts w:ascii="DIN Next LT Arabic" w:eastAsia="Times New Roman" w:hAnsi="DIN Next LT Arabic" w:cs="DIN Next LT Arabic"/>
          <w:b/>
          <w:color w:val="00B050"/>
          <w:sz w:val="24"/>
          <w:szCs w:val="24"/>
        </w:rPr>
      </w:pPr>
      <w:r w:rsidRPr="00696E54">
        <w:rPr>
          <w:rFonts w:ascii="DIN Next LT Arabic" w:eastAsia="Times New Roman" w:hAnsi="DIN Next LT Arabic" w:cs="DIN Next LT Arabic"/>
          <w:b/>
          <w:color w:val="00B050"/>
          <w:sz w:val="24"/>
          <w:szCs w:val="24"/>
          <w:rtl/>
        </w:rPr>
        <w:t>اللحام بالمعالجة الحرارية.</w:t>
      </w:r>
    </w:p>
    <w:p w14:paraId="06B3627A" w14:textId="77777777" w:rsidR="006E4D65" w:rsidRPr="00696E54" w:rsidRDefault="006E4D65">
      <w:pPr>
        <w:numPr>
          <w:ilvl w:val="0"/>
          <w:numId w:val="85"/>
        </w:numPr>
        <w:bidi/>
        <w:spacing w:after="160" w:line="259" w:lineRule="auto"/>
        <w:contextualSpacing/>
        <w:jc w:val="both"/>
        <w:rPr>
          <w:rFonts w:ascii="DIN Next LT Arabic" w:eastAsia="Times New Roman" w:hAnsi="DIN Next LT Arabic" w:cs="DIN Next LT Arabic"/>
          <w:b/>
          <w:color w:val="00B050"/>
          <w:sz w:val="24"/>
          <w:szCs w:val="24"/>
        </w:rPr>
      </w:pPr>
      <w:r w:rsidRPr="00696E54">
        <w:rPr>
          <w:rFonts w:ascii="DIN Next LT Arabic" w:eastAsia="Times New Roman" w:hAnsi="DIN Next LT Arabic" w:cs="DIN Next LT Arabic"/>
          <w:b/>
          <w:color w:val="00B050"/>
          <w:sz w:val="24"/>
          <w:szCs w:val="24"/>
          <w:rtl/>
        </w:rPr>
        <w:t>اختبار اللحام.</w:t>
      </w:r>
    </w:p>
    <w:p w14:paraId="2AD5A72E" w14:textId="77777777" w:rsidR="006E4D65" w:rsidRPr="00696E54" w:rsidRDefault="006E4D65">
      <w:pPr>
        <w:numPr>
          <w:ilvl w:val="0"/>
          <w:numId w:val="99"/>
        </w:numPr>
        <w:bidi/>
        <w:spacing w:after="160" w:line="259" w:lineRule="auto"/>
        <w:contextualSpacing/>
        <w:jc w:val="both"/>
        <w:rPr>
          <w:rFonts w:ascii="DIN Next LT Arabic" w:eastAsia="Times New Roman" w:hAnsi="DIN Next LT Arabic" w:cs="DIN Next LT Arabic"/>
          <w:b/>
          <w:color w:val="00B050"/>
          <w:sz w:val="24"/>
          <w:szCs w:val="24"/>
        </w:rPr>
      </w:pPr>
      <w:r w:rsidRPr="00696E54">
        <w:rPr>
          <w:rFonts w:ascii="DIN Next LT Arabic" w:eastAsia="Times New Roman" w:hAnsi="DIN Next LT Arabic" w:cs="DIN Next LT Arabic"/>
          <w:b/>
          <w:color w:val="00B050"/>
          <w:sz w:val="24"/>
          <w:szCs w:val="24"/>
          <w:rtl/>
        </w:rPr>
        <w:t>التشغيل التجريبي وتسليم المشروع</w:t>
      </w:r>
    </w:p>
    <w:p w14:paraId="617B66C7" w14:textId="77777777" w:rsidR="006E4D65" w:rsidRPr="00696E54" w:rsidRDefault="006E4D65" w:rsidP="006E4D65">
      <w:pPr>
        <w:bidi/>
        <w:spacing w:after="160" w:line="259" w:lineRule="auto"/>
        <w:jc w:val="both"/>
        <w:rPr>
          <w:rFonts w:ascii="DIN Next LT Arabic" w:eastAsia="Times New Roman" w:hAnsi="DIN Next LT Arabic" w:cs="DIN Next LT Arabic"/>
          <w:b/>
          <w:color w:val="4472C4"/>
          <w:sz w:val="24"/>
          <w:szCs w:val="24"/>
        </w:rPr>
      </w:pPr>
      <w:proofErr w:type="gramStart"/>
      <w:r w:rsidRPr="00696E54">
        <w:rPr>
          <w:rFonts w:ascii="DIN Next LT Arabic" w:eastAsia="Times New Roman" w:hAnsi="DIN Next LT Arabic" w:cs="DIN Next LT Arabic"/>
          <w:bCs/>
          <w:color w:val="4472C4"/>
          <w:sz w:val="24"/>
          <w:szCs w:val="24"/>
        </w:rPr>
        <w:t>]</w:t>
      </w:r>
      <w:r w:rsidRPr="00696E54">
        <w:rPr>
          <w:rFonts w:ascii="DIN Next LT Arabic" w:eastAsia="Times New Roman" w:hAnsi="DIN Next LT Arabic" w:cs="DIN Next LT Arabic"/>
          <w:b/>
          <w:color w:val="4472C4"/>
          <w:sz w:val="24"/>
          <w:szCs w:val="24"/>
          <w:rtl/>
        </w:rPr>
        <w:t>ملاحظة</w:t>
      </w:r>
      <w:proofErr w:type="gramEnd"/>
      <w:r w:rsidRPr="00696E54">
        <w:rPr>
          <w:rFonts w:ascii="DIN Next LT Arabic" w:eastAsia="Times New Roman" w:hAnsi="DIN Next LT Arabic" w:cs="DIN Next LT Arabic"/>
          <w:b/>
          <w:color w:val="4472C4"/>
          <w:sz w:val="24"/>
          <w:szCs w:val="24"/>
          <w:rtl/>
        </w:rPr>
        <w:t>: حسب الاقتضاء وسيتم تخصيصها لكل مجموعة بواسطة مدير التشغيل التجريبي و تسليم المشروع.</w:t>
      </w:r>
      <w:r w:rsidRPr="00696E54">
        <w:rPr>
          <w:rFonts w:ascii="DIN Next LT Arabic" w:eastAsia="Times New Roman" w:hAnsi="DIN Next LT Arabic" w:cs="DIN Next LT Arabic"/>
          <w:bCs/>
          <w:color w:val="4472C4"/>
          <w:sz w:val="24"/>
          <w:szCs w:val="24"/>
        </w:rPr>
        <w:t>[</w:t>
      </w:r>
    </w:p>
    <w:p w14:paraId="5622BCAE" w14:textId="77777777" w:rsidR="006E4D65" w:rsidRPr="00696E54" w:rsidRDefault="006E4D65" w:rsidP="006E4D65">
      <w:pPr>
        <w:bidi/>
        <w:spacing w:after="160" w:line="259" w:lineRule="auto"/>
        <w:jc w:val="both"/>
        <w:rPr>
          <w:rFonts w:ascii="DIN Next LT Arabic" w:eastAsia="Times New Roman" w:hAnsi="DIN Next LT Arabic" w:cs="DIN Next LT Arabic"/>
          <w:b/>
          <w:color w:val="00B050"/>
          <w:sz w:val="24"/>
          <w:szCs w:val="24"/>
        </w:rPr>
      </w:pPr>
      <w:r w:rsidRPr="00696E54">
        <w:rPr>
          <w:rFonts w:ascii="DIN Next LT Arabic" w:eastAsia="Times New Roman" w:hAnsi="DIN Next LT Arabic" w:cs="DIN Next LT Arabic"/>
          <w:b/>
          <w:color w:val="00B050"/>
          <w:sz w:val="24"/>
          <w:szCs w:val="24"/>
          <w:rtl/>
        </w:rPr>
        <w:t>يجب أن يغطي المتعاقد الخدمات التي تطلبها الجهة الحكومية ذات الصلة بالاختبارات والتشغيل والتسليم والإغلاق بما في ذلك على سبيل المثال لا الحصر:</w:t>
      </w:r>
    </w:p>
    <w:p w14:paraId="0DAD37A1" w14:textId="77777777" w:rsidR="006E4D65" w:rsidRPr="00696E54" w:rsidRDefault="006E4D65">
      <w:pPr>
        <w:pStyle w:val="ListParagraph"/>
        <w:numPr>
          <w:ilvl w:val="0"/>
          <w:numId w:val="100"/>
        </w:numPr>
        <w:bidi/>
        <w:spacing w:after="160" w:line="259" w:lineRule="auto"/>
        <w:jc w:val="both"/>
        <w:rPr>
          <w:rFonts w:ascii="DIN Next LT Arabic" w:eastAsia="Times New Roman" w:hAnsi="DIN Next LT Arabic" w:cs="DIN Next LT Arabic"/>
          <w:b/>
          <w:color w:val="00B050"/>
          <w:sz w:val="24"/>
          <w:szCs w:val="24"/>
        </w:rPr>
      </w:pPr>
      <w:r w:rsidRPr="00696E54">
        <w:rPr>
          <w:rFonts w:ascii="DIN Next LT Arabic" w:eastAsia="Times New Roman" w:hAnsi="DIN Next LT Arabic" w:cs="DIN Next LT Arabic"/>
          <w:b/>
          <w:color w:val="00B050"/>
          <w:sz w:val="24"/>
          <w:szCs w:val="24"/>
          <w:rtl/>
        </w:rPr>
        <w:lastRenderedPageBreak/>
        <w:tab/>
        <w:t>الاختبارات والتشغيل التجريبي</w:t>
      </w:r>
    </w:p>
    <w:p w14:paraId="493BDBDA" w14:textId="77777777" w:rsidR="006E4D65" w:rsidRPr="00696E54" w:rsidRDefault="006E4D65">
      <w:pPr>
        <w:numPr>
          <w:ilvl w:val="0"/>
          <w:numId w:val="86"/>
        </w:numPr>
        <w:bidi/>
        <w:spacing w:after="160" w:line="259" w:lineRule="auto"/>
        <w:contextualSpacing/>
        <w:jc w:val="both"/>
        <w:rPr>
          <w:rFonts w:ascii="DIN Next LT Arabic" w:eastAsia="Times New Roman" w:hAnsi="DIN Next LT Arabic" w:cs="DIN Next LT Arabic"/>
          <w:b/>
          <w:color w:val="00B050"/>
          <w:sz w:val="24"/>
          <w:szCs w:val="24"/>
        </w:rPr>
      </w:pPr>
      <w:r w:rsidRPr="00696E54">
        <w:rPr>
          <w:rFonts w:ascii="DIN Next LT Arabic" w:eastAsia="Times New Roman" w:hAnsi="DIN Next LT Arabic" w:cs="DIN Next LT Arabic"/>
          <w:b/>
          <w:color w:val="00B050"/>
          <w:sz w:val="24"/>
          <w:szCs w:val="24"/>
          <w:rtl/>
        </w:rPr>
        <w:t xml:space="preserve">يجب أن يقوم المتعاقد وبطريقة آمنه بإجراء اختبارات ما قبل التشغيل التجريبي، واختبارات التشغيل التجريبي والتسليم لجميع المعدات أو الأنظمة أو الأجهزة الخاضعة لنطاق </w:t>
      </w:r>
      <w:proofErr w:type="spellStart"/>
      <w:r w:rsidRPr="00696E54">
        <w:rPr>
          <w:rFonts w:ascii="DIN Next LT Arabic" w:eastAsia="Times New Roman" w:hAnsi="DIN Next LT Arabic" w:cs="DIN Next LT Arabic"/>
          <w:b/>
          <w:color w:val="00B050"/>
          <w:sz w:val="24"/>
          <w:szCs w:val="24"/>
          <w:rtl/>
        </w:rPr>
        <w:t>االأعمال</w:t>
      </w:r>
      <w:proofErr w:type="spellEnd"/>
      <w:r w:rsidRPr="00696E54">
        <w:rPr>
          <w:rFonts w:ascii="DIN Next LT Arabic" w:eastAsia="Times New Roman" w:hAnsi="DIN Next LT Arabic" w:cs="DIN Next LT Arabic"/>
          <w:b/>
          <w:color w:val="00B050"/>
          <w:sz w:val="24"/>
          <w:szCs w:val="24"/>
          <w:rtl/>
        </w:rPr>
        <w:t>.</w:t>
      </w:r>
    </w:p>
    <w:p w14:paraId="186E1529" w14:textId="77777777" w:rsidR="006E4D65" w:rsidRPr="00696E54" w:rsidRDefault="006E4D65">
      <w:pPr>
        <w:numPr>
          <w:ilvl w:val="0"/>
          <w:numId w:val="86"/>
        </w:numPr>
        <w:bidi/>
        <w:spacing w:after="160" w:line="259" w:lineRule="auto"/>
        <w:contextualSpacing/>
        <w:jc w:val="both"/>
        <w:rPr>
          <w:rFonts w:ascii="DIN Next LT Arabic" w:eastAsia="Times New Roman" w:hAnsi="DIN Next LT Arabic" w:cs="DIN Next LT Arabic"/>
          <w:b/>
          <w:color w:val="00B050"/>
          <w:sz w:val="24"/>
          <w:szCs w:val="24"/>
        </w:rPr>
      </w:pPr>
      <w:r w:rsidRPr="00696E54">
        <w:rPr>
          <w:rFonts w:ascii="DIN Next LT Arabic" w:eastAsia="Times New Roman" w:hAnsi="DIN Next LT Arabic" w:cs="DIN Next LT Arabic"/>
          <w:b/>
          <w:color w:val="00B050"/>
          <w:sz w:val="24"/>
          <w:szCs w:val="24"/>
          <w:rtl/>
        </w:rPr>
        <w:t xml:space="preserve">يجب على المتعاقد أن يقدم خطة الاختبارات والتشغيل التجريبي وخطة تسليم المشروع لمراجعة وموافقة الجهة الحكومية. </w:t>
      </w:r>
      <w:proofErr w:type="gramStart"/>
      <w:r w:rsidRPr="00696E54">
        <w:rPr>
          <w:rFonts w:ascii="DIN Next LT Arabic" w:eastAsia="Times New Roman" w:hAnsi="DIN Next LT Arabic" w:cs="DIN Next LT Arabic"/>
          <w:b/>
          <w:color w:val="00B050"/>
          <w:sz w:val="24"/>
          <w:szCs w:val="24"/>
          <w:rtl/>
        </w:rPr>
        <w:t>و يجب</w:t>
      </w:r>
      <w:proofErr w:type="gramEnd"/>
      <w:r w:rsidRPr="00696E54">
        <w:rPr>
          <w:rFonts w:ascii="DIN Next LT Arabic" w:eastAsia="Times New Roman" w:hAnsi="DIN Next LT Arabic" w:cs="DIN Next LT Arabic"/>
          <w:b/>
          <w:color w:val="00B050"/>
          <w:sz w:val="24"/>
          <w:szCs w:val="24"/>
          <w:rtl/>
        </w:rPr>
        <w:t xml:space="preserve"> أن تسلم في مرحلة مبكرة خلال الشهر الأول من المشروع. </w:t>
      </w:r>
    </w:p>
    <w:p w14:paraId="522E8D00" w14:textId="77777777" w:rsidR="006E4D65" w:rsidRPr="00696E54" w:rsidRDefault="006E4D65">
      <w:pPr>
        <w:numPr>
          <w:ilvl w:val="0"/>
          <w:numId w:val="86"/>
        </w:numPr>
        <w:bidi/>
        <w:spacing w:after="160" w:line="259" w:lineRule="auto"/>
        <w:contextualSpacing/>
        <w:jc w:val="both"/>
        <w:rPr>
          <w:rFonts w:ascii="DIN Next LT Arabic" w:eastAsia="Times New Roman" w:hAnsi="DIN Next LT Arabic" w:cs="DIN Next LT Arabic"/>
          <w:b/>
          <w:color w:val="00B050"/>
          <w:sz w:val="24"/>
          <w:szCs w:val="24"/>
        </w:rPr>
      </w:pPr>
      <w:r w:rsidRPr="00696E54">
        <w:rPr>
          <w:rFonts w:ascii="DIN Next LT Arabic" w:eastAsia="Times New Roman" w:hAnsi="DIN Next LT Arabic" w:cs="DIN Next LT Arabic"/>
          <w:b/>
          <w:color w:val="00B050"/>
          <w:sz w:val="24"/>
          <w:szCs w:val="24"/>
          <w:rtl/>
        </w:rPr>
        <w:t xml:space="preserve">يجب على المتعاقد أن يقدم </w:t>
      </w:r>
      <w:proofErr w:type="gramStart"/>
      <w:r w:rsidRPr="00696E54">
        <w:rPr>
          <w:rFonts w:ascii="DIN Next LT Arabic" w:eastAsia="Times New Roman" w:hAnsi="DIN Next LT Arabic" w:cs="DIN Next LT Arabic"/>
          <w:b/>
          <w:color w:val="00B050"/>
          <w:sz w:val="24"/>
          <w:szCs w:val="24"/>
          <w:rtl/>
        </w:rPr>
        <w:t>و يطبق</w:t>
      </w:r>
      <w:proofErr w:type="gramEnd"/>
      <w:r w:rsidRPr="00696E54">
        <w:rPr>
          <w:rFonts w:ascii="DIN Next LT Arabic" w:eastAsia="Times New Roman" w:hAnsi="DIN Next LT Arabic" w:cs="DIN Next LT Arabic"/>
          <w:b/>
          <w:color w:val="00B050"/>
          <w:sz w:val="24"/>
          <w:szCs w:val="24"/>
          <w:rtl/>
        </w:rPr>
        <w:t xml:space="preserve"> خطة لأفضل ممارسات السلامة لعمليات إغلاق مصادر الطاقة وتعليمها</w:t>
      </w:r>
      <w:r w:rsidRPr="00696E54">
        <w:rPr>
          <w:rFonts w:ascii="DIN Next LT Arabic" w:eastAsia="Times New Roman" w:hAnsi="DIN Next LT Arabic" w:cs="DIN Next LT Arabic"/>
          <w:b/>
          <w:color w:val="00B050"/>
          <w:sz w:val="24"/>
          <w:szCs w:val="24"/>
        </w:rPr>
        <w:t xml:space="preserve"> (LOTO) </w:t>
      </w:r>
      <w:r w:rsidRPr="00696E54">
        <w:rPr>
          <w:rFonts w:ascii="DIN Next LT Arabic" w:eastAsia="Times New Roman" w:hAnsi="DIN Next LT Arabic" w:cs="DIN Next LT Arabic"/>
          <w:b/>
          <w:color w:val="00B050"/>
          <w:sz w:val="24"/>
          <w:szCs w:val="24"/>
          <w:rtl/>
        </w:rPr>
        <w:t xml:space="preserve">أثناء مرحلة التشغيل التجريبي. </w:t>
      </w:r>
    </w:p>
    <w:p w14:paraId="5EE4214C" w14:textId="77777777" w:rsidR="006E4D65" w:rsidRPr="00696E54" w:rsidRDefault="006E4D65">
      <w:pPr>
        <w:numPr>
          <w:ilvl w:val="0"/>
          <w:numId w:val="86"/>
        </w:numPr>
        <w:bidi/>
        <w:spacing w:after="160" w:line="259" w:lineRule="auto"/>
        <w:contextualSpacing/>
        <w:jc w:val="both"/>
        <w:rPr>
          <w:rFonts w:ascii="DIN Next LT Arabic" w:eastAsia="Times New Roman" w:hAnsi="DIN Next LT Arabic" w:cs="DIN Next LT Arabic"/>
          <w:b/>
          <w:color w:val="00B050"/>
          <w:sz w:val="24"/>
          <w:szCs w:val="24"/>
        </w:rPr>
      </w:pPr>
      <w:r w:rsidRPr="00696E54">
        <w:rPr>
          <w:rFonts w:ascii="DIN Next LT Arabic" w:eastAsia="Times New Roman" w:hAnsi="DIN Next LT Arabic" w:cs="DIN Next LT Arabic"/>
          <w:b/>
          <w:color w:val="00B050"/>
          <w:sz w:val="24"/>
          <w:szCs w:val="24"/>
          <w:rtl/>
        </w:rPr>
        <w:t xml:space="preserve">سيقوم المتعاقد بوضع طريقة العمل، والقواعد الاسترشادية، وسجلات الإجراءات والقوالب وقوائم </w:t>
      </w:r>
      <w:proofErr w:type="gramStart"/>
      <w:r w:rsidRPr="00696E54">
        <w:rPr>
          <w:rFonts w:ascii="DIN Next LT Arabic" w:eastAsia="Times New Roman" w:hAnsi="DIN Next LT Arabic" w:cs="DIN Next LT Arabic"/>
          <w:b/>
          <w:color w:val="00B050"/>
          <w:sz w:val="24"/>
          <w:szCs w:val="24"/>
          <w:rtl/>
        </w:rPr>
        <w:t>المراجعة  التي</w:t>
      </w:r>
      <w:proofErr w:type="gramEnd"/>
      <w:r w:rsidRPr="00696E54">
        <w:rPr>
          <w:rFonts w:ascii="DIN Next LT Arabic" w:eastAsia="Times New Roman" w:hAnsi="DIN Next LT Arabic" w:cs="DIN Next LT Arabic"/>
          <w:b/>
          <w:color w:val="00B050"/>
          <w:sz w:val="24"/>
          <w:szCs w:val="24"/>
          <w:rtl/>
        </w:rPr>
        <w:t xml:space="preserve"> سيتم استخدامها في عملية  الاختبار والتشغيل التجريبي.</w:t>
      </w:r>
    </w:p>
    <w:p w14:paraId="70DE5AD1" w14:textId="77777777" w:rsidR="006E4D65" w:rsidRPr="00696E54" w:rsidRDefault="006E4D65">
      <w:pPr>
        <w:numPr>
          <w:ilvl w:val="0"/>
          <w:numId w:val="86"/>
        </w:numPr>
        <w:bidi/>
        <w:spacing w:after="160" w:line="259" w:lineRule="auto"/>
        <w:contextualSpacing/>
        <w:jc w:val="both"/>
        <w:rPr>
          <w:rFonts w:ascii="DIN Next LT Arabic" w:eastAsia="Times New Roman" w:hAnsi="DIN Next LT Arabic" w:cs="DIN Next LT Arabic"/>
          <w:b/>
          <w:color w:val="00B050"/>
          <w:sz w:val="24"/>
          <w:szCs w:val="24"/>
        </w:rPr>
      </w:pPr>
      <w:r w:rsidRPr="00696E54">
        <w:rPr>
          <w:rFonts w:ascii="DIN Next LT Arabic" w:eastAsia="Times New Roman" w:hAnsi="DIN Next LT Arabic" w:cs="DIN Next LT Arabic"/>
          <w:b/>
          <w:color w:val="00B050"/>
          <w:sz w:val="24"/>
          <w:szCs w:val="24"/>
          <w:rtl/>
        </w:rPr>
        <w:t xml:space="preserve">يجب على المتعاقد تقديم قائمة بأنشطة وشهادات المقاولين من الباطن والموردين، إلخ. </w:t>
      </w:r>
      <w:proofErr w:type="gramStart"/>
      <w:r w:rsidRPr="00696E54">
        <w:rPr>
          <w:rFonts w:ascii="DIN Next LT Arabic" w:eastAsia="Times New Roman" w:hAnsi="DIN Next LT Arabic" w:cs="DIN Next LT Arabic"/>
          <w:b/>
          <w:color w:val="00B050"/>
          <w:sz w:val="24"/>
          <w:szCs w:val="24"/>
          <w:rtl/>
        </w:rPr>
        <w:t>و تخضع</w:t>
      </w:r>
      <w:proofErr w:type="gramEnd"/>
      <w:r w:rsidRPr="00696E54">
        <w:rPr>
          <w:rFonts w:ascii="DIN Next LT Arabic" w:eastAsia="Times New Roman" w:hAnsi="DIN Next LT Arabic" w:cs="DIN Next LT Arabic"/>
          <w:b/>
          <w:color w:val="00B050"/>
          <w:sz w:val="24"/>
          <w:szCs w:val="24"/>
          <w:rtl/>
        </w:rPr>
        <w:t xml:space="preserve"> لموافقة الجهة الحكومية.</w:t>
      </w:r>
    </w:p>
    <w:p w14:paraId="1D4EE795" w14:textId="77777777" w:rsidR="006E4D65" w:rsidRPr="00696E54" w:rsidRDefault="006E4D65">
      <w:pPr>
        <w:numPr>
          <w:ilvl w:val="0"/>
          <w:numId w:val="86"/>
        </w:numPr>
        <w:bidi/>
        <w:spacing w:after="160" w:line="259" w:lineRule="auto"/>
        <w:contextualSpacing/>
        <w:jc w:val="both"/>
        <w:rPr>
          <w:rFonts w:ascii="DIN Next LT Arabic" w:eastAsia="Times New Roman" w:hAnsi="DIN Next LT Arabic" w:cs="DIN Next LT Arabic"/>
          <w:b/>
          <w:color w:val="00B050"/>
          <w:sz w:val="24"/>
          <w:szCs w:val="24"/>
        </w:rPr>
      </w:pPr>
      <w:r w:rsidRPr="00696E54">
        <w:rPr>
          <w:rFonts w:ascii="DIN Next LT Arabic" w:eastAsia="Times New Roman" w:hAnsi="DIN Next LT Arabic" w:cs="DIN Next LT Arabic"/>
          <w:b/>
          <w:color w:val="00B050"/>
          <w:sz w:val="24"/>
          <w:szCs w:val="24"/>
          <w:rtl/>
        </w:rPr>
        <w:t>يجب على المتعاقد توفير دليل للأنظمة المثبتة والتي يشمل - على سبيل المثال لا الحصر:</w:t>
      </w:r>
    </w:p>
    <w:p w14:paraId="77170915" w14:textId="77777777" w:rsidR="006E4D65" w:rsidRPr="00696E54" w:rsidRDefault="006E4D65">
      <w:pPr>
        <w:numPr>
          <w:ilvl w:val="0"/>
          <w:numId w:val="87"/>
        </w:numPr>
        <w:bidi/>
        <w:spacing w:after="160" w:line="259" w:lineRule="auto"/>
        <w:contextualSpacing/>
        <w:jc w:val="both"/>
        <w:rPr>
          <w:rFonts w:ascii="DIN Next LT Arabic" w:eastAsia="Times New Roman" w:hAnsi="DIN Next LT Arabic" w:cs="DIN Next LT Arabic"/>
          <w:b/>
          <w:color w:val="00B050"/>
          <w:sz w:val="24"/>
          <w:szCs w:val="24"/>
        </w:rPr>
      </w:pPr>
      <w:r w:rsidRPr="00696E54">
        <w:rPr>
          <w:rFonts w:ascii="DIN Next LT Arabic" w:eastAsia="Times New Roman" w:hAnsi="DIN Next LT Arabic" w:cs="DIN Next LT Arabic"/>
          <w:b/>
          <w:color w:val="00B050"/>
          <w:sz w:val="24"/>
          <w:szCs w:val="24"/>
          <w:rtl/>
        </w:rPr>
        <w:t>أدلة تشغيل وصيانة المرفق.</w:t>
      </w:r>
    </w:p>
    <w:p w14:paraId="49C44F2F" w14:textId="77777777" w:rsidR="006E4D65" w:rsidRPr="00696E54" w:rsidRDefault="006E4D65">
      <w:pPr>
        <w:numPr>
          <w:ilvl w:val="0"/>
          <w:numId w:val="87"/>
        </w:numPr>
        <w:bidi/>
        <w:spacing w:after="160" w:line="259" w:lineRule="auto"/>
        <w:contextualSpacing/>
        <w:jc w:val="both"/>
        <w:rPr>
          <w:rFonts w:ascii="DIN Next LT Arabic" w:eastAsia="Times New Roman" w:hAnsi="DIN Next LT Arabic" w:cs="DIN Next LT Arabic"/>
          <w:b/>
          <w:color w:val="00B050"/>
          <w:sz w:val="24"/>
          <w:szCs w:val="24"/>
        </w:rPr>
      </w:pPr>
      <w:r w:rsidRPr="00696E54">
        <w:rPr>
          <w:rFonts w:ascii="DIN Next LT Arabic" w:eastAsia="Times New Roman" w:hAnsi="DIN Next LT Arabic" w:cs="DIN Next LT Arabic"/>
          <w:b/>
          <w:color w:val="00B050"/>
          <w:sz w:val="24"/>
          <w:szCs w:val="24"/>
          <w:rtl/>
        </w:rPr>
        <w:t>خطة تدريب المستخدمين النهائيين ومحتوى مواد تدريبي.</w:t>
      </w:r>
    </w:p>
    <w:p w14:paraId="0B1E8EED" w14:textId="77777777" w:rsidR="006E4D65" w:rsidRPr="00696E54" w:rsidRDefault="006E4D65">
      <w:pPr>
        <w:numPr>
          <w:ilvl w:val="0"/>
          <w:numId w:val="87"/>
        </w:numPr>
        <w:bidi/>
        <w:spacing w:after="160" w:line="259" w:lineRule="auto"/>
        <w:contextualSpacing/>
        <w:jc w:val="both"/>
        <w:rPr>
          <w:rFonts w:ascii="DIN Next LT Arabic" w:eastAsia="Times New Roman" w:hAnsi="DIN Next LT Arabic" w:cs="DIN Next LT Arabic"/>
          <w:b/>
          <w:color w:val="00B050"/>
          <w:sz w:val="24"/>
          <w:szCs w:val="24"/>
        </w:rPr>
      </w:pPr>
      <w:r w:rsidRPr="00696E54">
        <w:rPr>
          <w:rFonts w:ascii="DIN Next LT Arabic" w:eastAsia="Times New Roman" w:hAnsi="DIN Next LT Arabic" w:cs="DIN Next LT Arabic"/>
          <w:b/>
          <w:color w:val="00B050"/>
          <w:sz w:val="24"/>
          <w:szCs w:val="24"/>
          <w:rtl/>
        </w:rPr>
        <w:t xml:space="preserve">التقرير النهائي لأعمال الاختبارات والتشغيل التجريبي، متضمنا سجل الاختبارات </w:t>
      </w:r>
      <w:proofErr w:type="gramStart"/>
      <w:r w:rsidRPr="00696E54">
        <w:rPr>
          <w:rFonts w:ascii="DIN Next LT Arabic" w:eastAsia="Times New Roman" w:hAnsi="DIN Next LT Arabic" w:cs="DIN Next LT Arabic"/>
          <w:b/>
          <w:color w:val="00B050"/>
          <w:sz w:val="24"/>
          <w:szCs w:val="24"/>
          <w:rtl/>
        </w:rPr>
        <w:t>و النتائج</w:t>
      </w:r>
      <w:proofErr w:type="gramEnd"/>
      <w:r w:rsidRPr="00696E54">
        <w:rPr>
          <w:rFonts w:ascii="DIN Next LT Arabic" w:eastAsia="Times New Roman" w:hAnsi="DIN Next LT Arabic" w:cs="DIN Next LT Arabic"/>
          <w:b/>
          <w:color w:val="00B050"/>
          <w:sz w:val="24"/>
          <w:szCs w:val="24"/>
          <w:rtl/>
        </w:rPr>
        <w:t>.</w:t>
      </w:r>
    </w:p>
    <w:p w14:paraId="2E5DCD33" w14:textId="77777777" w:rsidR="006E4D65" w:rsidRPr="00696E54" w:rsidRDefault="006E4D65">
      <w:pPr>
        <w:numPr>
          <w:ilvl w:val="0"/>
          <w:numId w:val="88"/>
        </w:numPr>
        <w:bidi/>
        <w:spacing w:after="160" w:line="259" w:lineRule="auto"/>
        <w:contextualSpacing/>
        <w:jc w:val="both"/>
        <w:rPr>
          <w:rFonts w:ascii="DIN Next LT Arabic" w:eastAsia="Times New Roman" w:hAnsi="DIN Next LT Arabic" w:cs="DIN Next LT Arabic"/>
          <w:b/>
          <w:color w:val="00B050"/>
          <w:sz w:val="24"/>
          <w:szCs w:val="24"/>
        </w:rPr>
      </w:pPr>
      <w:r w:rsidRPr="00696E54">
        <w:rPr>
          <w:rFonts w:ascii="DIN Next LT Arabic" w:eastAsia="Times New Roman" w:hAnsi="DIN Next LT Arabic" w:cs="DIN Next LT Arabic"/>
          <w:b/>
          <w:color w:val="00B050"/>
          <w:sz w:val="24"/>
          <w:szCs w:val="24"/>
          <w:rtl/>
        </w:rPr>
        <w:t>يكون المتعاقد مسؤولاً عن إجراء اختبار الموثوقية والأداء للمعدات أو الأنظمة والتحقق منه كما هو مطلوب بموجب العقد.</w:t>
      </w:r>
    </w:p>
    <w:p w14:paraId="5F95F2B8" w14:textId="77777777" w:rsidR="006E4D65" w:rsidRPr="00696E54" w:rsidRDefault="006E4D65">
      <w:pPr>
        <w:numPr>
          <w:ilvl w:val="0"/>
          <w:numId w:val="88"/>
        </w:numPr>
        <w:bidi/>
        <w:spacing w:after="160" w:line="259" w:lineRule="auto"/>
        <w:contextualSpacing/>
        <w:jc w:val="both"/>
        <w:rPr>
          <w:rFonts w:ascii="DIN Next LT Arabic" w:eastAsia="Times New Roman" w:hAnsi="DIN Next LT Arabic" w:cs="DIN Next LT Arabic"/>
          <w:b/>
          <w:color w:val="00B050"/>
          <w:sz w:val="24"/>
          <w:szCs w:val="24"/>
        </w:rPr>
      </w:pPr>
      <w:r w:rsidRPr="00696E54">
        <w:rPr>
          <w:rFonts w:ascii="DIN Next LT Arabic" w:eastAsia="Times New Roman" w:hAnsi="DIN Next LT Arabic" w:cs="DIN Next LT Arabic"/>
          <w:b/>
          <w:color w:val="00B050"/>
          <w:sz w:val="24"/>
          <w:szCs w:val="24"/>
          <w:rtl/>
        </w:rPr>
        <w:t>يقوم المتعاقد باتخاذ جميع الترتيبات المطلوبة كجزء من مسؤولياته لأداء الاختبارات والتشغيل التجريبي وتشمل على سبيل المثال لا الحصر:</w:t>
      </w:r>
    </w:p>
    <w:p w14:paraId="168D6AD7" w14:textId="77777777" w:rsidR="006E4D65" w:rsidRPr="00696E54" w:rsidRDefault="006E4D65">
      <w:pPr>
        <w:numPr>
          <w:ilvl w:val="0"/>
          <w:numId w:val="89"/>
        </w:numPr>
        <w:bidi/>
        <w:spacing w:after="160" w:line="259" w:lineRule="auto"/>
        <w:contextualSpacing/>
        <w:jc w:val="both"/>
        <w:rPr>
          <w:rFonts w:ascii="DIN Next LT Arabic" w:eastAsia="Times New Roman" w:hAnsi="DIN Next LT Arabic" w:cs="DIN Next LT Arabic"/>
          <w:b/>
          <w:color w:val="00B050"/>
          <w:sz w:val="24"/>
          <w:szCs w:val="24"/>
        </w:rPr>
      </w:pPr>
      <w:r w:rsidRPr="00696E54">
        <w:rPr>
          <w:rFonts w:ascii="DIN Next LT Arabic" w:eastAsia="Times New Roman" w:hAnsi="DIN Next LT Arabic" w:cs="DIN Next LT Arabic"/>
          <w:b/>
          <w:color w:val="00B050"/>
          <w:sz w:val="24"/>
          <w:szCs w:val="24"/>
          <w:rtl/>
        </w:rPr>
        <w:t xml:space="preserve">أي </w:t>
      </w:r>
      <w:proofErr w:type="gramStart"/>
      <w:r w:rsidRPr="00696E54">
        <w:rPr>
          <w:rFonts w:ascii="DIN Next LT Arabic" w:eastAsia="Times New Roman" w:hAnsi="DIN Next LT Arabic" w:cs="DIN Next LT Arabic"/>
          <w:b/>
          <w:color w:val="00B050"/>
          <w:sz w:val="24"/>
          <w:szCs w:val="24"/>
          <w:rtl/>
        </w:rPr>
        <w:t>مرافق</w:t>
      </w:r>
      <w:proofErr w:type="gramEnd"/>
      <w:r w:rsidRPr="00696E54">
        <w:rPr>
          <w:rFonts w:ascii="DIN Next LT Arabic" w:eastAsia="Times New Roman" w:hAnsi="DIN Next LT Arabic" w:cs="DIN Next LT Arabic"/>
          <w:b/>
          <w:color w:val="00B050"/>
          <w:sz w:val="24"/>
          <w:szCs w:val="24"/>
          <w:rtl/>
        </w:rPr>
        <w:t xml:space="preserve"> أو معدات أو مواد أو أجهزة مؤقتة مطلوبة لإجراء الاختبار والمعايرة والتشغيل المسبق والتكليف.</w:t>
      </w:r>
    </w:p>
    <w:p w14:paraId="4A488675" w14:textId="77777777" w:rsidR="006E4D65" w:rsidRPr="00696E54" w:rsidRDefault="006E4D65">
      <w:pPr>
        <w:numPr>
          <w:ilvl w:val="0"/>
          <w:numId w:val="89"/>
        </w:numPr>
        <w:bidi/>
        <w:spacing w:after="160" w:line="259" w:lineRule="auto"/>
        <w:contextualSpacing/>
        <w:jc w:val="both"/>
        <w:rPr>
          <w:rFonts w:ascii="DIN Next LT Arabic" w:eastAsia="Times New Roman" w:hAnsi="DIN Next LT Arabic" w:cs="DIN Next LT Arabic"/>
          <w:b/>
          <w:color w:val="00B050"/>
          <w:sz w:val="24"/>
          <w:szCs w:val="24"/>
        </w:rPr>
      </w:pPr>
      <w:r w:rsidRPr="00696E54">
        <w:rPr>
          <w:rFonts w:ascii="DIN Next LT Arabic" w:eastAsia="Times New Roman" w:hAnsi="DIN Next LT Arabic" w:cs="DIN Next LT Arabic"/>
          <w:b/>
          <w:color w:val="00B050"/>
          <w:sz w:val="24"/>
          <w:szCs w:val="24"/>
          <w:rtl/>
        </w:rPr>
        <w:t xml:space="preserve">أي مواد استهلاكية مطلوبة لملء متطلبات العقد بالكامل، على سبيل المثال لا الحصر، زجاجات أخذ العينات، والمواد </w:t>
      </w:r>
      <w:proofErr w:type="gramStart"/>
      <w:r w:rsidRPr="00696E54">
        <w:rPr>
          <w:rFonts w:ascii="DIN Next LT Arabic" w:eastAsia="Times New Roman" w:hAnsi="DIN Next LT Arabic" w:cs="DIN Next LT Arabic"/>
          <w:b/>
          <w:color w:val="00B050"/>
          <w:sz w:val="24"/>
          <w:szCs w:val="24"/>
          <w:rtl/>
        </w:rPr>
        <w:t>الكيميائية ،</w:t>
      </w:r>
      <w:proofErr w:type="gramEnd"/>
      <w:r w:rsidRPr="00696E54">
        <w:rPr>
          <w:rFonts w:ascii="DIN Next LT Arabic" w:eastAsia="Times New Roman" w:hAnsi="DIN Next LT Arabic" w:cs="DIN Next LT Arabic"/>
          <w:b/>
          <w:color w:val="00B050"/>
          <w:sz w:val="24"/>
          <w:szCs w:val="24"/>
          <w:rtl/>
        </w:rPr>
        <w:t xml:space="preserve"> إلخ.</w:t>
      </w:r>
    </w:p>
    <w:p w14:paraId="5B5B13DD" w14:textId="77777777" w:rsidR="006E4D65" w:rsidRPr="00696E54" w:rsidRDefault="006E4D65">
      <w:pPr>
        <w:numPr>
          <w:ilvl w:val="0"/>
          <w:numId w:val="89"/>
        </w:numPr>
        <w:bidi/>
        <w:spacing w:after="160" w:line="259" w:lineRule="auto"/>
        <w:contextualSpacing/>
        <w:jc w:val="both"/>
        <w:rPr>
          <w:rFonts w:ascii="DIN Next LT Arabic" w:eastAsia="Times New Roman" w:hAnsi="DIN Next LT Arabic" w:cs="DIN Next LT Arabic"/>
          <w:b/>
          <w:color w:val="00B050"/>
          <w:sz w:val="24"/>
          <w:szCs w:val="24"/>
        </w:rPr>
      </w:pPr>
      <w:r w:rsidRPr="00696E54">
        <w:rPr>
          <w:rFonts w:ascii="DIN Next LT Arabic" w:eastAsia="Times New Roman" w:hAnsi="DIN Next LT Arabic" w:cs="DIN Next LT Arabic"/>
          <w:b/>
          <w:color w:val="00B050"/>
          <w:sz w:val="24"/>
          <w:szCs w:val="24"/>
          <w:rtl/>
        </w:rPr>
        <w:t xml:space="preserve">أي جهة خارجية أو طرف ثالث لإجراء </w:t>
      </w:r>
      <w:proofErr w:type="gramStart"/>
      <w:r w:rsidRPr="00696E54">
        <w:rPr>
          <w:rFonts w:ascii="DIN Next LT Arabic" w:eastAsia="Times New Roman" w:hAnsi="DIN Next LT Arabic" w:cs="DIN Next LT Arabic"/>
          <w:b/>
          <w:color w:val="00B050"/>
          <w:sz w:val="24"/>
          <w:szCs w:val="24"/>
          <w:rtl/>
        </w:rPr>
        <w:t>الاختبار</w:t>
      </w:r>
      <w:proofErr w:type="gramEnd"/>
      <w:r w:rsidRPr="00696E54">
        <w:rPr>
          <w:rFonts w:ascii="DIN Next LT Arabic" w:eastAsia="Times New Roman" w:hAnsi="DIN Next LT Arabic" w:cs="DIN Next LT Arabic"/>
          <w:b/>
          <w:color w:val="00B050"/>
          <w:sz w:val="24"/>
          <w:szCs w:val="24"/>
          <w:rtl/>
        </w:rPr>
        <w:t xml:space="preserve"> والمعايرة والتشغيل المسبق والتكليف.</w:t>
      </w:r>
    </w:p>
    <w:p w14:paraId="5015EB90" w14:textId="77777777" w:rsidR="006E4D65" w:rsidRPr="00696E54" w:rsidRDefault="006E4D65">
      <w:pPr>
        <w:numPr>
          <w:ilvl w:val="0"/>
          <w:numId w:val="89"/>
        </w:numPr>
        <w:bidi/>
        <w:spacing w:after="160" w:line="259" w:lineRule="auto"/>
        <w:contextualSpacing/>
        <w:jc w:val="both"/>
        <w:rPr>
          <w:rFonts w:ascii="DIN Next LT Arabic" w:eastAsia="Times New Roman" w:hAnsi="DIN Next LT Arabic" w:cs="DIN Next LT Arabic"/>
          <w:b/>
          <w:color w:val="00B050"/>
          <w:sz w:val="24"/>
          <w:szCs w:val="24"/>
        </w:rPr>
      </w:pPr>
      <w:r w:rsidRPr="00696E54">
        <w:rPr>
          <w:rFonts w:ascii="DIN Next LT Arabic" w:eastAsia="Times New Roman" w:hAnsi="DIN Next LT Arabic" w:cs="DIN Next LT Arabic"/>
          <w:b/>
          <w:color w:val="00B050"/>
          <w:sz w:val="24"/>
          <w:szCs w:val="24"/>
          <w:rtl/>
        </w:rPr>
        <w:t>أي عينات مطلوبة للتحقق من صحة الاختبارات.</w:t>
      </w:r>
    </w:p>
    <w:p w14:paraId="73FACAD3" w14:textId="77777777" w:rsidR="006E4D65" w:rsidRPr="00696E54" w:rsidRDefault="006E4D65">
      <w:pPr>
        <w:numPr>
          <w:ilvl w:val="0"/>
          <w:numId w:val="90"/>
        </w:numPr>
        <w:bidi/>
        <w:spacing w:after="160" w:line="259" w:lineRule="auto"/>
        <w:contextualSpacing/>
        <w:jc w:val="both"/>
        <w:rPr>
          <w:rFonts w:ascii="DIN Next LT Arabic" w:eastAsia="Times New Roman" w:hAnsi="DIN Next LT Arabic" w:cs="DIN Next LT Arabic"/>
          <w:b/>
          <w:color w:val="00B050"/>
          <w:sz w:val="24"/>
          <w:szCs w:val="24"/>
        </w:rPr>
      </w:pPr>
      <w:r w:rsidRPr="00696E54">
        <w:rPr>
          <w:rFonts w:ascii="DIN Next LT Arabic" w:eastAsia="Times New Roman" w:hAnsi="DIN Next LT Arabic" w:cs="DIN Next LT Arabic"/>
          <w:b/>
          <w:color w:val="00B050"/>
          <w:sz w:val="24"/>
          <w:szCs w:val="24"/>
          <w:rtl/>
        </w:rPr>
        <w:t xml:space="preserve">يكون المتعاقد مسؤولاً عن إجراء والتحقق من موثوقية واختبار الأداء للمعدات أو الأنظمة </w:t>
      </w:r>
      <w:proofErr w:type="gramStart"/>
      <w:r w:rsidRPr="00696E54">
        <w:rPr>
          <w:rFonts w:ascii="DIN Next LT Arabic" w:eastAsia="Times New Roman" w:hAnsi="DIN Next LT Arabic" w:cs="DIN Next LT Arabic"/>
          <w:b/>
          <w:color w:val="00B050"/>
          <w:sz w:val="24"/>
          <w:szCs w:val="24"/>
          <w:rtl/>
        </w:rPr>
        <w:t>و سيكون</w:t>
      </w:r>
      <w:proofErr w:type="gramEnd"/>
      <w:r w:rsidRPr="00696E54">
        <w:rPr>
          <w:rFonts w:ascii="DIN Next LT Arabic" w:eastAsia="Times New Roman" w:hAnsi="DIN Next LT Arabic" w:cs="DIN Next LT Arabic"/>
          <w:b/>
          <w:color w:val="00B050"/>
          <w:sz w:val="24"/>
          <w:szCs w:val="24"/>
          <w:rtl/>
        </w:rPr>
        <w:t xml:space="preserve"> فريق إدارة المتعاقد مسؤولاً عن:</w:t>
      </w:r>
    </w:p>
    <w:p w14:paraId="774406D9" w14:textId="77777777" w:rsidR="006E4D65" w:rsidRPr="00696E54" w:rsidRDefault="006E4D65">
      <w:pPr>
        <w:numPr>
          <w:ilvl w:val="0"/>
          <w:numId w:val="91"/>
        </w:numPr>
        <w:bidi/>
        <w:spacing w:after="160" w:line="259" w:lineRule="auto"/>
        <w:contextualSpacing/>
        <w:jc w:val="both"/>
        <w:rPr>
          <w:rFonts w:ascii="DIN Next LT Arabic" w:eastAsia="Times New Roman" w:hAnsi="DIN Next LT Arabic" w:cs="DIN Next LT Arabic"/>
          <w:b/>
          <w:color w:val="00B050"/>
          <w:sz w:val="24"/>
          <w:szCs w:val="24"/>
        </w:rPr>
      </w:pPr>
      <w:r w:rsidRPr="00696E54">
        <w:rPr>
          <w:rFonts w:ascii="DIN Next LT Arabic" w:eastAsia="Times New Roman" w:hAnsi="DIN Next LT Arabic" w:cs="DIN Next LT Arabic"/>
          <w:b/>
          <w:color w:val="00B050"/>
          <w:sz w:val="24"/>
          <w:szCs w:val="24"/>
          <w:rtl/>
        </w:rPr>
        <w:t>تقديم التقارير التي تشير إلى انحراف أداء المعدات أو الأنظمة عن تصميمها الأساسي.</w:t>
      </w:r>
    </w:p>
    <w:p w14:paraId="07C798F7" w14:textId="77777777" w:rsidR="006E4D65" w:rsidRPr="00696E54" w:rsidRDefault="006E4D65">
      <w:pPr>
        <w:numPr>
          <w:ilvl w:val="0"/>
          <w:numId w:val="91"/>
        </w:numPr>
        <w:bidi/>
        <w:spacing w:after="160" w:line="259" w:lineRule="auto"/>
        <w:contextualSpacing/>
        <w:jc w:val="both"/>
        <w:rPr>
          <w:rFonts w:ascii="DIN Next LT Arabic" w:eastAsia="Times New Roman" w:hAnsi="DIN Next LT Arabic" w:cs="DIN Next LT Arabic"/>
          <w:b/>
          <w:color w:val="00B050"/>
          <w:sz w:val="24"/>
          <w:szCs w:val="24"/>
        </w:rPr>
      </w:pPr>
      <w:r w:rsidRPr="00696E54">
        <w:rPr>
          <w:rFonts w:ascii="DIN Next LT Arabic" w:eastAsia="Times New Roman" w:hAnsi="DIN Next LT Arabic" w:cs="DIN Next LT Arabic"/>
          <w:b/>
          <w:color w:val="00B050"/>
          <w:sz w:val="24"/>
          <w:szCs w:val="24"/>
          <w:rtl/>
        </w:rPr>
        <w:t xml:space="preserve">تقديم تقييم عالي المستوى لوثائق </w:t>
      </w:r>
      <w:proofErr w:type="gramStart"/>
      <w:r w:rsidRPr="00696E54">
        <w:rPr>
          <w:rFonts w:ascii="DIN Next LT Arabic" w:eastAsia="Times New Roman" w:hAnsi="DIN Next LT Arabic" w:cs="DIN Next LT Arabic"/>
          <w:b/>
          <w:color w:val="00B050"/>
          <w:sz w:val="24"/>
          <w:szCs w:val="24"/>
          <w:rtl/>
        </w:rPr>
        <w:t>و رسومات</w:t>
      </w:r>
      <w:proofErr w:type="gramEnd"/>
      <w:r w:rsidRPr="00696E54">
        <w:rPr>
          <w:rFonts w:ascii="DIN Next LT Arabic" w:eastAsia="Times New Roman" w:hAnsi="DIN Next LT Arabic" w:cs="DIN Next LT Arabic"/>
          <w:b/>
          <w:color w:val="00B050"/>
          <w:sz w:val="24"/>
          <w:szCs w:val="24"/>
          <w:rtl/>
        </w:rPr>
        <w:t xml:space="preserve"> التصميم عن طريق التحقق والإبلاغ عن أي مشكلة فنية متوقعة من شأنها أن تعوق التقدم في العمل. </w:t>
      </w:r>
    </w:p>
    <w:p w14:paraId="0F43DF06" w14:textId="77777777" w:rsidR="006E4D65" w:rsidRPr="00696E54" w:rsidRDefault="006E4D65">
      <w:pPr>
        <w:numPr>
          <w:ilvl w:val="0"/>
          <w:numId w:val="91"/>
        </w:numPr>
        <w:bidi/>
        <w:spacing w:after="160" w:line="259" w:lineRule="auto"/>
        <w:contextualSpacing/>
        <w:jc w:val="both"/>
        <w:rPr>
          <w:rFonts w:ascii="DIN Next LT Arabic" w:eastAsia="Times New Roman" w:hAnsi="DIN Next LT Arabic" w:cs="DIN Next LT Arabic"/>
          <w:b/>
          <w:color w:val="00B050"/>
          <w:sz w:val="24"/>
          <w:szCs w:val="24"/>
        </w:rPr>
      </w:pPr>
      <w:r w:rsidRPr="00696E54">
        <w:rPr>
          <w:rFonts w:ascii="DIN Next LT Arabic" w:eastAsia="Times New Roman" w:hAnsi="DIN Next LT Arabic" w:cs="DIN Next LT Arabic"/>
          <w:b/>
          <w:color w:val="00B050"/>
          <w:sz w:val="24"/>
          <w:szCs w:val="24"/>
          <w:rtl/>
        </w:rPr>
        <w:t>إعداد خطة تكامل المعدات أو الأنظمة مع جداولها.</w:t>
      </w:r>
    </w:p>
    <w:p w14:paraId="39CFB1DC" w14:textId="77777777" w:rsidR="006E4D65" w:rsidRPr="00696E54" w:rsidRDefault="006E4D65">
      <w:pPr>
        <w:numPr>
          <w:ilvl w:val="0"/>
          <w:numId w:val="91"/>
        </w:numPr>
        <w:bidi/>
        <w:spacing w:after="160" w:line="259" w:lineRule="auto"/>
        <w:contextualSpacing/>
        <w:jc w:val="both"/>
        <w:rPr>
          <w:rFonts w:ascii="DIN Next LT Arabic" w:eastAsia="Times New Roman" w:hAnsi="DIN Next LT Arabic" w:cs="DIN Next LT Arabic"/>
          <w:b/>
          <w:color w:val="00B050"/>
          <w:sz w:val="24"/>
          <w:szCs w:val="24"/>
        </w:rPr>
      </w:pPr>
      <w:r w:rsidRPr="00696E54">
        <w:rPr>
          <w:rFonts w:ascii="DIN Next LT Arabic" w:eastAsia="Times New Roman" w:hAnsi="DIN Next LT Arabic" w:cs="DIN Next LT Arabic"/>
          <w:b/>
          <w:color w:val="00B050"/>
          <w:sz w:val="24"/>
          <w:szCs w:val="24"/>
          <w:rtl/>
        </w:rPr>
        <w:t>دمج جميع الأنظمة أثناء إجراء وتسجيل اختبارات التكامل الخاصة بهم.</w:t>
      </w:r>
    </w:p>
    <w:p w14:paraId="6FE7261A" w14:textId="77777777" w:rsidR="006E4D65" w:rsidRPr="00696E54" w:rsidRDefault="006E4D65">
      <w:pPr>
        <w:numPr>
          <w:ilvl w:val="0"/>
          <w:numId w:val="91"/>
        </w:numPr>
        <w:bidi/>
        <w:spacing w:after="160" w:line="259" w:lineRule="auto"/>
        <w:contextualSpacing/>
        <w:jc w:val="both"/>
        <w:rPr>
          <w:rFonts w:ascii="DIN Next LT Arabic" w:eastAsia="Times New Roman" w:hAnsi="DIN Next LT Arabic" w:cs="DIN Next LT Arabic"/>
          <w:b/>
          <w:color w:val="00B050"/>
          <w:sz w:val="24"/>
          <w:szCs w:val="24"/>
        </w:rPr>
      </w:pPr>
      <w:r w:rsidRPr="00696E54">
        <w:rPr>
          <w:rFonts w:ascii="DIN Next LT Arabic" w:eastAsia="Times New Roman" w:hAnsi="DIN Next LT Arabic" w:cs="DIN Next LT Arabic"/>
          <w:b/>
          <w:color w:val="00B050"/>
          <w:sz w:val="24"/>
          <w:szCs w:val="24"/>
          <w:rtl/>
        </w:rPr>
        <w:t>إعداد برنامج التدريب على التشغيل والصيانة.</w:t>
      </w:r>
    </w:p>
    <w:p w14:paraId="11ADA3D7" w14:textId="77777777" w:rsidR="006E4D65" w:rsidRPr="00696E54" w:rsidRDefault="006E4D65">
      <w:pPr>
        <w:numPr>
          <w:ilvl w:val="0"/>
          <w:numId w:val="91"/>
        </w:numPr>
        <w:bidi/>
        <w:spacing w:after="160" w:line="259" w:lineRule="auto"/>
        <w:contextualSpacing/>
        <w:jc w:val="both"/>
        <w:rPr>
          <w:rFonts w:ascii="DIN Next LT Arabic" w:eastAsia="Times New Roman" w:hAnsi="DIN Next LT Arabic" w:cs="DIN Next LT Arabic"/>
          <w:b/>
          <w:color w:val="00B050"/>
          <w:sz w:val="24"/>
          <w:szCs w:val="24"/>
        </w:rPr>
      </w:pPr>
      <w:r w:rsidRPr="00696E54">
        <w:rPr>
          <w:rFonts w:ascii="DIN Next LT Arabic" w:eastAsia="Times New Roman" w:hAnsi="DIN Next LT Arabic" w:cs="DIN Next LT Arabic"/>
          <w:b/>
          <w:color w:val="00B050"/>
          <w:sz w:val="24"/>
          <w:szCs w:val="24"/>
          <w:rtl/>
        </w:rPr>
        <w:t>إعداد خطط وجداول الموثوقية والأداء.</w:t>
      </w:r>
    </w:p>
    <w:p w14:paraId="4D733444" w14:textId="77777777" w:rsidR="006E4D65" w:rsidRPr="00696E54" w:rsidRDefault="006E4D65">
      <w:pPr>
        <w:numPr>
          <w:ilvl w:val="0"/>
          <w:numId w:val="91"/>
        </w:numPr>
        <w:bidi/>
        <w:spacing w:after="160" w:line="259" w:lineRule="auto"/>
        <w:contextualSpacing/>
        <w:jc w:val="both"/>
        <w:rPr>
          <w:rFonts w:ascii="DIN Next LT Arabic" w:eastAsia="Times New Roman" w:hAnsi="DIN Next LT Arabic" w:cs="DIN Next LT Arabic"/>
          <w:b/>
          <w:color w:val="00B050"/>
          <w:sz w:val="24"/>
          <w:szCs w:val="24"/>
        </w:rPr>
      </w:pPr>
      <w:r w:rsidRPr="00696E54">
        <w:rPr>
          <w:rFonts w:ascii="DIN Next LT Arabic" w:eastAsia="Times New Roman" w:hAnsi="DIN Next LT Arabic" w:cs="DIN Next LT Arabic"/>
          <w:b/>
          <w:color w:val="00B050"/>
          <w:sz w:val="24"/>
          <w:szCs w:val="24"/>
          <w:rtl/>
        </w:rPr>
        <w:t>إعداد وإرسال سجلات الاختبار والتشغيل</w:t>
      </w:r>
      <w:r w:rsidRPr="00696E54">
        <w:rPr>
          <w:rFonts w:ascii="DIN Next LT Arabic" w:eastAsia="Times New Roman" w:hAnsi="DIN Next LT Arabic" w:cs="DIN Next LT Arabic"/>
          <w:b/>
          <w:color w:val="00B050"/>
          <w:sz w:val="24"/>
          <w:szCs w:val="24"/>
        </w:rPr>
        <w:t>(“T&amp;C</w:t>
      </w:r>
      <w:proofErr w:type="gramStart"/>
      <w:r w:rsidRPr="00696E54">
        <w:rPr>
          <w:rFonts w:ascii="DIN Next LT Arabic" w:eastAsia="Times New Roman" w:hAnsi="DIN Next LT Arabic" w:cs="DIN Next LT Arabic"/>
          <w:b/>
          <w:color w:val="00B050"/>
          <w:sz w:val="24"/>
          <w:szCs w:val="24"/>
        </w:rPr>
        <w:t xml:space="preserve">”) </w:t>
      </w:r>
      <w:r w:rsidRPr="00696E54">
        <w:rPr>
          <w:rFonts w:ascii="DIN Next LT Arabic" w:eastAsia="Times New Roman" w:hAnsi="DIN Next LT Arabic" w:cs="DIN Next LT Arabic"/>
          <w:b/>
          <w:color w:val="00B050"/>
          <w:sz w:val="24"/>
          <w:szCs w:val="24"/>
          <w:rtl/>
        </w:rPr>
        <w:t xml:space="preserve"> إلى</w:t>
      </w:r>
      <w:proofErr w:type="gramEnd"/>
      <w:r w:rsidRPr="00696E54">
        <w:rPr>
          <w:rFonts w:ascii="DIN Next LT Arabic" w:eastAsia="Times New Roman" w:hAnsi="DIN Next LT Arabic" w:cs="DIN Next LT Arabic"/>
          <w:b/>
          <w:color w:val="00B050"/>
          <w:sz w:val="24"/>
          <w:szCs w:val="24"/>
          <w:rtl/>
        </w:rPr>
        <w:t xml:space="preserve"> الجهة الحكومية بما في ذلك على سبيل المثال لا الحصر مراقبة الموقع وعيوبه، وتقدم وتنسيق </w:t>
      </w:r>
      <w:r w:rsidRPr="00696E54">
        <w:rPr>
          <w:rFonts w:ascii="DIN Next LT Arabic" w:eastAsia="Times New Roman" w:hAnsi="DIN Next LT Arabic" w:cs="DIN Next LT Arabic"/>
          <w:b/>
          <w:color w:val="00B050"/>
          <w:sz w:val="24"/>
          <w:szCs w:val="24"/>
        </w:rPr>
        <w:t>(“T&amp;C”)</w:t>
      </w:r>
      <w:r w:rsidRPr="00696E54">
        <w:rPr>
          <w:rFonts w:ascii="DIN Next LT Arabic" w:eastAsia="Times New Roman" w:hAnsi="DIN Next LT Arabic" w:cs="DIN Next LT Arabic"/>
          <w:b/>
          <w:color w:val="00B050"/>
          <w:sz w:val="24"/>
          <w:szCs w:val="24"/>
          <w:rtl/>
        </w:rPr>
        <w:t xml:space="preserve">، ومحضر الاجتماع ، وورقات نشاط </w:t>
      </w:r>
      <w:r w:rsidRPr="00696E54">
        <w:rPr>
          <w:rFonts w:ascii="DIN Next LT Arabic" w:eastAsia="Times New Roman" w:hAnsi="DIN Next LT Arabic" w:cs="DIN Next LT Arabic"/>
          <w:b/>
          <w:color w:val="00B050"/>
          <w:sz w:val="24"/>
          <w:szCs w:val="24"/>
        </w:rPr>
        <w:t>(“T&amp;C”)</w:t>
      </w:r>
    </w:p>
    <w:p w14:paraId="57A8E147" w14:textId="77777777" w:rsidR="006E4D65" w:rsidRPr="00696E54" w:rsidRDefault="006E4D65">
      <w:pPr>
        <w:pStyle w:val="ListParagraph"/>
        <w:numPr>
          <w:ilvl w:val="0"/>
          <w:numId w:val="90"/>
        </w:numPr>
        <w:bidi/>
        <w:spacing w:after="160" w:line="259" w:lineRule="auto"/>
        <w:jc w:val="both"/>
        <w:rPr>
          <w:rFonts w:ascii="DIN Next LT Arabic" w:eastAsia="Times New Roman" w:hAnsi="DIN Next LT Arabic" w:cs="DIN Next LT Arabic"/>
          <w:b/>
          <w:color w:val="00B050"/>
          <w:sz w:val="24"/>
          <w:szCs w:val="24"/>
        </w:rPr>
      </w:pPr>
      <w:r w:rsidRPr="00696E54">
        <w:rPr>
          <w:rFonts w:ascii="DIN Next LT Arabic" w:eastAsia="Times New Roman" w:hAnsi="DIN Next LT Arabic" w:cs="DIN Next LT Arabic"/>
          <w:b/>
          <w:color w:val="00B050"/>
          <w:sz w:val="24"/>
          <w:szCs w:val="24"/>
          <w:rtl/>
        </w:rPr>
        <w:t>اسم المستخدم: إن أمكن وسيتم تخصيصه لكل حزمة عن طريق الهندسة أو الاختبار والتكليف فيما يلي مثال مدرج في نطاق الأعمال، ويكون المتعاقد مسؤولاً على الأقل عما يلي:</w:t>
      </w:r>
    </w:p>
    <w:p w14:paraId="04D75310" w14:textId="77777777" w:rsidR="006E4D65" w:rsidRPr="00696E54" w:rsidRDefault="006E4D65">
      <w:pPr>
        <w:numPr>
          <w:ilvl w:val="0"/>
          <w:numId w:val="92"/>
        </w:numPr>
        <w:bidi/>
        <w:spacing w:after="160" w:line="259" w:lineRule="auto"/>
        <w:contextualSpacing/>
        <w:jc w:val="both"/>
        <w:rPr>
          <w:rFonts w:ascii="DIN Next LT Arabic" w:eastAsia="Times New Roman" w:hAnsi="DIN Next LT Arabic" w:cs="DIN Next LT Arabic"/>
          <w:b/>
          <w:color w:val="00B050"/>
          <w:sz w:val="24"/>
          <w:szCs w:val="24"/>
        </w:rPr>
      </w:pPr>
      <w:r w:rsidRPr="00696E54">
        <w:rPr>
          <w:rFonts w:ascii="DIN Next LT Arabic" w:eastAsia="Times New Roman" w:hAnsi="DIN Next LT Arabic" w:cs="DIN Next LT Arabic"/>
          <w:b/>
          <w:color w:val="00B050"/>
          <w:sz w:val="24"/>
          <w:szCs w:val="24"/>
          <w:rtl/>
        </w:rPr>
        <w:t>فحص التركيب لتحديد الانحراف عن رسومات التصميم.</w:t>
      </w:r>
    </w:p>
    <w:p w14:paraId="539A405D" w14:textId="77777777" w:rsidR="006E4D65" w:rsidRPr="00696E54" w:rsidRDefault="006E4D65">
      <w:pPr>
        <w:numPr>
          <w:ilvl w:val="0"/>
          <w:numId w:val="92"/>
        </w:numPr>
        <w:bidi/>
        <w:spacing w:after="160" w:line="259" w:lineRule="auto"/>
        <w:contextualSpacing/>
        <w:jc w:val="both"/>
        <w:rPr>
          <w:rFonts w:ascii="DIN Next LT Arabic" w:eastAsia="Times New Roman" w:hAnsi="DIN Next LT Arabic" w:cs="DIN Next LT Arabic"/>
          <w:b/>
          <w:color w:val="00B050"/>
          <w:sz w:val="24"/>
          <w:szCs w:val="24"/>
        </w:rPr>
      </w:pPr>
      <w:r w:rsidRPr="00696E54">
        <w:rPr>
          <w:rFonts w:ascii="DIN Next LT Arabic" w:eastAsia="Times New Roman" w:hAnsi="DIN Next LT Arabic" w:cs="DIN Next LT Arabic"/>
          <w:b/>
          <w:color w:val="00B050"/>
          <w:sz w:val="24"/>
          <w:szCs w:val="24"/>
          <w:rtl/>
        </w:rPr>
        <w:t>فحص موقع التثبيت الفعلي للوصول.</w:t>
      </w:r>
    </w:p>
    <w:p w14:paraId="5FA4086C" w14:textId="77777777" w:rsidR="006E4D65" w:rsidRPr="00696E54" w:rsidRDefault="006E4D65">
      <w:pPr>
        <w:numPr>
          <w:ilvl w:val="0"/>
          <w:numId w:val="92"/>
        </w:numPr>
        <w:bidi/>
        <w:spacing w:after="160" w:line="259" w:lineRule="auto"/>
        <w:contextualSpacing/>
        <w:jc w:val="both"/>
        <w:rPr>
          <w:rFonts w:ascii="DIN Next LT Arabic" w:eastAsia="Times New Roman" w:hAnsi="DIN Next LT Arabic" w:cs="DIN Next LT Arabic"/>
          <w:b/>
          <w:color w:val="00B050"/>
          <w:sz w:val="24"/>
          <w:szCs w:val="24"/>
        </w:rPr>
      </w:pPr>
      <w:r w:rsidRPr="00696E54">
        <w:rPr>
          <w:rFonts w:ascii="DIN Next LT Arabic" w:eastAsia="Times New Roman" w:hAnsi="DIN Next LT Arabic" w:cs="DIN Next LT Arabic"/>
          <w:b/>
          <w:color w:val="00B050"/>
          <w:sz w:val="24"/>
          <w:szCs w:val="24"/>
          <w:rtl/>
        </w:rPr>
        <w:t>للقيام بمعايرة جميع المعدات أو النظام.</w:t>
      </w:r>
    </w:p>
    <w:p w14:paraId="32E412DE" w14:textId="77777777" w:rsidR="006E4D65" w:rsidRPr="00696E54" w:rsidRDefault="006E4D65">
      <w:pPr>
        <w:numPr>
          <w:ilvl w:val="0"/>
          <w:numId w:val="92"/>
        </w:numPr>
        <w:bidi/>
        <w:spacing w:after="160" w:line="259" w:lineRule="auto"/>
        <w:contextualSpacing/>
        <w:jc w:val="both"/>
        <w:rPr>
          <w:rFonts w:ascii="DIN Next LT Arabic" w:eastAsia="Times New Roman" w:hAnsi="DIN Next LT Arabic" w:cs="DIN Next LT Arabic"/>
          <w:b/>
          <w:color w:val="00B050"/>
          <w:sz w:val="24"/>
          <w:szCs w:val="24"/>
        </w:rPr>
      </w:pPr>
      <w:r w:rsidRPr="00696E54">
        <w:rPr>
          <w:rFonts w:ascii="DIN Next LT Arabic" w:eastAsia="Times New Roman" w:hAnsi="DIN Next LT Arabic" w:cs="DIN Next LT Arabic"/>
          <w:b/>
          <w:color w:val="00B050"/>
          <w:sz w:val="24"/>
          <w:szCs w:val="24"/>
          <w:rtl/>
        </w:rPr>
        <w:t>إجراء اختبارات ضغط المواسير أو اختبارات تسرب القنوات.</w:t>
      </w:r>
    </w:p>
    <w:p w14:paraId="72B49D3F" w14:textId="77777777" w:rsidR="006E4D65" w:rsidRPr="00696E54" w:rsidRDefault="006E4D65">
      <w:pPr>
        <w:numPr>
          <w:ilvl w:val="0"/>
          <w:numId w:val="92"/>
        </w:numPr>
        <w:bidi/>
        <w:spacing w:after="160" w:line="259" w:lineRule="auto"/>
        <w:contextualSpacing/>
        <w:jc w:val="both"/>
        <w:rPr>
          <w:rFonts w:ascii="DIN Next LT Arabic" w:eastAsia="Times New Roman" w:hAnsi="DIN Next LT Arabic" w:cs="DIN Next LT Arabic"/>
          <w:b/>
          <w:color w:val="00B050"/>
          <w:sz w:val="24"/>
          <w:szCs w:val="24"/>
        </w:rPr>
      </w:pPr>
      <w:r w:rsidRPr="00696E54">
        <w:rPr>
          <w:rFonts w:ascii="DIN Next LT Arabic" w:eastAsia="Times New Roman" w:hAnsi="DIN Next LT Arabic" w:cs="DIN Next LT Arabic"/>
          <w:b/>
          <w:color w:val="00B050"/>
          <w:sz w:val="24"/>
          <w:szCs w:val="24"/>
          <w:rtl/>
        </w:rPr>
        <w:t>أداء التنظيف الهيدروليكي والهوائي.</w:t>
      </w:r>
    </w:p>
    <w:p w14:paraId="1601687C" w14:textId="77777777" w:rsidR="006E4D65" w:rsidRPr="00696E54" w:rsidRDefault="006E4D65">
      <w:pPr>
        <w:numPr>
          <w:ilvl w:val="0"/>
          <w:numId w:val="92"/>
        </w:numPr>
        <w:bidi/>
        <w:spacing w:after="160" w:line="259" w:lineRule="auto"/>
        <w:contextualSpacing/>
        <w:jc w:val="both"/>
        <w:rPr>
          <w:rFonts w:ascii="DIN Next LT Arabic" w:eastAsia="Times New Roman" w:hAnsi="DIN Next LT Arabic" w:cs="DIN Next LT Arabic"/>
          <w:b/>
          <w:color w:val="00B050"/>
          <w:sz w:val="24"/>
          <w:szCs w:val="24"/>
        </w:rPr>
      </w:pPr>
      <w:r w:rsidRPr="00696E54">
        <w:rPr>
          <w:rFonts w:ascii="DIN Next LT Arabic" w:eastAsia="Times New Roman" w:hAnsi="DIN Next LT Arabic" w:cs="DIN Next LT Arabic"/>
          <w:b/>
          <w:color w:val="00B050"/>
          <w:sz w:val="24"/>
          <w:szCs w:val="24"/>
          <w:rtl/>
        </w:rPr>
        <w:t>إجراء العلاج لأي اختبار جرثومي.</w:t>
      </w:r>
    </w:p>
    <w:p w14:paraId="4F12146B" w14:textId="77777777" w:rsidR="006E4D65" w:rsidRPr="00696E54" w:rsidRDefault="006E4D65">
      <w:pPr>
        <w:numPr>
          <w:ilvl w:val="0"/>
          <w:numId w:val="92"/>
        </w:numPr>
        <w:bidi/>
        <w:spacing w:after="160" w:line="259" w:lineRule="auto"/>
        <w:contextualSpacing/>
        <w:jc w:val="both"/>
        <w:rPr>
          <w:rFonts w:ascii="DIN Next LT Arabic" w:eastAsia="Times New Roman" w:hAnsi="DIN Next LT Arabic" w:cs="DIN Next LT Arabic"/>
          <w:b/>
          <w:color w:val="00B050"/>
          <w:sz w:val="24"/>
          <w:szCs w:val="24"/>
        </w:rPr>
      </w:pPr>
      <w:r w:rsidRPr="00696E54">
        <w:rPr>
          <w:rFonts w:ascii="DIN Next LT Arabic" w:eastAsia="Times New Roman" w:hAnsi="DIN Next LT Arabic" w:cs="DIN Next LT Arabic"/>
          <w:b/>
          <w:color w:val="00B050"/>
          <w:sz w:val="24"/>
          <w:szCs w:val="24"/>
          <w:rtl/>
        </w:rPr>
        <w:t xml:space="preserve">إجراء الاختبارات وموازنة الهواء أو الماء </w:t>
      </w:r>
      <w:r w:rsidRPr="00696E54">
        <w:rPr>
          <w:rFonts w:ascii="DIN Next LT Arabic" w:eastAsia="Times New Roman" w:hAnsi="DIN Next LT Arabic" w:cs="DIN Next LT Arabic"/>
          <w:b/>
          <w:color w:val="00B050"/>
          <w:sz w:val="24"/>
          <w:szCs w:val="24"/>
        </w:rPr>
        <w:t>TAB)</w:t>
      </w:r>
      <w:r w:rsidRPr="00696E54">
        <w:rPr>
          <w:rFonts w:ascii="DIN Next LT Arabic" w:eastAsia="Times New Roman" w:hAnsi="DIN Next LT Arabic" w:cs="DIN Next LT Arabic"/>
          <w:b/>
          <w:color w:val="00B050"/>
          <w:sz w:val="24"/>
          <w:szCs w:val="24"/>
          <w:rtl/>
        </w:rPr>
        <w:t>)</w:t>
      </w:r>
    </w:p>
    <w:p w14:paraId="03A62FA1" w14:textId="77777777" w:rsidR="006E4D65" w:rsidRPr="00696E54" w:rsidRDefault="006E4D65">
      <w:pPr>
        <w:numPr>
          <w:ilvl w:val="0"/>
          <w:numId w:val="92"/>
        </w:numPr>
        <w:bidi/>
        <w:spacing w:after="160" w:line="259" w:lineRule="auto"/>
        <w:contextualSpacing/>
        <w:jc w:val="both"/>
        <w:rPr>
          <w:rFonts w:ascii="DIN Next LT Arabic" w:eastAsia="Times New Roman" w:hAnsi="DIN Next LT Arabic" w:cs="DIN Next LT Arabic"/>
          <w:b/>
          <w:color w:val="00B050"/>
          <w:sz w:val="24"/>
          <w:szCs w:val="24"/>
        </w:rPr>
      </w:pPr>
      <w:r w:rsidRPr="00696E54">
        <w:rPr>
          <w:rFonts w:ascii="DIN Next LT Arabic" w:eastAsia="Times New Roman" w:hAnsi="DIN Next LT Arabic" w:cs="DIN Next LT Arabic"/>
          <w:b/>
          <w:color w:val="00B050"/>
          <w:sz w:val="24"/>
          <w:szCs w:val="24"/>
          <w:rtl/>
        </w:rPr>
        <w:t>إجراء مسح حراري للمعدات والكابلات وقضبان وقنوات الحافلات.</w:t>
      </w:r>
    </w:p>
    <w:p w14:paraId="197DF667" w14:textId="77777777" w:rsidR="006E4D65" w:rsidRPr="00696E54" w:rsidRDefault="006E4D65">
      <w:pPr>
        <w:numPr>
          <w:ilvl w:val="0"/>
          <w:numId w:val="92"/>
        </w:numPr>
        <w:bidi/>
        <w:spacing w:after="160" w:line="259" w:lineRule="auto"/>
        <w:contextualSpacing/>
        <w:jc w:val="both"/>
        <w:rPr>
          <w:rFonts w:ascii="DIN Next LT Arabic" w:eastAsia="Times New Roman" w:hAnsi="DIN Next LT Arabic" w:cs="DIN Next LT Arabic"/>
          <w:b/>
          <w:color w:val="00B050"/>
          <w:sz w:val="24"/>
          <w:szCs w:val="24"/>
        </w:rPr>
      </w:pPr>
      <w:r w:rsidRPr="00696E54">
        <w:rPr>
          <w:rFonts w:ascii="DIN Next LT Arabic" w:eastAsia="Times New Roman" w:hAnsi="DIN Next LT Arabic" w:cs="DIN Next LT Arabic"/>
          <w:b/>
          <w:color w:val="00B050"/>
          <w:sz w:val="24"/>
          <w:szCs w:val="24"/>
          <w:rtl/>
        </w:rPr>
        <w:t>إجراء اختبار الكابلات.</w:t>
      </w:r>
    </w:p>
    <w:p w14:paraId="106288C4" w14:textId="77777777" w:rsidR="006E4D65" w:rsidRPr="00696E54" w:rsidRDefault="006E4D65">
      <w:pPr>
        <w:numPr>
          <w:ilvl w:val="0"/>
          <w:numId w:val="92"/>
        </w:numPr>
        <w:bidi/>
        <w:spacing w:after="160" w:line="259" w:lineRule="auto"/>
        <w:contextualSpacing/>
        <w:jc w:val="both"/>
        <w:rPr>
          <w:rFonts w:ascii="DIN Next LT Arabic" w:eastAsia="Times New Roman" w:hAnsi="DIN Next LT Arabic" w:cs="DIN Next LT Arabic"/>
          <w:b/>
          <w:color w:val="00B050"/>
          <w:sz w:val="24"/>
          <w:szCs w:val="24"/>
        </w:rPr>
      </w:pPr>
      <w:r w:rsidRPr="00696E54">
        <w:rPr>
          <w:rFonts w:ascii="DIN Next LT Arabic" w:eastAsia="Times New Roman" w:hAnsi="DIN Next LT Arabic" w:cs="DIN Next LT Arabic"/>
          <w:b/>
          <w:color w:val="00B050"/>
          <w:sz w:val="24"/>
          <w:szCs w:val="24"/>
          <w:rtl/>
        </w:rPr>
        <w:lastRenderedPageBreak/>
        <w:t>إجراء البرودة الكهربائية والاختبار الحي.</w:t>
      </w:r>
    </w:p>
    <w:p w14:paraId="2F257549" w14:textId="77777777" w:rsidR="006E4D65" w:rsidRPr="00696E54" w:rsidRDefault="006E4D65">
      <w:pPr>
        <w:numPr>
          <w:ilvl w:val="0"/>
          <w:numId w:val="92"/>
        </w:numPr>
        <w:bidi/>
        <w:spacing w:after="160" w:line="259" w:lineRule="auto"/>
        <w:contextualSpacing/>
        <w:jc w:val="both"/>
        <w:rPr>
          <w:rFonts w:ascii="DIN Next LT Arabic" w:eastAsia="Times New Roman" w:hAnsi="DIN Next LT Arabic" w:cs="DIN Next LT Arabic"/>
          <w:b/>
          <w:color w:val="00B050"/>
          <w:sz w:val="24"/>
          <w:szCs w:val="24"/>
        </w:rPr>
      </w:pPr>
      <w:r w:rsidRPr="00696E54">
        <w:rPr>
          <w:rFonts w:ascii="DIN Next LT Arabic" w:eastAsia="Times New Roman" w:hAnsi="DIN Next LT Arabic" w:cs="DIN Next LT Arabic"/>
          <w:b/>
          <w:color w:val="00B050"/>
          <w:sz w:val="24"/>
          <w:szCs w:val="24"/>
          <w:rtl/>
        </w:rPr>
        <w:t xml:space="preserve">تنفيذ نظام </w:t>
      </w:r>
      <w:r w:rsidRPr="00696E54">
        <w:rPr>
          <w:rFonts w:ascii="DIN Next LT Arabic" w:eastAsia="Times New Roman" w:hAnsi="DIN Next LT Arabic" w:cs="DIN Next LT Arabic"/>
          <w:b/>
          <w:color w:val="00B050"/>
          <w:sz w:val="24"/>
          <w:szCs w:val="24"/>
        </w:rPr>
        <w:t>HV / LV / MV</w:t>
      </w:r>
      <w:r w:rsidRPr="00696E54">
        <w:rPr>
          <w:rFonts w:ascii="DIN Next LT Arabic" w:eastAsia="Times New Roman" w:hAnsi="DIN Next LT Arabic" w:cs="DIN Next LT Arabic"/>
          <w:b/>
          <w:color w:val="00B050"/>
          <w:sz w:val="24"/>
          <w:szCs w:val="24"/>
          <w:rtl/>
        </w:rPr>
        <w:t xml:space="preserve"> لتوليد الطاقة الكهربائية.</w:t>
      </w:r>
    </w:p>
    <w:p w14:paraId="4B114032" w14:textId="77777777" w:rsidR="006E4D65" w:rsidRPr="00696E54" w:rsidRDefault="006E4D65">
      <w:pPr>
        <w:numPr>
          <w:ilvl w:val="0"/>
          <w:numId w:val="92"/>
        </w:numPr>
        <w:bidi/>
        <w:spacing w:after="160" w:line="259" w:lineRule="auto"/>
        <w:contextualSpacing/>
        <w:jc w:val="both"/>
        <w:rPr>
          <w:rFonts w:ascii="DIN Next LT Arabic" w:eastAsia="Times New Roman" w:hAnsi="DIN Next LT Arabic" w:cs="DIN Next LT Arabic"/>
          <w:b/>
          <w:color w:val="00B050"/>
          <w:sz w:val="24"/>
          <w:szCs w:val="24"/>
        </w:rPr>
      </w:pPr>
      <w:r w:rsidRPr="00696E54">
        <w:rPr>
          <w:rFonts w:ascii="DIN Next LT Arabic" w:eastAsia="Times New Roman" w:hAnsi="DIN Next LT Arabic" w:cs="DIN Next LT Arabic"/>
          <w:b/>
          <w:color w:val="00B050"/>
          <w:sz w:val="24"/>
          <w:szCs w:val="24"/>
          <w:rtl/>
        </w:rPr>
        <w:t>القيام باختبارات الصوت والاهتزاز.</w:t>
      </w:r>
    </w:p>
    <w:p w14:paraId="6FD88D5C" w14:textId="77777777" w:rsidR="006E4D65" w:rsidRPr="00696E54" w:rsidRDefault="006E4D65">
      <w:pPr>
        <w:numPr>
          <w:ilvl w:val="0"/>
          <w:numId w:val="92"/>
        </w:numPr>
        <w:bidi/>
        <w:spacing w:after="160" w:line="259" w:lineRule="auto"/>
        <w:contextualSpacing/>
        <w:jc w:val="both"/>
        <w:rPr>
          <w:rFonts w:ascii="DIN Next LT Arabic" w:eastAsia="Times New Roman" w:hAnsi="DIN Next LT Arabic" w:cs="DIN Next LT Arabic"/>
          <w:b/>
          <w:color w:val="00B050"/>
          <w:sz w:val="24"/>
          <w:szCs w:val="24"/>
        </w:rPr>
      </w:pPr>
      <w:r w:rsidRPr="00696E54">
        <w:rPr>
          <w:rFonts w:ascii="DIN Next LT Arabic" w:eastAsia="Times New Roman" w:hAnsi="DIN Next LT Arabic" w:cs="DIN Next LT Arabic"/>
          <w:b/>
          <w:color w:val="00B050"/>
          <w:sz w:val="24"/>
          <w:szCs w:val="24"/>
          <w:rtl/>
        </w:rPr>
        <w:t>أداء المعدات قبل بدء التشغيل والاختبار التشغيلي أو الوظيفي.</w:t>
      </w:r>
    </w:p>
    <w:p w14:paraId="61B40266" w14:textId="77777777" w:rsidR="006E4D65" w:rsidRPr="00696E54" w:rsidRDefault="006E4D65">
      <w:pPr>
        <w:numPr>
          <w:ilvl w:val="0"/>
          <w:numId w:val="92"/>
        </w:numPr>
        <w:bidi/>
        <w:spacing w:after="160" w:line="259" w:lineRule="auto"/>
        <w:contextualSpacing/>
        <w:jc w:val="both"/>
        <w:rPr>
          <w:rFonts w:ascii="DIN Next LT Arabic" w:eastAsia="Times New Roman" w:hAnsi="DIN Next LT Arabic" w:cs="DIN Next LT Arabic"/>
          <w:b/>
          <w:color w:val="00B050"/>
          <w:sz w:val="24"/>
          <w:szCs w:val="24"/>
        </w:rPr>
      </w:pPr>
      <w:r w:rsidRPr="00696E54">
        <w:rPr>
          <w:rFonts w:ascii="DIN Next LT Arabic" w:eastAsia="Times New Roman" w:hAnsi="DIN Next LT Arabic" w:cs="DIN Next LT Arabic"/>
          <w:b/>
          <w:color w:val="00B050"/>
          <w:sz w:val="24"/>
          <w:szCs w:val="24"/>
          <w:rtl/>
        </w:rPr>
        <w:t>أداء المعدات واختبار تكامل النظام.</w:t>
      </w:r>
    </w:p>
    <w:p w14:paraId="51CCE62F" w14:textId="77777777" w:rsidR="006E4D65" w:rsidRPr="00696E54" w:rsidRDefault="006E4D65">
      <w:pPr>
        <w:numPr>
          <w:ilvl w:val="0"/>
          <w:numId w:val="92"/>
        </w:numPr>
        <w:bidi/>
        <w:spacing w:after="160" w:line="259" w:lineRule="auto"/>
        <w:contextualSpacing/>
        <w:jc w:val="both"/>
        <w:rPr>
          <w:rFonts w:ascii="DIN Next LT Arabic" w:eastAsia="Times New Roman" w:hAnsi="DIN Next LT Arabic" w:cs="DIN Next LT Arabic"/>
          <w:b/>
          <w:color w:val="00B050"/>
          <w:sz w:val="24"/>
          <w:szCs w:val="24"/>
        </w:rPr>
      </w:pPr>
      <w:r w:rsidRPr="00696E54">
        <w:rPr>
          <w:rFonts w:ascii="DIN Next LT Arabic" w:eastAsia="Times New Roman" w:hAnsi="DIN Next LT Arabic" w:cs="DIN Next LT Arabic"/>
          <w:b/>
          <w:color w:val="00B050"/>
          <w:sz w:val="24"/>
          <w:szCs w:val="24"/>
          <w:rtl/>
        </w:rPr>
        <w:t>أداء خدمات المرافق ودمج السلامة من الحرائق.</w:t>
      </w:r>
    </w:p>
    <w:p w14:paraId="3CA77ED4" w14:textId="77777777" w:rsidR="006E4D65" w:rsidRPr="00696E54" w:rsidRDefault="006E4D65">
      <w:pPr>
        <w:numPr>
          <w:ilvl w:val="0"/>
          <w:numId w:val="92"/>
        </w:numPr>
        <w:bidi/>
        <w:spacing w:after="160" w:line="259" w:lineRule="auto"/>
        <w:contextualSpacing/>
        <w:jc w:val="both"/>
        <w:rPr>
          <w:rFonts w:ascii="DIN Next LT Arabic" w:eastAsia="Times New Roman" w:hAnsi="DIN Next LT Arabic" w:cs="DIN Next LT Arabic"/>
          <w:b/>
          <w:color w:val="00B050"/>
          <w:sz w:val="24"/>
          <w:szCs w:val="24"/>
        </w:rPr>
      </w:pPr>
      <w:r w:rsidRPr="00696E54">
        <w:rPr>
          <w:rFonts w:ascii="DIN Next LT Arabic" w:eastAsia="Times New Roman" w:hAnsi="DIN Next LT Arabic" w:cs="DIN Next LT Arabic"/>
          <w:b/>
          <w:color w:val="00B050"/>
          <w:sz w:val="24"/>
          <w:szCs w:val="24"/>
          <w:rtl/>
        </w:rPr>
        <w:t>إجراء اختبار انقطاع التيار الكهربائي.</w:t>
      </w:r>
    </w:p>
    <w:p w14:paraId="00B9581F" w14:textId="77777777" w:rsidR="006E4D65" w:rsidRPr="00696E54" w:rsidRDefault="006E4D65">
      <w:pPr>
        <w:numPr>
          <w:ilvl w:val="0"/>
          <w:numId w:val="92"/>
        </w:numPr>
        <w:bidi/>
        <w:spacing w:after="160" w:line="259" w:lineRule="auto"/>
        <w:contextualSpacing/>
        <w:jc w:val="both"/>
        <w:rPr>
          <w:rFonts w:ascii="DIN Next LT Arabic" w:eastAsia="Times New Roman" w:hAnsi="DIN Next LT Arabic" w:cs="DIN Next LT Arabic"/>
          <w:b/>
          <w:color w:val="00B050"/>
          <w:sz w:val="24"/>
          <w:szCs w:val="24"/>
        </w:rPr>
      </w:pPr>
      <w:r w:rsidRPr="00696E54">
        <w:rPr>
          <w:rFonts w:ascii="DIN Next LT Arabic" w:eastAsia="Times New Roman" w:hAnsi="DIN Next LT Arabic" w:cs="DIN Next LT Arabic"/>
          <w:b/>
          <w:color w:val="00B050"/>
          <w:sz w:val="24"/>
          <w:szCs w:val="24"/>
          <w:rtl/>
        </w:rPr>
        <w:t>إجراء الضبط والتعديل النهائي للمعدات والأنظمة - إن أمكن.</w:t>
      </w:r>
    </w:p>
    <w:p w14:paraId="61764D37" w14:textId="77777777" w:rsidR="006E4D65" w:rsidRPr="00696E54" w:rsidRDefault="006E4D65">
      <w:pPr>
        <w:numPr>
          <w:ilvl w:val="0"/>
          <w:numId w:val="92"/>
        </w:numPr>
        <w:bidi/>
        <w:spacing w:after="160" w:line="259" w:lineRule="auto"/>
        <w:contextualSpacing/>
        <w:jc w:val="both"/>
        <w:rPr>
          <w:rFonts w:ascii="DIN Next LT Arabic" w:eastAsia="Times New Roman" w:hAnsi="DIN Next LT Arabic" w:cs="DIN Next LT Arabic"/>
          <w:b/>
          <w:color w:val="00B050"/>
          <w:sz w:val="24"/>
          <w:szCs w:val="24"/>
        </w:rPr>
      </w:pPr>
      <w:r w:rsidRPr="00696E54">
        <w:rPr>
          <w:rFonts w:ascii="DIN Next LT Arabic" w:eastAsia="Times New Roman" w:hAnsi="DIN Next LT Arabic" w:cs="DIN Next LT Arabic"/>
          <w:b/>
          <w:color w:val="00B050"/>
          <w:sz w:val="24"/>
          <w:szCs w:val="24"/>
          <w:rtl/>
        </w:rPr>
        <w:t>قيادة تعبئة جميع حزم الاختبار أو القوالب أو السجلات.</w:t>
      </w:r>
    </w:p>
    <w:p w14:paraId="127D1A6A" w14:textId="77777777" w:rsidR="006E4D65" w:rsidRPr="00696E54" w:rsidRDefault="006E4D65">
      <w:pPr>
        <w:pStyle w:val="ListParagraph"/>
        <w:numPr>
          <w:ilvl w:val="0"/>
          <w:numId w:val="100"/>
        </w:numPr>
        <w:bidi/>
        <w:spacing w:after="160" w:line="259" w:lineRule="auto"/>
        <w:jc w:val="both"/>
        <w:rPr>
          <w:rFonts w:ascii="DIN Next LT Arabic" w:eastAsia="Times New Roman" w:hAnsi="DIN Next LT Arabic" w:cs="DIN Next LT Arabic"/>
          <w:b/>
          <w:color w:val="00B050"/>
          <w:sz w:val="24"/>
          <w:szCs w:val="24"/>
        </w:rPr>
      </w:pPr>
      <w:r w:rsidRPr="00696E54">
        <w:rPr>
          <w:rFonts w:ascii="DIN Next LT Arabic" w:eastAsia="Times New Roman" w:hAnsi="DIN Next LT Arabic" w:cs="DIN Next LT Arabic"/>
          <w:b/>
          <w:color w:val="00B050"/>
          <w:sz w:val="24"/>
          <w:szCs w:val="24"/>
          <w:rtl/>
        </w:rPr>
        <w:t>التسليم والإغلاق</w:t>
      </w:r>
    </w:p>
    <w:p w14:paraId="646B14DF" w14:textId="77777777" w:rsidR="006E4D65" w:rsidRPr="00696E54" w:rsidRDefault="006E4D65">
      <w:pPr>
        <w:numPr>
          <w:ilvl w:val="0"/>
          <w:numId w:val="93"/>
        </w:numPr>
        <w:bidi/>
        <w:spacing w:after="160" w:line="259" w:lineRule="auto"/>
        <w:contextualSpacing/>
        <w:jc w:val="both"/>
        <w:rPr>
          <w:rFonts w:ascii="DIN Next LT Arabic" w:eastAsia="Times New Roman" w:hAnsi="DIN Next LT Arabic" w:cs="DIN Next LT Arabic"/>
          <w:b/>
          <w:color w:val="00B050"/>
          <w:sz w:val="24"/>
          <w:szCs w:val="24"/>
        </w:rPr>
      </w:pPr>
      <w:r w:rsidRPr="00696E54">
        <w:rPr>
          <w:rFonts w:ascii="DIN Next LT Arabic" w:eastAsia="Times New Roman" w:hAnsi="DIN Next LT Arabic" w:cs="DIN Next LT Arabic"/>
          <w:b/>
          <w:color w:val="00B050"/>
          <w:sz w:val="24"/>
          <w:szCs w:val="24"/>
          <w:rtl/>
        </w:rPr>
        <w:t>يشير التسليم إلى اجتياز التشغيل لجميع الأنظمة إلى الجهة الحكومية مع جميع الموافقات والأدلة اللازمة التي تثبت أنه تم استيفاء جميع المتطلبات وأن الجهة الحكومية جاهزة للاحتفاظ وتشغيل الأصول.</w:t>
      </w:r>
    </w:p>
    <w:p w14:paraId="7B0C89F9" w14:textId="77777777" w:rsidR="006E4D65" w:rsidRPr="00696E54" w:rsidRDefault="006E4D65">
      <w:pPr>
        <w:numPr>
          <w:ilvl w:val="0"/>
          <w:numId w:val="93"/>
        </w:numPr>
        <w:bidi/>
        <w:spacing w:after="160" w:line="259" w:lineRule="auto"/>
        <w:contextualSpacing/>
        <w:jc w:val="both"/>
        <w:rPr>
          <w:rFonts w:ascii="DIN Next LT Arabic" w:eastAsia="Times New Roman" w:hAnsi="DIN Next LT Arabic" w:cs="DIN Next LT Arabic"/>
          <w:b/>
          <w:color w:val="00B050"/>
          <w:sz w:val="24"/>
          <w:szCs w:val="24"/>
        </w:rPr>
      </w:pPr>
      <w:r w:rsidRPr="00696E54">
        <w:rPr>
          <w:rFonts w:ascii="DIN Next LT Arabic" w:eastAsia="Times New Roman" w:hAnsi="DIN Next LT Arabic" w:cs="DIN Next LT Arabic"/>
          <w:b/>
          <w:color w:val="00B050"/>
          <w:sz w:val="24"/>
          <w:szCs w:val="24"/>
          <w:rtl/>
        </w:rPr>
        <w:t>يقدم المتعاقد خطة وإجراءات التسليم والإغلاق لموافقة الجهة الحكومية.</w:t>
      </w:r>
    </w:p>
    <w:p w14:paraId="2B1602EE" w14:textId="77777777" w:rsidR="006E4D65" w:rsidRPr="00696E54" w:rsidRDefault="006E4D65">
      <w:pPr>
        <w:numPr>
          <w:ilvl w:val="0"/>
          <w:numId w:val="93"/>
        </w:numPr>
        <w:bidi/>
        <w:spacing w:after="160" w:line="259" w:lineRule="auto"/>
        <w:contextualSpacing/>
        <w:jc w:val="both"/>
        <w:rPr>
          <w:rFonts w:ascii="DIN Next LT Arabic" w:eastAsia="Times New Roman" w:hAnsi="DIN Next LT Arabic" w:cs="DIN Next LT Arabic"/>
          <w:b/>
          <w:color w:val="00B050"/>
          <w:sz w:val="24"/>
          <w:szCs w:val="24"/>
        </w:rPr>
      </w:pPr>
      <w:r w:rsidRPr="00696E54">
        <w:rPr>
          <w:rFonts w:ascii="DIN Next LT Arabic" w:eastAsia="Times New Roman" w:hAnsi="DIN Next LT Arabic" w:cs="DIN Next LT Arabic"/>
          <w:b/>
          <w:color w:val="00B050"/>
          <w:sz w:val="24"/>
          <w:szCs w:val="24"/>
          <w:rtl/>
        </w:rPr>
        <w:t>يتحمل المتعاقد مسؤولية صيانة وتشغيل جميع مكونات المشروع والمعدات والأنظمة والأدوات وفق ماورد في وثائق العقد.</w:t>
      </w:r>
    </w:p>
    <w:p w14:paraId="067B267A" w14:textId="77777777" w:rsidR="006E4D65" w:rsidRPr="00696E54" w:rsidRDefault="006E4D65">
      <w:pPr>
        <w:numPr>
          <w:ilvl w:val="0"/>
          <w:numId w:val="93"/>
        </w:numPr>
        <w:bidi/>
        <w:spacing w:after="160" w:line="259" w:lineRule="auto"/>
        <w:contextualSpacing/>
        <w:jc w:val="both"/>
        <w:rPr>
          <w:rFonts w:ascii="DIN Next LT Arabic" w:eastAsia="Times New Roman" w:hAnsi="DIN Next LT Arabic" w:cs="DIN Next LT Arabic"/>
          <w:b/>
          <w:color w:val="00B050"/>
          <w:sz w:val="24"/>
          <w:szCs w:val="24"/>
        </w:rPr>
      </w:pPr>
      <w:r w:rsidRPr="00696E54">
        <w:rPr>
          <w:rFonts w:ascii="DIN Next LT Arabic" w:eastAsia="Times New Roman" w:hAnsi="DIN Next LT Arabic" w:cs="DIN Next LT Arabic"/>
          <w:b/>
          <w:color w:val="00B050"/>
          <w:sz w:val="24"/>
          <w:szCs w:val="24"/>
          <w:rtl/>
        </w:rPr>
        <w:t xml:space="preserve">يخضع تسليم المشروع لقبول وموافقة الجهة الحكومية. </w:t>
      </w:r>
    </w:p>
    <w:p w14:paraId="3D7FCAC5" w14:textId="77777777" w:rsidR="006E4D65" w:rsidRPr="00696E54" w:rsidRDefault="006E4D65">
      <w:pPr>
        <w:numPr>
          <w:ilvl w:val="0"/>
          <w:numId w:val="93"/>
        </w:numPr>
        <w:bidi/>
        <w:spacing w:after="160" w:line="259" w:lineRule="auto"/>
        <w:contextualSpacing/>
        <w:jc w:val="both"/>
        <w:rPr>
          <w:rFonts w:ascii="DIN Next LT Arabic" w:eastAsia="Times New Roman" w:hAnsi="DIN Next LT Arabic" w:cs="DIN Next LT Arabic"/>
          <w:b/>
          <w:color w:val="00B050"/>
          <w:sz w:val="24"/>
          <w:szCs w:val="24"/>
        </w:rPr>
      </w:pPr>
      <w:r w:rsidRPr="00696E54">
        <w:rPr>
          <w:rFonts w:ascii="DIN Next LT Arabic" w:eastAsia="Times New Roman" w:hAnsi="DIN Next LT Arabic" w:cs="DIN Next LT Arabic"/>
          <w:b/>
          <w:color w:val="00B050"/>
          <w:sz w:val="24"/>
          <w:szCs w:val="24"/>
          <w:rtl/>
        </w:rPr>
        <w:t xml:space="preserve">تتفق الجهة الحكومية والمتعاقد على قائمة </w:t>
      </w:r>
      <w:proofErr w:type="spellStart"/>
      <w:r w:rsidRPr="00696E54">
        <w:rPr>
          <w:rFonts w:ascii="DIN Next LT Arabic" w:eastAsia="Times New Roman" w:hAnsi="DIN Next LT Arabic" w:cs="DIN Next LT Arabic"/>
          <w:b/>
          <w:color w:val="00B050"/>
          <w:sz w:val="24"/>
          <w:szCs w:val="24"/>
          <w:rtl/>
        </w:rPr>
        <w:t>التسليمات</w:t>
      </w:r>
      <w:proofErr w:type="spellEnd"/>
      <w:r w:rsidRPr="00696E54">
        <w:rPr>
          <w:rFonts w:ascii="DIN Next LT Arabic" w:eastAsia="Times New Roman" w:hAnsi="DIN Next LT Arabic" w:cs="DIN Next LT Arabic"/>
          <w:b/>
          <w:color w:val="00B050"/>
          <w:sz w:val="24"/>
          <w:szCs w:val="24"/>
          <w:rtl/>
        </w:rPr>
        <w:t xml:space="preserve"> المطلوب تسليمها والموافقة عليها لإجراء التسليم والإغلاق لكل عقد.</w:t>
      </w:r>
    </w:p>
    <w:p w14:paraId="6A92C719" w14:textId="77777777" w:rsidR="006E4D65" w:rsidRPr="00696E54" w:rsidRDefault="006E4D65">
      <w:pPr>
        <w:numPr>
          <w:ilvl w:val="0"/>
          <w:numId w:val="93"/>
        </w:numPr>
        <w:bidi/>
        <w:spacing w:after="160" w:line="259" w:lineRule="auto"/>
        <w:contextualSpacing/>
        <w:jc w:val="both"/>
        <w:rPr>
          <w:rFonts w:ascii="DIN Next LT Arabic" w:eastAsia="Times New Roman" w:hAnsi="DIN Next LT Arabic" w:cs="DIN Next LT Arabic"/>
          <w:b/>
          <w:color w:val="00B050"/>
          <w:sz w:val="24"/>
          <w:szCs w:val="24"/>
        </w:rPr>
      </w:pPr>
      <w:r w:rsidRPr="00696E54">
        <w:rPr>
          <w:rFonts w:ascii="DIN Next LT Arabic" w:eastAsia="Times New Roman" w:hAnsi="DIN Next LT Arabic" w:cs="DIN Next LT Arabic"/>
          <w:b/>
          <w:color w:val="00B050"/>
          <w:sz w:val="24"/>
          <w:szCs w:val="24"/>
          <w:rtl/>
        </w:rPr>
        <w:t>المتعاقد هو المسؤول عن التنسيق في إعداد والموافقة على شهادات قبول أداء النظم، وشهادة التسليم / القبول الأولية، وشهادة الإنجاز / القبول وفقا للعقد.</w:t>
      </w:r>
    </w:p>
    <w:p w14:paraId="26900CDC" w14:textId="08F966F2" w:rsidR="00281886" w:rsidRPr="00696E54" w:rsidRDefault="006E4D65">
      <w:pPr>
        <w:numPr>
          <w:ilvl w:val="0"/>
          <w:numId w:val="93"/>
        </w:numPr>
        <w:bidi/>
        <w:spacing w:after="160" w:line="259" w:lineRule="auto"/>
        <w:contextualSpacing/>
        <w:jc w:val="both"/>
        <w:rPr>
          <w:rFonts w:ascii="DIN Next LT Arabic" w:eastAsia="Times New Roman" w:hAnsi="DIN Next LT Arabic" w:cs="DIN Next LT Arabic"/>
          <w:b/>
          <w:color w:val="00B050"/>
          <w:sz w:val="24"/>
          <w:szCs w:val="24"/>
          <w:rtl/>
        </w:rPr>
      </w:pPr>
      <w:r w:rsidRPr="00696E54">
        <w:rPr>
          <w:rFonts w:ascii="DIN Next LT Arabic" w:eastAsia="Times New Roman" w:hAnsi="DIN Next LT Arabic" w:cs="DIN Next LT Arabic"/>
          <w:b/>
          <w:color w:val="00B050"/>
          <w:sz w:val="24"/>
          <w:szCs w:val="24"/>
          <w:rtl/>
        </w:rPr>
        <w:t>المتعاقد مسؤول عن تخطيط وإجراء وتنسيق أي اختبار شغل الوظيفة مع الجهة الحكومية وأي طرف آخر مطلوب لأداء أو تسهيل تلبية متطلبات العقد.</w:t>
      </w:r>
    </w:p>
    <w:p w14:paraId="0793EFA0" w14:textId="77777777" w:rsidR="0053325B" w:rsidRPr="00696E54" w:rsidRDefault="0053325B">
      <w:pPr>
        <w:pStyle w:val="Heading3"/>
        <w:numPr>
          <w:ilvl w:val="0"/>
          <w:numId w:val="51"/>
        </w:numPr>
        <w:pBdr>
          <w:top w:val="single" w:sz="4" w:space="1" w:color="auto"/>
        </w:pBdr>
        <w:bidi/>
        <w:spacing w:before="240" w:after="0"/>
        <w:contextualSpacing/>
        <w:jc w:val="both"/>
        <w:rPr>
          <w:rFonts w:ascii="DIN Next LT Arabic" w:hAnsi="DIN Next LT Arabic" w:cs="DIN Next LT Arabic"/>
          <w:color w:val="000000" w:themeColor="text1"/>
          <w:szCs w:val="24"/>
          <w:rtl/>
        </w:rPr>
      </w:pPr>
      <w:bookmarkStart w:id="353" w:name="_Toc20321645"/>
      <w:bookmarkStart w:id="354" w:name="_Toc138319378"/>
      <w:r w:rsidRPr="00696E54">
        <w:rPr>
          <w:rFonts w:ascii="DIN Next LT Arabic" w:hAnsi="DIN Next LT Arabic" w:cs="DIN Next LT Arabic"/>
          <w:color w:val="000000" w:themeColor="text1"/>
          <w:szCs w:val="24"/>
          <w:rtl/>
        </w:rPr>
        <w:t>مكان تنفيذ الأعمال</w:t>
      </w:r>
      <w:bookmarkEnd w:id="353"/>
      <w:bookmarkEnd w:id="354"/>
    </w:p>
    <w:p w14:paraId="515C87CB" w14:textId="77777777" w:rsidR="0053325B" w:rsidRPr="00696E54" w:rsidRDefault="0053325B" w:rsidP="0053325B">
      <w:pPr>
        <w:pStyle w:val="BodyText"/>
        <w:bidi/>
        <w:spacing w:before="240" w:after="0"/>
        <w:jc w:val="both"/>
        <w:rPr>
          <w:rFonts w:ascii="DIN Next LT Arabic" w:hAnsi="DIN Next LT Arabic" w:cs="DIN Next LT Arabic"/>
          <w:color w:val="0070C0"/>
          <w:sz w:val="24"/>
          <w:szCs w:val="24"/>
        </w:rPr>
      </w:pPr>
      <w:r w:rsidRPr="00696E54">
        <w:rPr>
          <w:rFonts w:ascii="DIN Next LT Arabic" w:hAnsi="DIN Next LT Arabic" w:cs="DIN Next LT Arabic"/>
          <w:color w:val="0070C0"/>
          <w:sz w:val="24"/>
          <w:szCs w:val="24"/>
          <w:rtl/>
        </w:rPr>
        <w:t>[ملاحظة: في هذا البند يتم توضيح معلومات وتفاصيل الموقع الذي سيتم فيه العمل بالإضافة إلى توضيح ما إذا كان سيتم توفير مخططات ورسومات وما شابه، وفيما يلي مثال على ذلك:</w:t>
      </w:r>
      <w:r w:rsidR="00103BE0" w:rsidRPr="00696E54" w:rsidDel="00E45FF3">
        <w:rPr>
          <w:rFonts w:ascii="DIN Next LT Arabic" w:hAnsi="DIN Next LT Arabic" w:cs="DIN Next LT Arabic"/>
          <w:color w:val="0070C0"/>
          <w:sz w:val="24"/>
          <w:szCs w:val="24"/>
          <w:rtl/>
        </w:rPr>
        <w:t xml:space="preserve"> </w:t>
      </w:r>
      <w:r w:rsidR="00103BE0" w:rsidRPr="00696E54">
        <w:rPr>
          <w:rFonts w:ascii="DIN Next LT Arabic" w:hAnsi="DIN Next LT Arabic" w:cs="DIN Next LT Arabic"/>
          <w:color w:val="0070C0"/>
          <w:sz w:val="24"/>
          <w:szCs w:val="24"/>
        </w:rPr>
        <w:t>[</w:t>
      </w:r>
    </w:p>
    <w:p w14:paraId="65D25933" w14:textId="77777777" w:rsidR="0053325B" w:rsidRPr="00696E54" w:rsidRDefault="0053325B" w:rsidP="0053325B">
      <w:pPr>
        <w:pStyle w:val="BodyText"/>
        <w:bidi/>
        <w:spacing w:before="240" w:after="0"/>
        <w:jc w:val="both"/>
        <w:rPr>
          <w:rFonts w:ascii="DIN Next LT Arabic" w:hAnsi="DIN Next LT Arabic" w:cs="DIN Next LT Arabic"/>
          <w:color w:val="FF0000"/>
          <w:sz w:val="24"/>
          <w:szCs w:val="24"/>
        </w:rPr>
      </w:pPr>
      <w:r w:rsidRPr="00696E54">
        <w:rPr>
          <w:rFonts w:ascii="DIN Next LT Arabic" w:hAnsi="DIN Next LT Arabic" w:cs="DIN Next LT Arabic"/>
          <w:color w:val="FF0000"/>
          <w:sz w:val="24"/>
          <w:szCs w:val="24"/>
          <w:rtl/>
        </w:rPr>
        <w:t>يقع موقع المشروع في حي ____ في محافظة/مدينة ______ في منطقة ________ والإحداثيات التالية: ________.]</w:t>
      </w:r>
    </w:p>
    <w:p w14:paraId="51B4ED4A" w14:textId="77777777" w:rsidR="0053325B" w:rsidRPr="00696E54" w:rsidRDefault="0053325B">
      <w:pPr>
        <w:pStyle w:val="Heading3"/>
        <w:numPr>
          <w:ilvl w:val="0"/>
          <w:numId w:val="51"/>
        </w:numPr>
        <w:pBdr>
          <w:top w:val="single" w:sz="4" w:space="1" w:color="auto"/>
        </w:pBdr>
        <w:bidi/>
        <w:spacing w:before="240" w:after="0"/>
        <w:contextualSpacing/>
        <w:jc w:val="both"/>
        <w:rPr>
          <w:rFonts w:ascii="DIN Next LT Arabic" w:hAnsi="DIN Next LT Arabic" w:cs="DIN Next LT Arabic"/>
          <w:color w:val="000000" w:themeColor="text1"/>
          <w:szCs w:val="24"/>
          <w:rtl/>
        </w:rPr>
        <w:sectPr w:rsidR="0053325B" w:rsidRPr="00696E54" w:rsidSect="00FD5DF2">
          <w:headerReference w:type="even" r:id="rId12"/>
          <w:headerReference w:type="default" r:id="rId13"/>
          <w:footerReference w:type="default" r:id="rId14"/>
          <w:headerReference w:type="first" r:id="rId15"/>
          <w:footerReference w:type="first" r:id="rId16"/>
          <w:pgSz w:w="11907" w:h="16839" w:code="9"/>
          <w:pgMar w:top="720" w:right="922" w:bottom="1267" w:left="1080" w:header="288" w:footer="432" w:gutter="0"/>
          <w:cols w:space="720"/>
          <w:titlePg/>
          <w:docGrid w:linePitch="360"/>
        </w:sectPr>
      </w:pPr>
    </w:p>
    <w:p w14:paraId="25002213" w14:textId="6DA8DE31" w:rsidR="0053325B" w:rsidRPr="00696E54" w:rsidRDefault="003D03AA" w:rsidP="003D03AA">
      <w:pPr>
        <w:pStyle w:val="Heading1"/>
        <w:numPr>
          <w:ilvl w:val="0"/>
          <w:numId w:val="0"/>
        </w:numPr>
        <w:bidi/>
        <w:spacing w:before="240" w:after="0"/>
        <w:ind w:left="360"/>
        <w:contextualSpacing w:val="0"/>
        <w:jc w:val="both"/>
        <w:rPr>
          <w:rFonts w:ascii="DIN Next LT Arabic" w:hAnsi="DIN Next LT Arabic" w:cs="DIN Next LT Arabic"/>
          <w:sz w:val="24"/>
          <w:szCs w:val="24"/>
        </w:rPr>
      </w:pPr>
      <w:bookmarkStart w:id="355" w:name="_Toc20321647"/>
      <w:bookmarkStart w:id="356" w:name="_Toc138319379"/>
      <w:r w:rsidRPr="00696E54">
        <w:rPr>
          <w:rFonts w:ascii="DIN Next LT Arabic" w:hAnsi="DIN Next LT Arabic" w:cs="DIN Next LT Arabic"/>
          <w:sz w:val="24"/>
          <w:szCs w:val="24"/>
          <w:rtl/>
        </w:rPr>
        <w:lastRenderedPageBreak/>
        <w:t xml:space="preserve">القسم العاشر: </w:t>
      </w:r>
      <w:r w:rsidR="0053325B" w:rsidRPr="00696E54">
        <w:rPr>
          <w:rFonts w:ascii="DIN Next LT Arabic" w:hAnsi="DIN Next LT Arabic" w:cs="DIN Next LT Arabic"/>
          <w:sz w:val="24"/>
          <w:szCs w:val="24"/>
          <w:rtl/>
        </w:rPr>
        <w:t>المواصفات</w:t>
      </w:r>
      <w:bookmarkEnd w:id="355"/>
      <w:bookmarkEnd w:id="356"/>
    </w:p>
    <w:p w14:paraId="112805DA" w14:textId="77777777" w:rsidR="0053325B" w:rsidRPr="00696E54" w:rsidRDefault="0053325B">
      <w:pPr>
        <w:pStyle w:val="Heading3"/>
        <w:numPr>
          <w:ilvl w:val="0"/>
          <w:numId w:val="53"/>
        </w:numPr>
        <w:pBdr>
          <w:top w:val="single" w:sz="4" w:space="1" w:color="auto"/>
        </w:pBdr>
        <w:bidi/>
        <w:spacing w:before="240" w:after="0"/>
        <w:contextualSpacing/>
        <w:jc w:val="both"/>
        <w:rPr>
          <w:rFonts w:ascii="DIN Next LT Arabic" w:hAnsi="DIN Next LT Arabic" w:cs="DIN Next LT Arabic"/>
          <w:color w:val="000000"/>
          <w:szCs w:val="24"/>
          <w:rtl/>
        </w:rPr>
      </w:pPr>
      <w:bookmarkStart w:id="357" w:name="_Toc20321648"/>
      <w:bookmarkStart w:id="358" w:name="_Toc138319380"/>
      <w:r w:rsidRPr="00696E54">
        <w:rPr>
          <w:rFonts w:ascii="DIN Next LT Arabic" w:hAnsi="DIN Next LT Arabic" w:cs="DIN Next LT Arabic"/>
          <w:color w:val="000000" w:themeColor="text1"/>
          <w:szCs w:val="24"/>
          <w:rtl/>
        </w:rPr>
        <w:t>العمالة</w:t>
      </w:r>
      <w:bookmarkEnd w:id="357"/>
      <w:bookmarkEnd w:id="358"/>
    </w:p>
    <w:p w14:paraId="47753298" w14:textId="77777777" w:rsidR="0053325B" w:rsidRPr="00696E54" w:rsidRDefault="0053325B" w:rsidP="0053325B">
      <w:pPr>
        <w:pStyle w:val="BodyText"/>
        <w:bidi/>
        <w:spacing w:before="240" w:after="0"/>
        <w:jc w:val="both"/>
        <w:rPr>
          <w:rFonts w:ascii="DIN Next LT Arabic" w:hAnsi="DIN Next LT Arabic" w:cs="DIN Next LT Arabic"/>
          <w:b/>
          <w:bCs/>
          <w:sz w:val="24"/>
          <w:szCs w:val="24"/>
          <w:rtl/>
        </w:rPr>
      </w:pPr>
      <w:r w:rsidRPr="00696E54">
        <w:rPr>
          <w:rFonts w:ascii="DIN Next LT Arabic" w:hAnsi="DIN Next LT Arabic" w:cs="DIN Next LT Arabic"/>
          <w:b/>
          <w:bCs/>
          <w:sz w:val="24"/>
          <w:szCs w:val="24"/>
          <w:u w:val="single"/>
          <w:rtl/>
        </w:rPr>
        <w:t>أولًا</w:t>
      </w:r>
      <w:r w:rsidRPr="00696E54">
        <w:rPr>
          <w:rFonts w:ascii="DIN Next LT Arabic" w:hAnsi="DIN Next LT Arabic" w:cs="DIN Next LT Arabic"/>
          <w:b/>
          <w:bCs/>
          <w:sz w:val="24"/>
          <w:szCs w:val="24"/>
          <w:rtl/>
        </w:rPr>
        <w:t>: الشروط الخاصة بالعمالة</w:t>
      </w:r>
    </w:p>
    <w:p w14:paraId="7622C61C" w14:textId="59EB9FEE" w:rsidR="00BF0227" w:rsidRPr="00696E54" w:rsidRDefault="00BF0227" w:rsidP="00BF0227">
      <w:pPr>
        <w:pStyle w:val="BodyText"/>
        <w:bidi/>
        <w:spacing w:before="240" w:after="0"/>
        <w:jc w:val="both"/>
        <w:rPr>
          <w:rFonts w:ascii="DIN Next LT Arabic" w:hAnsi="DIN Next LT Arabic" w:cs="DIN Next LT Arabic"/>
          <w:color w:val="0070C0"/>
          <w:sz w:val="24"/>
          <w:szCs w:val="24"/>
          <w:u w:val="single"/>
          <w:rtl/>
        </w:rPr>
      </w:pPr>
      <w:r w:rsidRPr="00696E54">
        <w:rPr>
          <w:rFonts w:ascii="DIN Next LT Arabic" w:hAnsi="DIN Next LT Arabic" w:cs="DIN Next LT Arabic"/>
          <w:color w:val="0070C0"/>
          <w:sz w:val="24"/>
          <w:szCs w:val="24"/>
          <w:rtl/>
        </w:rPr>
        <w:t>[</w:t>
      </w:r>
      <w:r w:rsidR="00281886" w:rsidRPr="00696E54">
        <w:rPr>
          <w:rFonts w:ascii="DIN Next LT Arabic" w:hAnsi="DIN Next LT Arabic" w:cs="DIN Next LT Arabic"/>
          <w:color w:val="0070C0"/>
          <w:sz w:val="24"/>
          <w:szCs w:val="24"/>
          <w:rtl/>
        </w:rPr>
        <w:t xml:space="preserve">ملاحظة: يحق للجهة الحكومية تعديل الشروط الخاصة بالعمالة حسب نطاق </w:t>
      </w:r>
      <w:proofErr w:type="gramStart"/>
      <w:r w:rsidR="00281886" w:rsidRPr="00696E54">
        <w:rPr>
          <w:rFonts w:ascii="DIN Next LT Arabic" w:hAnsi="DIN Next LT Arabic" w:cs="DIN Next LT Arabic"/>
          <w:color w:val="0070C0"/>
          <w:sz w:val="24"/>
          <w:szCs w:val="24"/>
          <w:rtl/>
        </w:rPr>
        <w:t xml:space="preserve">العمل </w:t>
      </w:r>
      <w:bookmarkStart w:id="359" w:name="_Hlk38827464"/>
      <w:r w:rsidR="00281886" w:rsidRPr="00696E54">
        <w:rPr>
          <w:rFonts w:ascii="DIN Next LT Arabic" w:hAnsi="DIN Next LT Arabic" w:cs="DIN Next LT Arabic"/>
          <w:color w:val="0070C0"/>
          <w:sz w:val="24"/>
          <w:szCs w:val="24"/>
          <w:rtl/>
        </w:rPr>
        <w:t>،</w:t>
      </w:r>
      <w:proofErr w:type="gramEnd"/>
      <w:r w:rsidR="00281886" w:rsidRPr="00696E54">
        <w:rPr>
          <w:rFonts w:ascii="DIN Next LT Arabic" w:hAnsi="DIN Next LT Arabic" w:cs="DIN Next LT Arabic"/>
          <w:color w:val="0070C0"/>
          <w:sz w:val="24"/>
          <w:szCs w:val="24"/>
          <w:rtl/>
        </w:rPr>
        <w:t xml:space="preserve"> وعلى الجهة الحكومية تضمين الأوامر والقرارات المتصلة بهذا الشأن</w:t>
      </w:r>
      <w:bookmarkEnd w:id="359"/>
      <w:r w:rsidR="00281886" w:rsidRPr="00696E54">
        <w:rPr>
          <w:rFonts w:ascii="DIN Next LT Arabic" w:hAnsi="DIN Next LT Arabic" w:cs="DIN Next LT Arabic"/>
          <w:color w:val="0070C0"/>
          <w:sz w:val="24"/>
          <w:szCs w:val="24"/>
          <w:rtl/>
        </w:rPr>
        <w:t>]</w:t>
      </w:r>
    </w:p>
    <w:p w14:paraId="2F1718A8" w14:textId="66177377" w:rsidR="0053325B" w:rsidRPr="00696E54" w:rsidRDefault="0053325B">
      <w:pPr>
        <w:pStyle w:val="BodyText"/>
        <w:numPr>
          <w:ilvl w:val="0"/>
          <w:numId w:val="26"/>
        </w:numPr>
        <w:bidi/>
        <w:spacing w:before="240" w:after="240"/>
        <w:jc w:val="both"/>
        <w:rPr>
          <w:rFonts w:ascii="DIN Next LT Arabic" w:hAnsi="DIN Next LT Arabic" w:cs="DIN Next LT Arabic"/>
          <w:color w:val="00B050"/>
          <w:sz w:val="24"/>
          <w:szCs w:val="24"/>
        </w:rPr>
      </w:pPr>
      <w:r w:rsidRPr="00696E54">
        <w:rPr>
          <w:rFonts w:ascii="DIN Next LT Arabic" w:hAnsi="DIN Next LT Arabic" w:cs="DIN Next LT Arabic"/>
          <w:color w:val="00B050"/>
          <w:sz w:val="24"/>
          <w:szCs w:val="24"/>
          <w:rtl/>
        </w:rPr>
        <w:t>يجب على المتعاقد أن يتخذ الترتيبات الخاصة لاستخدام العمال ومعاملتهم -مواطنين كانوا أو أجانب- وفقًا لأحكام نظام العمل ونظام التأمينات الاجتماعية والأنظمة الأخرى ذات العلاقة، ويلتزم المتعاقد بتوفير المتطلبات الضرورية لعماله بما في ذلك السكن الصحي ووسائل النقل والرعاية الصحية ووسائل السلامة</w:t>
      </w:r>
      <w:r w:rsidRPr="00696E54">
        <w:rPr>
          <w:rFonts w:ascii="DIN Next LT Arabic" w:hAnsi="DIN Next LT Arabic" w:cs="DIN Next LT Arabic"/>
          <w:color w:val="00B050"/>
          <w:sz w:val="24"/>
          <w:szCs w:val="24"/>
        </w:rPr>
        <w:t>.</w:t>
      </w:r>
    </w:p>
    <w:p w14:paraId="2CB58F9F" w14:textId="766C5E22" w:rsidR="00281886" w:rsidRPr="00696E54" w:rsidRDefault="00281886">
      <w:pPr>
        <w:pStyle w:val="BodyText"/>
        <w:numPr>
          <w:ilvl w:val="0"/>
          <w:numId w:val="26"/>
        </w:numPr>
        <w:bidi/>
        <w:spacing w:before="240" w:after="240"/>
        <w:jc w:val="both"/>
        <w:rPr>
          <w:rFonts w:ascii="DIN Next LT Arabic" w:hAnsi="DIN Next LT Arabic" w:cs="DIN Next LT Arabic"/>
          <w:color w:val="00B050"/>
          <w:sz w:val="24"/>
          <w:szCs w:val="24"/>
        </w:rPr>
      </w:pPr>
      <w:r w:rsidRPr="00696E54">
        <w:rPr>
          <w:rFonts w:ascii="DIN Next LT Arabic" w:hAnsi="DIN Next LT Arabic" w:cs="DIN Next LT Arabic"/>
          <w:color w:val="00B050"/>
          <w:sz w:val="24"/>
          <w:szCs w:val="24"/>
          <w:rtl/>
        </w:rPr>
        <w:t xml:space="preserve">يجب على المتعاقد الالتزام بدفع أتعاب العمالة ومراقبة حالة العمل على ألا تكون أقل من المتعارف عليه في القطاع أو نوع الخدمة الذي ينفذ فيه العمل. </w:t>
      </w:r>
    </w:p>
    <w:p w14:paraId="2419C1DF" w14:textId="77777777" w:rsidR="0053325B" w:rsidRPr="00696E54" w:rsidRDefault="0053325B">
      <w:pPr>
        <w:pStyle w:val="BodyText"/>
        <w:numPr>
          <w:ilvl w:val="0"/>
          <w:numId w:val="26"/>
        </w:numPr>
        <w:bidi/>
        <w:spacing w:before="240" w:after="240"/>
        <w:jc w:val="both"/>
        <w:rPr>
          <w:rFonts w:ascii="DIN Next LT Arabic" w:hAnsi="DIN Next LT Arabic" w:cs="DIN Next LT Arabic"/>
          <w:color w:val="00B050"/>
          <w:sz w:val="24"/>
          <w:szCs w:val="24"/>
        </w:rPr>
      </w:pPr>
      <w:r w:rsidRPr="00696E54">
        <w:rPr>
          <w:rFonts w:ascii="DIN Next LT Arabic" w:hAnsi="DIN Next LT Arabic" w:cs="DIN Next LT Arabic"/>
          <w:color w:val="00B050"/>
          <w:sz w:val="24"/>
          <w:szCs w:val="24"/>
          <w:rtl/>
        </w:rPr>
        <w:t xml:space="preserve">باستثناء ما قد ينص عليه العقد فيما بعد، لا يجوز القيام بتنفيذ العمل أثناء الليل أو خلال أيام الجمع، أو أيام الإجازات الرسمية الأخرى بدون إذن مكتوب من الجهة الحكومية أو ممثل الجهة الحكومية إلا إذا كان العمل ضروريًّا أو لا يمكن الاستغناء عنه مطلقًا من أجل إنقاذ الأرواح أو الممتلكات أو من أجل ضمان سلامة الأعمال. على أن يخطر المتعاقد في مثل هذه الحالة الجهة الحكومية أو ممثل الجهة الحكومية فورًا، ويراعى دائمًا أن أحكام هذه الفقرة لا تكون واجبة التطبيق في الحالات التي يكون فيها من المعتاد تنفيذ العمل بالتناوب أو على فترتين. </w:t>
      </w:r>
    </w:p>
    <w:p w14:paraId="0B2F3D84" w14:textId="77777777" w:rsidR="0053325B" w:rsidRPr="00696E54" w:rsidRDefault="0053325B">
      <w:pPr>
        <w:pStyle w:val="ListParagraph"/>
        <w:numPr>
          <w:ilvl w:val="0"/>
          <w:numId w:val="26"/>
        </w:numPr>
        <w:bidi/>
        <w:spacing w:after="240"/>
        <w:contextualSpacing w:val="0"/>
        <w:jc w:val="both"/>
        <w:rPr>
          <w:rFonts w:ascii="DIN Next LT Arabic" w:hAnsi="DIN Next LT Arabic" w:cs="DIN Next LT Arabic"/>
          <w:color w:val="00B050"/>
          <w:sz w:val="24"/>
          <w:szCs w:val="24"/>
        </w:rPr>
      </w:pPr>
      <w:r w:rsidRPr="00696E54">
        <w:rPr>
          <w:rFonts w:ascii="DIN Next LT Arabic" w:hAnsi="DIN Next LT Arabic" w:cs="DIN Next LT Arabic"/>
          <w:color w:val="00B050"/>
          <w:sz w:val="24"/>
          <w:szCs w:val="24"/>
          <w:rtl/>
        </w:rPr>
        <w:t xml:space="preserve">يجب على المتعاقد في جميع الأوقات اتخاذ جميع الاحتياطات اللازمة؛ للحفاظ على صحة موظفيه وسلامتهم، وتعيين مسؤول للحفاظ على السلامة والوقاية من الحوادث داخل الموقع، وتكون له سلطة إصدار التعليمات واتخاذ التدابير الوقائية لمنع وقوع الحوادث، ويجب على المتعاقد إرسال تفاصيل أي حادث إلى ممثل الجهة الحكومية في أقرب وقت ممكن بعد وقوعه. يجب على المتعاقد الاحتفاظ بسجلات وتقديم تقارير بشأن صحة وسلامة العمال والأضرار التي لحقت بالممتلكات. يجب على المتعاقد القيام ببرامج توعوية عن الأمراض واتخاذ التدابير الأخرى اللازمة للحد من </w:t>
      </w:r>
      <w:proofErr w:type="gramStart"/>
      <w:r w:rsidRPr="00696E54">
        <w:rPr>
          <w:rFonts w:ascii="DIN Next LT Arabic" w:hAnsi="DIN Next LT Arabic" w:cs="DIN Next LT Arabic"/>
          <w:color w:val="00B050"/>
          <w:sz w:val="24"/>
          <w:szCs w:val="24"/>
          <w:rtl/>
        </w:rPr>
        <w:t>مخاطر</w:t>
      </w:r>
      <w:proofErr w:type="gramEnd"/>
      <w:r w:rsidRPr="00696E54">
        <w:rPr>
          <w:rFonts w:ascii="DIN Next LT Arabic" w:hAnsi="DIN Next LT Arabic" w:cs="DIN Next LT Arabic"/>
          <w:color w:val="00B050"/>
          <w:sz w:val="24"/>
          <w:szCs w:val="24"/>
          <w:rtl/>
        </w:rPr>
        <w:t xml:space="preserve"> انتقالها بين موظفيه</w:t>
      </w:r>
      <w:r w:rsidRPr="00696E54">
        <w:rPr>
          <w:rFonts w:ascii="DIN Next LT Arabic" w:hAnsi="DIN Next LT Arabic" w:cs="DIN Next LT Arabic"/>
          <w:color w:val="00B050"/>
          <w:sz w:val="24"/>
          <w:szCs w:val="24"/>
        </w:rPr>
        <w:t>.</w:t>
      </w:r>
    </w:p>
    <w:p w14:paraId="1FA3E9BF" w14:textId="01A4A643" w:rsidR="00281886" w:rsidRPr="00696E54" w:rsidRDefault="00281886">
      <w:pPr>
        <w:pStyle w:val="BodyText"/>
        <w:numPr>
          <w:ilvl w:val="0"/>
          <w:numId w:val="26"/>
        </w:numPr>
        <w:bidi/>
        <w:spacing w:before="240" w:after="240"/>
        <w:jc w:val="both"/>
        <w:rPr>
          <w:rFonts w:ascii="DIN Next LT Arabic" w:hAnsi="DIN Next LT Arabic" w:cs="DIN Next LT Arabic"/>
          <w:color w:val="00B050"/>
          <w:sz w:val="24"/>
          <w:szCs w:val="24"/>
        </w:rPr>
      </w:pPr>
      <w:r w:rsidRPr="00696E54">
        <w:rPr>
          <w:rFonts w:ascii="DIN Next LT Arabic" w:hAnsi="DIN Next LT Arabic" w:cs="DIN Next LT Arabic"/>
          <w:color w:val="00B050"/>
          <w:sz w:val="24"/>
          <w:szCs w:val="24"/>
          <w:rtl/>
        </w:rPr>
        <w:t xml:space="preserve">يجب على المتعاقد توفير القوى العاملة ذات الخبرة اللازمة بناءً على المؤهلات المطلوبة لكل وظيفة موضحة في جدول مواصفات العمالة، وللجهة الحكومية حق الموافقة على قبول السعوديين في الوظائف المستهدفة في حال توفر الحد الأدنى من المؤهلات اللازمة لشغل الوظيفة. </w:t>
      </w:r>
    </w:p>
    <w:p w14:paraId="257D5248" w14:textId="77777777" w:rsidR="00281886" w:rsidRPr="00696E54" w:rsidRDefault="00281886">
      <w:pPr>
        <w:pStyle w:val="BodyText"/>
        <w:numPr>
          <w:ilvl w:val="0"/>
          <w:numId w:val="26"/>
        </w:numPr>
        <w:bidi/>
        <w:spacing w:before="240" w:after="240"/>
        <w:jc w:val="both"/>
        <w:rPr>
          <w:rFonts w:ascii="DIN Next LT Arabic" w:hAnsi="DIN Next LT Arabic" w:cs="DIN Next LT Arabic"/>
          <w:color w:val="00B050"/>
          <w:sz w:val="24"/>
          <w:szCs w:val="24"/>
        </w:rPr>
      </w:pPr>
      <w:r w:rsidRPr="00696E54">
        <w:rPr>
          <w:rFonts w:ascii="DIN Next LT Arabic" w:hAnsi="DIN Next LT Arabic" w:cs="DIN Next LT Arabic"/>
          <w:color w:val="00B050"/>
          <w:sz w:val="24"/>
          <w:szCs w:val="24"/>
          <w:rtl/>
        </w:rPr>
        <w:t xml:space="preserve">يلتزم المتعاقد بنقل جميع الموظفين السعوديين الموجودين بالعقد الحالي، بحيث لا تقل الرواتب والمزايا عما كانوا يحصلون عليه على العقد السابق وتسكينهم في الوظائف الموضحة في جدول كميات القوى العاملة. </w:t>
      </w:r>
    </w:p>
    <w:p w14:paraId="1D02C633" w14:textId="33A7BF27" w:rsidR="00C74F91" w:rsidRPr="00696E54" w:rsidRDefault="0053325B" w:rsidP="008E1649">
      <w:pPr>
        <w:pStyle w:val="BodyText"/>
        <w:numPr>
          <w:ilvl w:val="0"/>
          <w:numId w:val="26"/>
        </w:numPr>
        <w:bidi/>
        <w:spacing w:before="240" w:after="240"/>
        <w:jc w:val="both"/>
        <w:rPr>
          <w:rFonts w:ascii="DIN Next LT Arabic" w:hAnsi="DIN Next LT Arabic" w:cs="DIN Next LT Arabic"/>
          <w:color w:val="00B050"/>
          <w:sz w:val="24"/>
          <w:szCs w:val="24"/>
        </w:rPr>
      </w:pPr>
      <w:r w:rsidRPr="00696E54">
        <w:rPr>
          <w:rFonts w:ascii="DIN Next LT Arabic" w:hAnsi="DIN Next LT Arabic" w:cs="DIN Next LT Arabic"/>
          <w:color w:val="00B050"/>
          <w:sz w:val="24"/>
          <w:szCs w:val="24"/>
          <w:rtl/>
        </w:rPr>
        <w:t xml:space="preserve">يجب على المتعاقد تزويد الجهة الحكومية بسجلات مفصلة لموظفيه مصنفين حسب المهارات؛ حيث يتم تقديم هذه السجلات إلى ممثل الجهة الحكومية شهريًّا، باستعمال النماذج التي يوافق عليها ممثل الجهة الحكومية، وذلك إلى أن ينجز المتعاقد الأعمال المطلوبة. </w:t>
      </w:r>
    </w:p>
    <w:p w14:paraId="31A68284" w14:textId="77777777" w:rsidR="0053325B" w:rsidRPr="00696E54" w:rsidRDefault="0053325B">
      <w:pPr>
        <w:pStyle w:val="BodyText"/>
        <w:numPr>
          <w:ilvl w:val="0"/>
          <w:numId w:val="26"/>
        </w:numPr>
        <w:bidi/>
        <w:spacing w:before="240" w:after="240"/>
        <w:jc w:val="both"/>
        <w:rPr>
          <w:rFonts w:ascii="DIN Next LT Arabic" w:hAnsi="DIN Next LT Arabic" w:cs="DIN Next LT Arabic"/>
          <w:color w:val="00B050"/>
          <w:sz w:val="24"/>
          <w:szCs w:val="24"/>
        </w:rPr>
      </w:pPr>
      <w:r w:rsidRPr="00696E54">
        <w:rPr>
          <w:rFonts w:ascii="DIN Next LT Arabic" w:hAnsi="DIN Next LT Arabic" w:cs="DIN Next LT Arabic"/>
          <w:color w:val="00B050"/>
          <w:sz w:val="24"/>
          <w:szCs w:val="24"/>
          <w:rtl/>
        </w:rPr>
        <w:t>يجب على المتعاقد اتخاذ الترتيبات اللازمة لتوفير إمدادات كافية من الطعام على النحو المنصوص عليه في العقد، كما يجب على المتعاقد توفير إمدادات كافية من مياه الشرب والمياه الأخرى لاستخدام موظفيه في الموقع.</w:t>
      </w:r>
    </w:p>
    <w:p w14:paraId="5BE9E1C9" w14:textId="77777777" w:rsidR="0053325B" w:rsidRPr="00696E54" w:rsidRDefault="0053325B">
      <w:pPr>
        <w:pStyle w:val="BodyText"/>
        <w:numPr>
          <w:ilvl w:val="0"/>
          <w:numId w:val="26"/>
        </w:numPr>
        <w:bidi/>
        <w:spacing w:before="240" w:after="240"/>
        <w:jc w:val="both"/>
        <w:rPr>
          <w:rFonts w:ascii="DIN Next LT Arabic" w:hAnsi="DIN Next LT Arabic" w:cs="DIN Next LT Arabic"/>
          <w:color w:val="00B050"/>
          <w:sz w:val="24"/>
          <w:szCs w:val="24"/>
        </w:rPr>
      </w:pPr>
      <w:r w:rsidRPr="00696E54">
        <w:rPr>
          <w:rFonts w:ascii="DIN Next LT Arabic" w:hAnsi="DIN Next LT Arabic" w:cs="DIN Next LT Arabic"/>
          <w:color w:val="00B050"/>
          <w:sz w:val="24"/>
          <w:szCs w:val="24"/>
          <w:rtl/>
        </w:rPr>
        <w:t>يجب على المتعاقد الاحتفاظ بسجلات تفصيلية يبين فيها أسماء جميع موظفيه وعماله وأعمارهم وجنسهم وجنسياتهم وعدد ساعات العمل، وغير ذلك من المعلومات التي قد يطلبها منه ممثل الجهة الحكومية.</w:t>
      </w:r>
    </w:p>
    <w:p w14:paraId="3687C213" w14:textId="77777777" w:rsidR="0053325B" w:rsidRPr="00696E54" w:rsidRDefault="0053325B">
      <w:pPr>
        <w:pStyle w:val="BodyText"/>
        <w:numPr>
          <w:ilvl w:val="0"/>
          <w:numId w:val="26"/>
        </w:numPr>
        <w:bidi/>
        <w:spacing w:before="240" w:after="240"/>
        <w:jc w:val="both"/>
        <w:rPr>
          <w:rFonts w:ascii="DIN Next LT Arabic" w:hAnsi="DIN Next LT Arabic" w:cs="DIN Next LT Arabic"/>
          <w:color w:val="00B050"/>
          <w:sz w:val="24"/>
          <w:szCs w:val="24"/>
        </w:rPr>
      </w:pPr>
      <w:r w:rsidRPr="00696E54">
        <w:rPr>
          <w:rFonts w:ascii="DIN Next LT Arabic" w:hAnsi="DIN Next LT Arabic" w:cs="DIN Next LT Arabic"/>
          <w:color w:val="00B050"/>
          <w:sz w:val="24"/>
          <w:szCs w:val="24"/>
          <w:rtl/>
        </w:rPr>
        <w:t>يلتزم المتعاقد باستخراج الإقامات اللازمة للعمالة حسب الإجراءات النظامية وفقًا للأنظمة المعمول بها في المملكة.</w:t>
      </w:r>
    </w:p>
    <w:p w14:paraId="112D1584" w14:textId="77777777" w:rsidR="0053325B" w:rsidRPr="00696E54" w:rsidRDefault="0053325B">
      <w:pPr>
        <w:pStyle w:val="BodyText"/>
        <w:numPr>
          <w:ilvl w:val="0"/>
          <w:numId w:val="26"/>
        </w:numPr>
        <w:bidi/>
        <w:spacing w:before="240" w:after="240"/>
        <w:jc w:val="both"/>
        <w:rPr>
          <w:rFonts w:ascii="DIN Next LT Arabic" w:hAnsi="DIN Next LT Arabic" w:cs="DIN Next LT Arabic"/>
          <w:color w:val="00B050"/>
          <w:sz w:val="24"/>
          <w:szCs w:val="24"/>
        </w:rPr>
      </w:pPr>
      <w:r w:rsidRPr="00696E54">
        <w:rPr>
          <w:rFonts w:ascii="DIN Next LT Arabic" w:hAnsi="DIN Next LT Arabic" w:cs="DIN Next LT Arabic"/>
          <w:color w:val="00B050"/>
          <w:sz w:val="24"/>
          <w:szCs w:val="24"/>
          <w:rtl/>
        </w:rPr>
        <w:t>يلتزم المتعاقد بتأمين العمالة اللازمة حسب المسمى الوظيفي والمؤهلات والخبرة المبينة بالجدول التالي (جدول مواصفات العمالة).</w:t>
      </w:r>
    </w:p>
    <w:p w14:paraId="099F2ECA" w14:textId="77777777" w:rsidR="0053325B" w:rsidRPr="00696E54" w:rsidRDefault="0053325B">
      <w:pPr>
        <w:pStyle w:val="BodyText"/>
        <w:numPr>
          <w:ilvl w:val="0"/>
          <w:numId w:val="26"/>
        </w:numPr>
        <w:bidi/>
        <w:spacing w:before="240" w:after="240"/>
        <w:jc w:val="both"/>
        <w:rPr>
          <w:rFonts w:ascii="DIN Next LT Arabic" w:hAnsi="DIN Next LT Arabic" w:cs="DIN Next LT Arabic"/>
          <w:color w:val="00B050"/>
          <w:sz w:val="24"/>
          <w:szCs w:val="24"/>
        </w:rPr>
      </w:pPr>
      <w:r w:rsidRPr="00696E54">
        <w:rPr>
          <w:rFonts w:ascii="DIN Next LT Arabic" w:hAnsi="DIN Next LT Arabic" w:cs="DIN Next LT Arabic"/>
          <w:color w:val="00B050"/>
          <w:sz w:val="24"/>
          <w:szCs w:val="24"/>
          <w:rtl/>
        </w:rPr>
        <w:t>يلتزم المتعاقد بتخصيص عمالة نسائية للعمل في الأقسام النسائية أو المواقع التي تتطلب ذلك.</w:t>
      </w:r>
    </w:p>
    <w:p w14:paraId="3AD2B9F3" w14:textId="77777777" w:rsidR="0053325B" w:rsidRPr="00696E54" w:rsidRDefault="0053325B">
      <w:pPr>
        <w:pStyle w:val="BodyText"/>
        <w:numPr>
          <w:ilvl w:val="0"/>
          <w:numId w:val="26"/>
        </w:numPr>
        <w:bidi/>
        <w:spacing w:before="240" w:after="240"/>
        <w:jc w:val="both"/>
        <w:rPr>
          <w:rFonts w:ascii="DIN Next LT Arabic" w:hAnsi="DIN Next LT Arabic" w:cs="DIN Next LT Arabic"/>
          <w:sz w:val="24"/>
          <w:szCs w:val="24"/>
        </w:rPr>
      </w:pPr>
      <w:r w:rsidRPr="00696E54">
        <w:rPr>
          <w:rFonts w:ascii="DIN Next LT Arabic" w:hAnsi="DIN Next LT Arabic" w:cs="DIN Next LT Arabic"/>
          <w:color w:val="00B050"/>
          <w:sz w:val="24"/>
          <w:szCs w:val="24"/>
          <w:rtl/>
        </w:rPr>
        <w:lastRenderedPageBreak/>
        <w:t>يجب على المتعاقد أن يقوم بتأمين زي موحد للعمالة الموجودة في مواقع العمل، وما يلزم لهم من وسائل السلامة.</w:t>
      </w:r>
    </w:p>
    <w:p w14:paraId="41346C74" w14:textId="77777777" w:rsidR="0053325B" w:rsidRPr="00696E54" w:rsidRDefault="0053325B" w:rsidP="0053325B">
      <w:pPr>
        <w:pStyle w:val="BodyText"/>
        <w:bidi/>
        <w:spacing w:before="240" w:after="0"/>
        <w:jc w:val="both"/>
        <w:rPr>
          <w:rFonts w:ascii="DIN Next LT Arabic" w:hAnsi="DIN Next LT Arabic" w:cs="DIN Next LT Arabic"/>
          <w:b/>
          <w:bCs/>
          <w:sz w:val="24"/>
          <w:szCs w:val="24"/>
          <w:u w:val="single"/>
        </w:rPr>
      </w:pPr>
      <w:r w:rsidRPr="00696E54">
        <w:rPr>
          <w:rFonts w:ascii="DIN Next LT Arabic" w:hAnsi="DIN Next LT Arabic" w:cs="DIN Next LT Arabic"/>
          <w:b/>
          <w:bCs/>
          <w:sz w:val="24"/>
          <w:szCs w:val="24"/>
          <w:u w:val="single"/>
          <w:rtl/>
        </w:rPr>
        <w:t>ثانيًا</w:t>
      </w:r>
      <w:r w:rsidRPr="00696E54">
        <w:rPr>
          <w:rFonts w:ascii="DIN Next LT Arabic" w:hAnsi="DIN Next LT Arabic" w:cs="DIN Next LT Arabic"/>
          <w:b/>
          <w:bCs/>
          <w:sz w:val="24"/>
          <w:szCs w:val="24"/>
          <w:rtl/>
        </w:rPr>
        <w:t>: جدول مواصفات العمالة</w:t>
      </w:r>
    </w:p>
    <w:tbl>
      <w:tblPr>
        <w:tblStyle w:val="TableGrid"/>
        <w:bidiVisual/>
        <w:tblW w:w="0" w:type="auto"/>
        <w:jc w:val="center"/>
        <w:tblLook w:val="04A0" w:firstRow="1" w:lastRow="0" w:firstColumn="1" w:lastColumn="0" w:noHBand="0" w:noVBand="1"/>
      </w:tblPr>
      <w:tblGrid>
        <w:gridCol w:w="672"/>
        <w:gridCol w:w="2633"/>
        <w:gridCol w:w="2907"/>
        <w:gridCol w:w="2522"/>
      </w:tblGrid>
      <w:tr w:rsidR="0053325B" w:rsidRPr="00696E54" w14:paraId="68C6D275" w14:textId="77777777" w:rsidTr="00F14550">
        <w:trPr>
          <w:jc w:val="center"/>
        </w:trPr>
        <w:tc>
          <w:tcPr>
            <w:tcW w:w="672" w:type="dxa"/>
            <w:shd w:val="clear" w:color="auto" w:fill="595959" w:themeFill="text1" w:themeFillTint="A6"/>
            <w:vAlign w:val="center"/>
          </w:tcPr>
          <w:p w14:paraId="13317B6E" w14:textId="77777777" w:rsidR="0053325B" w:rsidRPr="00696E54" w:rsidRDefault="0053325B" w:rsidP="00C20C17">
            <w:pPr>
              <w:pStyle w:val="BodyText"/>
              <w:bidi/>
              <w:jc w:val="center"/>
              <w:rPr>
                <w:rFonts w:ascii="DIN Next LT Arabic" w:hAnsi="DIN Next LT Arabic" w:cs="DIN Next LT Arabic"/>
                <w:color w:val="FFFFFF" w:themeColor="background1"/>
                <w:sz w:val="24"/>
                <w:szCs w:val="24"/>
                <w:rtl/>
              </w:rPr>
            </w:pPr>
            <w:r w:rsidRPr="00696E54">
              <w:rPr>
                <w:rFonts w:ascii="DIN Next LT Arabic" w:hAnsi="DIN Next LT Arabic" w:cs="DIN Next LT Arabic"/>
                <w:color w:val="FFFFFF" w:themeColor="background1"/>
                <w:sz w:val="24"/>
                <w:szCs w:val="24"/>
                <w:rtl/>
              </w:rPr>
              <w:t>الرقم</w:t>
            </w:r>
          </w:p>
        </w:tc>
        <w:tc>
          <w:tcPr>
            <w:tcW w:w="2633" w:type="dxa"/>
            <w:shd w:val="clear" w:color="auto" w:fill="595959" w:themeFill="text1" w:themeFillTint="A6"/>
            <w:vAlign w:val="center"/>
          </w:tcPr>
          <w:p w14:paraId="6C58E3E7" w14:textId="77777777" w:rsidR="0053325B" w:rsidRPr="00696E54" w:rsidRDefault="0053325B" w:rsidP="00C20C17">
            <w:pPr>
              <w:pStyle w:val="BodyText"/>
              <w:bidi/>
              <w:jc w:val="center"/>
              <w:rPr>
                <w:rFonts w:ascii="DIN Next LT Arabic" w:hAnsi="DIN Next LT Arabic" w:cs="DIN Next LT Arabic"/>
                <w:color w:val="FFFFFF" w:themeColor="background1"/>
                <w:sz w:val="24"/>
                <w:szCs w:val="24"/>
                <w:rtl/>
              </w:rPr>
            </w:pPr>
            <w:r w:rsidRPr="00696E54">
              <w:rPr>
                <w:rFonts w:ascii="DIN Next LT Arabic" w:hAnsi="DIN Next LT Arabic" w:cs="DIN Next LT Arabic"/>
                <w:color w:val="FFFFFF" w:themeColor="background1"/>
                <w:sz w:val="24"/>
                <w:szCs w:val="24"/>
                <w:rtl/>
              </w:rPr>
              <w:t>مسمى الوظيفة</w:t>
            </w:r>
          </w:p>
        </w:tc>
        <w:tc>
          <w:tcPr>
            <w:tcW w:w="2907" w:type="dxa"/>
            <w:shd w:val="clear" w:color="auto" w:fill="595959" w:themeFill="text1" w:themeFillTint="A6"/>
            <w:vAlign w:val="center"/>
          </w:tcPr>
          <w:p w14:paraId="292C16EC" w14:textId="77777777" w:rsidR="0053325B" w:rsidRPr="00696E54" w:rsidRDefault="0053325B" w:rsidP="00C20C17">
            <w:pPr>
              <w:pStyle w:val="BodyText"/>
              <w:bidi/>
              <w:jc w:val="center"/>
              <w:rPr>
                <w:rFonts w:ascii="DIN Next LT Arabic" w:hAnsi="DIN Next LT Arabic" w:cs="DIN Next LT Arabic"/>
                <w:color w:val="FFFFFF" w:themeColor="background1"/>
                <w:sz w:val="24"/>
                <w:szCs w:val="24"/>
                <w:rtl/>
              </w:rPr>
            </w:pPr>
            <w:r w:rsidRPr="00696E54">
              <w:rPr>
                <w:rFonts w:ascii="DIN Next LT Arabic" w:hAnsi="DIN Next LT Arabic" w:cs="DIN Next LT Arabic"/>
                <w:color w:val="FFFFFF" w:themeColor="background1"/>
                <w:sz w:val="24"/>
                <w:szCs w:val="24"/>
                <w:rtl/>
              </w:rPr>
              <w:t>أقل مؤهل للقبول</w:t>
            </w:r>
          </w:p>
        </w:tc>
        <w:tc>
          <w:tcPr>
            <w:tcW w:w="2522" w:type="dxa"/>
            <w:shd w:val="clear" w:color="auto" w:fill="595959" w:themeFill="text1" w:themeFillTint="A6"/>
            <w:vAlign w:val="center"/>
          </w:tcPr>
          <w:p w14:paraId="1B7814E8" w14:textId="77777777" w:rsidR="0053325B" w:rsidRPr="00696E54" w:rsidRDefault="0053325B" w:rsidP="00C20C17">
            <w:pPr>
              <w:pStyle w:val="BodyText"/>
              <w:bidi/>
              <w:jc w:val="center"/>
              <w:rPr>
                <w:rFonts w:ascii="DIN Next LT Arabic" w:hAnsi="DIN Next LT Arabic" w:cs="DIN Next LT Arabic"/>
                <w:color w:val="FFFFFF" w:themeColor="background1"/>
                <w:sz w:val="24"/>
                <w:szCs w:val="24"/>
                <w:rtl/>
              </w:rPr>
            </w:pPr>
            <w:r w:rsidRPr="00696E54">
              <w:rPr>
                <w:rFonts w:ascii="DIN Next LT Arabic" w:hAnsi="DIN Next LT Arabic" w:cs="DIN Next LT Arabic"/>
                <w:color w:val="FFFFFF" w:themeColor="background1"/>
                <w:sz w:val="24"/>
                <w:szCs w:val="24"/>
                <w:rtl/>
              </w:rPr>
              <w:t>الحد الأدنى لسنوات الخبرة</w:t>
            </w:r>
          </w:p>
        </w:tc>
      </w:tr>
      <w:tr w:rsidR="0053325B" w:rsidRPr="00696E54" w14:paraId="601F7042" w14:textId="77777777" w:rsidTr="00F14550">
        <w:trPr>
          <w:jc w:val="center"/>
        </w:trPr>
        <w:tc>
          <w:tcPr>
            <w:tcW w:w="672" w:type="dxa"/>
            <w:vAlign w:val="center"/>
          </w:tcPr>
          <w:p w14:paraId="2E84CBF7" w14:textId="77777777" w:rsidR="0053325B" w:rsidRPr="00696E54" w:rsidRDefault="0053325B" w:rsidP="00C20C17">
            <w:pPr>
              <w:pStyle w:val="BodyText"/>
              <w:bidi/>
              <w:jc w:val="center"/>
              <w:rPr>
                <w:rFonts w:ascii="DIN Next LT Arabic" w:eastAsiaTheme="minorEastAsia" w:hAnsi="DIN Next LT Arabic" w:cs="DIN Next LT Arabic"/>
                <w:color w:val="FF0000"/>
                <w:sz w:val="24"/>
                <w:szCs w:val="24"/>
                <w:rtl/>
              </w:rPr>
            </w:pPr>
            <w:r w:rsidRPr="00696E54">
              <w:rPr>
                <w:rFonts w:ascii="DIN Next LT Arabic" w:hAnsi="DIN Next LT Arabic" w:cs="DIN Next LT Arabic"/>
                <w:color w:val="FF0000"/>
                <w:sz w:val="24"/>
                <w:szCs w:val="24"/>
                <w:rtl/>
              </w:rPr>
              <w:t>1</w:t>
            </w:r>
          </w:p>
        </w:tc>
        <w:tc>
          <w:tcPr>
            <w:tcW w:w="2633" w:type="dxa"/>
            <w:vAlign w:val="center"/>
          </w:tcPr>
          <w:p w14:paraId="37918711" w14:textId="77777777" w:rsidR="0053325B" w:rsidRPr="00696E54" w:rsidRDefault="0053325B" w:rsidP="00C20C17">
            <w:pPr>
              <w:pStyle w:val="BodyText"/>
              <w:bidi/>
              <w:jc w:val="center"/>
              <w:rPr>
                <w:rFonts w:ascii="DIN Next LT Arabic" w:eastAsiaTheme="minorEastAsia" w:hAnsi="DIN Next LT Arabic" w:cs="DIN Next LT Arabic"/>
                <w:color w:val="FF0000"/>
                <w:sz w:val="24"/>
                <w:szCs w:val="24"/>
                <w:rtl/>
              </w:rPr>
            </w:pPr>
            <w:r w:rsidRPr="00696E54">
              <w:rPr>
                <w:rFonts w:ascii="DIN Next LT Arabic" w:hAnsi="DIN Next LT Arabic" w:cs="DIN Next LT Arabic"/>
                <w:color w:val="FF0000"/>
                <w:sz w:val="24"/>
                <w:szCs w:val="24"/>
                <w:rtl/>
              </w:rPr>
              <w:t>مدير المشروع [مهندس]</w:t>
            </w:r>
          </w:p>
        </w:tc>
        <w:tc>
          <w:tcPr>
            <w:tcW w:w="2907" w:type="dxa"/>
            <w:vAlign w:val="center"/>
          </w:tcPr>
          <w:p w14:paraId="64F763D3" w14:textId="77777777" w:rsidR="0053325B" w:rsidRPr="00696E54" w:rsidRDefault="0053325B" w:rsidP="00C20C17">
            <w:pPr>
              <w:pStyle w:val="BodyText"/>
              <w:bidi/>
              <w:jc w:val="center"/>
              <w:rPr>
                <w:rFonts w:ascii="DIN Next LT Arabic" w:hAnsi="DIN Next LT Arabic" w:cs="DIN Next LT Arabic"/>
                <w:color w:val="FF0000"/>
                <w:sz w:val="24"/>
                <w:szCs w:val="24"/>
                <w:rtl/>
              </w:rPr>
            </w:pPr>
            <w:r w:rsidRPr="00696E54">
              <w:rPr>
                <w:rFonts w:ascii="DIN Next LT Arabic" w:hAnsi="DIN Next LT Arabic" w:cs="DIN Next LT Arabic"/>
                <w:color w:val="FF0000"/>
                <w:sz w:val="24"/>
                <w:szCs w:val="24"/>
                <w:rtl/>
              </w:rPr>
              <w:t>بكالوريوس في الهندسة</w:t>
            </w:r>
          </w:p>
        </w:tc>
        <w:tc>
          <w:tcPr>
            <w:tcW w:w="2522" w:type="dxa"/>
            <w:vAlign w:val="center"/>
          </w:tcPr>
          <w:p w14:paraId="01BD8EE4" w14:textId="77777777" w:rsidR="0053325B" w:rsidRPr="00696E54" w:rsidRDefault="0053325B" w:rsidP="00C20C17">
            <w:pPr>
              <w:pStyle w:val="BodyText"/>
              <w:bidi/>
              <w:jc w:val="center"/>
              <w:rPr>
                <w:rFonts w:ascii="DIN Next LT Arabic" w:eastAsiaTheme="minorEastAsia" w:hAnsi="DIN Next LT Arabic" w:cs="DIN Next LT Arabic"/>
                <w:color w:val="FF0000"/>
                <w:sz w:val="24"/>
                <w:szCs w:val="24"/>
                <w:rtl/>
              </w:rPr>
            </w:pPr>
            <w:r w:rsidRPr="00696E54">
              <w:rPr>
                <w:rFonts w:ascii="DIN Next LT Arabic" w:hAnsi="DIN Next LT Arabic" w:cs="DIN Next LT Arabic"/>
                <w:color w:val="FF0000"/>
                <w:sz w:val="24"/>
                <w:szCs w:val="24"/>
                <w:rtl/>
              </w:rPr>
              <w:t>[15] سنة خبرة في الأعمال الإنشائية، [10] سنوات خبرة، في الإشراف على المشاريع، [3] سنوات عمل في السعودية، ذو شخصية قيادية</w:t>
            </w:r>
          </w:p>
        </w:tc>
      </w:tr>
      <w:tr w:rsidR="0053325B" w:rsidRPr="00696E54" w14:paraId="7DD9FA83" w14:textId="77777777" w:rsidTr="00F14550">
        <w:trPr>
          <w:jc w:val="center"/>
        </w:trPr>
        <w:tc>
          <w:tcPr>
            <w:tcW w:w="672" w:type="dxa"/>
            <w:vAlign w:val="center"/>
          </w:tcPr>
          <w:p w14:paraId="31226CFF" w14:textId="77777777" w:rsidR="0053325B" w:rsidRPr="00696E54" w:rsidRDefault="0053325B" w:rsidP="00C20C17">
            <w:pPr>
              <w:pStyle w:val="BodyText"/>
              <w:bidi/>
              <w:jc w:val="center"/>
              <w:rPr>
                <w:rFonts w:ascii="DIN Next LT Arabic" w:hAnsi="DIN Next LT Arabic" w:cs="DIN Next LT Arabic"/>
                <w:color w:val="FF0000"/>
                <w:sz w:val="24"/>
                <w:szCs w:val="24"/>
                <w:rtl/>
              </w:rPr>
            </w:pPr>
            <w:r w:rsidRPr="00696E54">
              <w:rPr>
                <w:rFonts w:ascii="DIN Next LT Arabic" w:hAnsi="DIN Next LT Arabic" w:cs="DIN Next LT Arabic"/>
                <w:color w:val="FF0000"/>
                <w:sz w:val="24"/>
                <w:szCs w:val="24"/>
                <w:rtl/>
              </w:rPr>
              <w:t>2</w:t>
            </w:r>
          </w:p>
        </w:tc>
        <w:tc>
          <w:tcPr>
            <w:tcW w:w="2633" w:type="dxa"/>
            <w:vAlign w:val="center"/>
          </w:tcPr>
          <w:p w14:paraId="10BC3507" w14:textId="77777777" w:rsidR="0053325B" w:rsidRPr="00696E54" w:rsidRDefault="0053325B" w:rsidP="00C20C17">
            <w:pPr>
              <w:pStyle w:val="BodyText"/>
              <w:bidi/>
              <w:jc w:val="center"/>
              <w:rPr>
                <w:rFonts w:ascii="DIN Next LT Arabic" w:hAnsi="DIN Next LT Arabic" w:cs="DIN Next LT Arabic"/>
                <w:color w:val="FF0000"/>
                <w:sz w:val="24"/>
                <w:szCs w:val="24"/>
                <w:rtl/>
              </w:rPr>
            </w:pPr>
            <w:r w:rsidRPr="00696E54">
              <w:rPr>
                <w:rFonts w:ascii="DIN Next LT Arabic" w:hAnsi="DIN Next LT Arabic" w:cs="DIN Next LT Arabic"/>
                <w:color w:val="FF0000"/>
                <w:sz w:val="24"/>
                <w:szCs w:val="24"/>
                <w:rtl/>
              </w:rPr>
              <w:t>نائب مدير المشروع [مهندس]</w:t>
            </w:r>
          </w:p>
        </w:tc>
        <w:tc>
          <w:tcPr>
            <w:tcW w:w="2907" w:type="dxa"/>
            <w:vAlign w:val="center"/>
          </w:tcPr>
          <w:p w14:paraId="1F4AFE79" w14:textId="77777777" w:rsidR="0053325B" w:rsidRPr="00696E54" w:rsidRDefault="0053325B" w:rsidP="00C20C17">
            <w:pPr>
              <w:pStyle w:val="BodyText"/>
              <w:bidi/>
              <w:jc w:val="center"/>
              <w:rPr>
                <w:rFonts w:ascii="DIN Next LT Arabic" w:hAnsi="DIN Next LT Arabic" w:cs="DIN Next LT Arabic"/>
                <w:color w:val="FF0000"/>
                <w:sz w:val="24"/>
                <w:szCs w:val="24"/>
                <w:rtl/>
              </w:rPr>
            </w:pPr>
            <w:r w:rsidRPr="00696E54">
              <w:rPr>
                <w:rFonts w:ascii="DIN Next LT Arabic" w:hAnsi="DIN Next LT Arabic" w:cs="DIN Next LT Arabic"/>
                <w:color w:val="FF0000"/>
                <w:sz w:val="24"/>
                <w:szCs w:val="24"/>
                <w:rtl/>
              </w:rPr>
              <w:t>بكالوريوس في الهندسة المدنية</w:t>
            </w:r>
          </w:p>
        </w:tc>
        <w:tc>
          <w:tcPr>
            <w:tcW w:w="2522" w:type="dxa"/>
            <w:vAlign w:val="center"/>
          </w:tcPr>
          <w:p w14:paraId="1B1132E3" w14:textId="77777777" w:rsidR="0053325B" w:rsidRPr="00696E54" w:rsidRDefault="0053325B" w:rsidP="00C20C17">
            <w:pPr>
              <w:pStyle w:val="BodyText"/>
              <w:bidi/>
              <w:jc w:val="center"/>
              <w:rPr>
                <w:rFonts w:ascii="DIN Next LT Arabic" w:hAnsi="DIN Next LT Arabic" w:cs="DIN Next LT Arabic"/>
                <w:color w:val="FF0000"/>
                <w:sz w:val="24"/>
                <w:szCs w:val="24"/>
                <w:rtl/>
              </w:rPr>
            </w:pPr>
            <w:r w:rsidRPr="00696E54">
              <w:rPr>
                <w:rFonts w:ascii="DIN Next LT Arabic" w:hAnsi="DIN Next LT Arabic" w:cs="DIN Next LT Arabic"/>
                <w:color w:val="FF0000"/>
                <w:sz w:val="24"/>
                <w:szCs w:val="24"/>
                <w:rtl/>
              </w:rPr>
              <w:t>[8] سنة خبرة في الأعمال الاستشارية، [5] سنوات خبرة الإشراف على المشاريع</w:t>
            </w:r>
          </w:p>
        </w:tc>
      </w:tr>
      <w:tr w:rsidR="0053325B" w:rsidRPr="00696E54" w14:paraId="6E6B76D5" w14:textId="77777777" w:rsidTr="00F14550">
        <w:trPr>
          <w:jc w:val="center"/>
        </w:trPr>
        <w:tc>
          <w:tcPr>
            <w:tcW w:w="672" w:type="dxa"/>
            <w:vAlign w:val="center"/>
          </w:tcPr>
          <w:p w14:paraId="2E6C81CE" w14:textId="77777777" w:rsidR="0053325B" w:rsidRPr="00696E54" w:rsidRDefault="0053325B" w:rsidP="00C20C17">
            <w:pPr>
              <w:pStyle w:val="BodyText"/>
              <w:bidi/>
              <w:jc w:val="center"/>
              <w:rPr>
                <w:rFonts w:ascii="DIN Next LT Arabic" w:eastAsiaTheme="minorEastAsia" w:hAnsi="DIN Next LT Arabic" w:cs="DIN Next LT Arabic"/>
                <w:color w:val="FF0000"/>
                <w:sz w:val="24"/>
                <w:szCs w:val="24"/>
                <w:rtl/>
              </w:rPr>
            </w:pPr>
            <w:r w:rsidRPr="00696E54">
              <w:rPr>
                <w:rFonts w:ascii="DIN Next LT Arabic" w:hAnsi="DIN Next LT Arabic" w:cs="DIN Next LT Arabic"/>
                <w:color w:val="FF0000"/>
                <w:sz w:val="24"/>
                <w:szCs w:val="24"/>
                <w:rtl/>
              </w:rPr>
              <w:t>3</w:t>
            </w:r>
          </w:p>
        </w:tc>
        <w:tc>
          <w:tcPr>
            <w:tcW w:w="2633" w:type="dxa"/>
            <w:vAlign w:val="center"/>
          </w:tcPr>
          <w:p w14:paraId="13BC8C63" w14:textId="77777777" w:rsidR="0053325B" w:rsidRPr="00696E54" w:rsidRDefault="0053325B" w:rsidP="00C20C17">
            <w:pPr>
              <w:pStyle w:val="BodyText"/>
              <w:bidi/>
              <w:jc w:val="center"/>
              <w:rPr>
                <w:rFonts w:ascii="DIN Next LT Arabic" w:eastAsiaTheme="minorEastAsia" w:hAnsi="DIN Next LT Arabic" w:cs="DIN Next LT Arabic"/>
                <w:color w:val="FF0000"/>
                <w:sz w:val="24"/>
                <w:szCs w:val="24"/>
                <w:rtl/>
              </w:rPr>
            </w:pPr>
            <w:r w:rsidRPr="00696E54">
              <w:rPr>
                <w:rFonts w:ascii="DIN Next LT Arabic" w:hAnsi="DIN Next LT Arabic" w:cs="DIN Next LT Arabic"/>
                <w:color w:val="FF0000"/>
                <w:sz w:val="24"/>
                <w:szCs w:val="24"/>
                <w:rtl/>
              </w:rPr>
              <w:t>مهندس مدني</w:t>
            </w:r>
          </w:p>
        </w:tc>
        <w:tc>
          <w:tcPr>
            <w:tcW w:w="2907" w:type="dxa"/>
            <w:vAlign w:val="center"/>
          </w:tcPr>
          <w:p w14:paraId="43626F8E" w14:textId="77777777" w:rsidR="0053325B" w:rsidRPr="00696E54" w:rsidRDefault="0053325B" w:rsidP="00C20C17">
            <w:pPr>
              <w:pStyle w:val="BodyText"/>
              <w:bidi/>
              <w:jc w:val="center"/>
              <w:rPr>
                <w:rFonts w:ascii="DIN Next LT Arabic" w:hAnsi="DIN Next LT Arabic" w:cs="DIN Next LT Arabic"/>
                <w:color w:val="FF0000"/>
                <w:sz w:val="24"/>
                <w:szCs w:val="24"/>
                <w:rtl/>
              </w:rPr>
            </w:pPr>
            <w:r w:rsidRPr="00696E54">
              <w:rPr>
                <w:rFonts w:ascii="DIN Next LT Arabic" w:hAnsi="DIN Next LT Arabic" w:cs="DIN Next LT Arabic"/>
                <w:color w:val="FF0000"/>
                <w:sz w:val="24"/>
                <w:szCs w:val="24"/>
                <w:rtl/>
              </w:rPr>
              <w:t>بكالوريوس في الهندسة المدنية</w:t>
            </w:r>
          </w:p>
        </w:tc>
        <w:tc>
          <w:tcPr>
            <w:tcW w:w="2522" w:type="dxa"/>
            <w:vAlign w:val="center"/>
          </w:tcPr>
          <w:p w14:paraId="325E8044" w14:textId="77777777" w:rsidR="0053325B" w:rsidRPr="00696E54" w:rsidRDefault="0053325B" w:rsidP="00C20C17">
            <w:pPr>
              <w:pStyle w:val="BodyText"/>
              <w:bidi/>
              <w:jc w:val="center"/>
              <w:rPr>
                <w:rFonts w:ascii="DIN Next LT Arabic" w:eastAsiaTheme="minorEastAsia" w:hAnsi="DIN Next LT Arabic" w:cs="DIN Next LT Arabic"/>
                <w:color w:val="FF0000"/>
                <w:sz w:val="24"/>
                <w:szCs w:val="24"/>
                <w:rtl/>
              </w:rPr>
            </w:pPr>
            <w:r w:rsidRPr="00696E54">
              <w:rPr>
                <w:rFonts w:ascii="DIN Next LT Arabic" w:hAnsi="DIN Next LT Arabic" w:cs="DIN Next LT Arabic"/>
                <w:color w:val="FF0000"/>
                <w:sz w:val="24"/>
                <w:szCs w:val="24"/>
                <w:rtl/>
              </w:rPr>
              <w:t>[15] سنة خبرة في الأعمال الإنشائية، [10] سنوات خبرة في الإشراف على المشاريع، [3] سنوات عمل في السعودية، ذو شخصية قيادية</w:t>
            </w:r>
          </w:p>
        </w:tc>
      </w:tr>
      <w:tr w:rsidR="0053325B" w:rsidRPr="00696E54" w14:paraId="2860DF80" w14:textId="77777777" w:rsidTr="00F14550">
        <w:trPr>
          <w:jc w:val="center"/>
        </w:trPr>
        <w:tc>
          <w:tcPr>
            <w:tcW w:w="672" w:type="dxa"/>
            <w:vAlign w:val="center"/>
          </w:tcPr>
          <w:p w14:paraId="2BBACA2F" w14:textId="77777777" w:rsidR="0053325B" w:rsidRPr="00696E54" w:rsidRDefault="0053325B" w:rsidP="00C20C17">
            <w:pPr>
              <w:pStyle w:val="BodyText"/>
              <w:bidi/>
              <w:jc w:val="center"/>
              <w:rPr>
                <w:rFonts w:ascii="DIN Next LT Arabic" w:eastAsiaTheme="minorEastAsia" w:hAnsi="DIN Next LT Arabic" w:cs="DIN Next LT Arabic"/>
                <w:color w:val="FF0000"/>
                <w:sz w:val="24"/>
                <w:szCs w:val="24"/>
                <w:rtl/>
              </w:rPr>
            </w:pPr>
            <w:r w:rsidRPr="00696E54">
              <w:rPr>
                <w:rFonts w:ascii="DIN Next LT Arabic" w:hAnsi="DIN Next LT Arabic" w:cs="DIN Next LT Arabic"/>
                <w:color w:val="FF0000"/>
                <w:sz w:val="24"/>
                <w:szCs w:val="24"/>
                <w:rtl/>
              </w:rPr>
              <w:t>4</w:t>
            </w:r>
          </w:p>
        </w:tc>
        <w:tc>
          <w:tcPr>
            <w:tcW w:w="2633" w:type="dxa"/>
            <w:vAlign w:val="center"/>
          </w:tcPr>
          <w:p w14:paraId="37EB29D8" w14:textId="77777777" w:rsidR="0053325B" w:rsidRPr="00696E54" w:rsidRDefault="0053325B" w:rsidP="00C20C17">
            <w:pPr>
              <w:pStyle w:val="BodyText"/>
              <w:bidi/>
              <w:jc w:val="center"/>
              <w:rPr>
                <w:rFonts w:ascii="DIN Next LT Arabic" w:eastAsiaTheme="minorEastAsia" w:hAnsi="DIN Next LT Arabic" w:cs="DIN Next LT Arabic"/>
                <w:color w:val="FF0000"/>
                <w:sz w:val="24"/>
                <w:szCs w:val="24"/>
                <w:rtl/>
              </w:rPr>
            </w:pPr>
            <w:r w:rsidRPr="00696E54">
              <w:rPr>
                <w:rFonts w:ascii="DIN Next LT Arabic" w:hAnsi="DIN Next LT Arabic" w:cs="DIN Next LT Arabic"/>
                <w:color w:val="FF0000"/>
                <w:sz w:val="24"/>
                <w:szCs w:val="24"/>
                <w:rtl/>
              </w:rPr>
              <w:t>مهندس كهربائي</w:t>
            </w:r>
          </w:p>
        </w:tc>
        <w:tc>
          <w:tcPr>
            <w:tcW w:w="2907" w:type="dxa"/>
            <w:vAlign w:val="center"/>
          </w:tcPr>
          <w:p w14:paraId="53B102DB" w14:textId="77777777" w:rsidR="0053325B" w:rsidRPr="00696E54" w:rsidRDefault="0053325B" w:rsidP="00C20C17">
            <w:pPr>
              <w:pStyle w:val="BodyText"/>
              <w:bidi/>
              <w:jc w:val="center"/>
              <w:rPr>
                <w:rFonts w:ascii="DIN Next LT Arabic" w:hAnsi="DIN Next LT Arabic" w:cs="DIN Next LT Arabic"/>
                <w:color w:val="FF0000"/>
                <w:sz w:val="24"/>
                <w:szCs w:val="24"/>
                <w:rtl/>
              </w:rPr>
            </w:pPr>
            <w:r w:rsidRPr="00696E54">
              <w:rPr>
                <w:rFonts w:ascii="DIN Next LT Arabic" w:hAnsi="DIN Next LT Arabic" w:cs="DIN Next LT Arabic"/>
                <w:color w:val="FF0000"/>
                <w:sz w:val="24"/>
                <w:szCs w:val="24"/>
                <w:rtl/>
              </w:rPr>
              <w:t>بكالوريوس في الهندسة الكهربائية</w:t>
            </w:r>
          </w:p>
        </w:tc>
        <w:tc>
          <w:tcPr>
            <w:tcW w:w="2522" w:type="dxa"/>
            <w:vAlign w:val="center"/>
          </w:tcPr>
          <w:p w14:paraId="48C77F06" w14:textId="65FAEDE1" w:rsidR="0053325B" w:rsidRPr="00696E54" w:rsidRDefault="00C74F91" w:rsidP="00C20C17">
            <w:pPr>
              <w:pStyle w:val="BodyText"/>
              <w:bidi/>
              <w:jc w:val="center"/>
              <w:rPr>
                <w:rFonts w:ascii="DIN Next LT Arabic" w:eastAsiaTheme="minorEastAsia" w:hAnsi="DIN Next LT Arabic" w:cs="DIN Next LT Arabic"/>
                <w:color w:val="FF0000"/>
                <w:sz w:val="24"/>
                <w:szCs w:val="24"/>
                <w:rtl/>
              </w:rPr>
            </w:pPr>
            <w:r w:rsidRPr="00696E54">
              <w:rPr>
                <w:rFonts w:ascii="DIN Next LT Arabic" w:hAnsi="DIN Next LT Arabic" w:cs="DIN Next LT Arabic"/>
                <w:color w:val="FF0000"/>
                <w:sz w:val="24"/>
                <w:szCs w:val="24"/>
                <w:rtl/>
              </w:rPr>
              <w:t>خبرة في الأعمال الاستشارية، مع خبرة كافية في مجال الإشراف على المشاريع.</w:t>
            </w:r>
          </w:p>
        </w:tc>
      </w:tr>
      <w:tr w:rsidR="0053325B" w:rsidRPr="00696E54" w14:paraId="2D658408" w14:textId="77777777" w:rsidTr="00F14550">
        <w:trPr>
          <w:jc w:val="center"/>
        </w:trPr>
        <w:tc>
          <w:tcPr>
            <w:tcW w:w="672" w:type="dxa"/>
            <w:vAlign w:val="center"/>
          </w:tcPr>
          <w:p w14:paraId="276AEE92" w14:textId="77777777" w:rsidR="0053325B" w:rsidRPr="00696E54" w:rsidRDefault="0053325B" w:rsidP="00C20C17">
            <w:pPr>
              <w:pStyle w:val="BodyText"/>
              <w:bidi/>
              <w:jc w:val="center"/>
              <w:rPr>
                <w:rFonts w:ascii="DIN Next LT Arabic" w:eastAsiaTheme="minorEastAsia" w:hAnsi="DIN Next LT Arabic" w:cs="DIN Next LT Arabic"/>
                <w:color w:val="FF0000"/>
                <w:sz w:val="24"/>
                <w:szCs w:val="24"/>
                <w:rtl/>
              </w:rPr>
            </w:pPr>
            <w:r w:rsidRPr="00696E54">
              <w:rPr>
                <w:rFonts w:ascii="DIN Next LT Arabic" w:hAnsi="DIN Next LT Arabic" w:cs="DIN Next LT Arabic"/>
                <w:color w:val="FF0000"/>
                <w:sz w:val="24"/>
                <w:szCs w:val="24"/>
                <w:rtl/>
              </w:rPr>
              <w:t>5</w:t>
            </w:r>
          </w:p>
        </w:tc>
        <w:tc>
          <w:tcPr>
            <w:tcW w:w="2633" w:type="dxa"/>
            <w:vAlign w:val="center"/>
          </w:tcPr>
          <w:p w14:paraId="4C4F0BF0" w14:textId="77777777" w:rsidR="0053325B" w:rsidRPr="00696E54" w:rsidRDefault="0053325B" w:rsidP="00C20C17">
            <w:pPr>
              <w:pStyle w:val="BodyText"/>
              <w:bidi/>
              <w:jc w:val="center"/>
              <w:rPr>
                <w:rFonts w:ascii="DIN Next LT Arabic" w:eastAsiaTheme="minorEastAsia" w:hAnsi="DIN Next LT Arabic" w:cs="DIN Next LT Arabic"/>
                <w:color w:val="FF0000"/>
                <w:sz w:val="24"/>
                <w:szCs w:val="24"/>
                <w:rtl/>
              </w:rPr>
            </w:pPr>
            <w:r w:rsidRPr="00696E54">
              <w:rPr>
                <w:rFonts w:ascii="DIN Next LT Arabic" w:hAnsi="DIN Next LT Arabic" w:cs="DIN Next LT Arabic"/>
                <w:color w:val="FF0000"/>
                <w:sz w:val="24"/>
                <w:szCs w:val="24"/>
                <w:rtl/>
              </w:rPr>
              <w:t>مهندس ميكانيكي</w:t>
            </w:r>
          </w:p>
        </w:tc>
        <w:tc>
          <w:tcPr>
            <w:tcW w:w="2907" w:type="dxa"/>
            <w:vAlign w:val="center"/>
          </w:tcPr>
          <w:p w14:paraId="0F89D92C" w14:textId="77777777" w:rsidR="0053325B" w:rsidRPr="00696E54" w:rsidRDefault="0053325B" w:rsidP="00C20C17">
            <w:pPr>
              <w:pStyle w:val="BodyText"/>
              <w:bidi/>
              <w:jc w:val="center"/>
              <w:rPr>
                <w:rFonts w:ascii="DIN Next LT Arabic" w:hAnsi="DIN Next LT Arabic" w:cs="DIN Next LT Arabic"/>
                <w:color w:val="FF0000"/>
                <w:sz w:val="24"/>
                <w:szCs w:val="24"/>
                <w:rtl/>
              </w:rPr>
            </w:pPr>
            <w:r w:rsidRPr="00696E54">
              <w:rPr>
                <w:rFonts w:ascii="DIN Next LT Arabic" w:hAnsi="DIN Next LT Arabic" w:cs="DIN Next LT Arabic"/>
                <w:color w:val="FF0000"/>
                <w:sz w:val="24"/>
                <w:szCs w:val="24"/>
                <w:rtl/>
              </w:rPr>
              <w:t>بكالوريوس في الهندسة الميكانيكية</w:t>
            </w:r>
          </w:p>
        </w:tc>
        <w:tc>
          <w:tcPr>
            <w:tcW w:w="2522" w:type="dxa"/>
            <w:vAlign w:val="center"/>
          </w:tcPr>
          <w:p w14:paraId="365D1E70" w14:textId="77777777" w:rsidR="0053325B" w:rsidRPr="00696E54" w:rsidRDefault="0053325B" w:rsidP="00C20C17">
            <w:pPr>
              <w:pStyle w:val="BodyText"/>
              <w:bidi/>
              <w:jc w:val="center"/>
              <w:rPr>
                <w:rFonts w:ascii="DIN Next LT Arabic" w:eastAsiaTheme="minorEastAsia" w:hAnsi="DIN Next LT Arabic" w:cs="DIN Next LT Arabic"/>
                <w:color w:val="FF0000"/>
                <w:sz w:val="24"/>
                <w:szCs w:val="24"/>
                <w:rtl/>
              </w:rPr>
            </w:pPr>
            <w:r w:rsidRPr="00696E54">
              <w:rPr>
                <w:rFonts w:ascii="DIN Next LT Arabic" w:hAnsi="DIN Next LT Arabic" w:cs="DIN Next LT Arabic"/>
                <w:color w:val="FF0000"/>
                <w:sz w:val="24"/>
                <w:szCs w:val="24"/>
                <w:rtl/>
              </w:rPr>
              <w:t>[8] سنة خبرة في الأعمال الاستشارية، [5] سنوات خبرة في الإشراف على المشاريع، [2] سنوات عمل في السعودية</w:t>
            </w:r>
          </w:p>
        </w:tc>
      </w:tr>
    </w:tbl>
    <w:p w14:paraId="2A86FC7A" w14:textId="60F0BE2C" w:rsidR="0053325B" w:rsidRPr="00696E54" w:rsidRDefault="00C74F91">
      <w:pPr>
        <w:pStyle w:val="Heading3"/>
        <w:numPr>
          <w:ilvl w:val="0"/>
          <w:numId w:val="53"/>
        </w:numPr>
        <w:pBdr>
          <w:top w:val="single" w:sz="4" w:space="1" w:color="auto"/>
        </w:pBdr>
        <w:bidi/>
        <w:spacing w:before="240" w:after="0"/>
        <w:contextualSpacing/>
        <w:jc w:val="both"/>
        <w:rPr>
          <w:rFonts w:ascii="DIN Next LT Arabic" w:hAnsi="DIN Next LT Arabic" w:cs="DIN Next LT Arabic"/>
          <w:color w:val="000000"/>
          <w:szCs w:val="24"/>
          <w:rtl/>
        </w:rPr>
      </w:pPr>
      <w:bookmarkStart w:id="360" w:name="_Toc20321649"/>
      <w:bookmarkStart w:id="361" w:name="_Toc138319381"/>
      <w:r w:rsidRPr="00696E54">
        <w:rPr>
          <w:rFonts w:ascii="DIN Next LT Arabic" w:hAnsi="DIN Next LT Arabic" w:cs="DIN Next LT Arabic"/>
          <w:color w:val="000000"/>
          <w:szCs w:val="24"/>
          <w:rtl/>
        </w:rPr>
        <w:t xml:space="preserve">الأصناف </w:t>
      </w:r>
      <w:proofErr w:type="gramStart"/>
      <w:r w:rsidRPr="00696E54">
        <w:rPr>
          <w:rFonts w:ascii="DIN Next LT Arabic" w:hAnsi="DIN Next LT Arabic" w:cs="DIN Next LT Arabic"/>
          <w:color w:val="000000"/>
          <w:szCs w:val="24"/>
          <w:rtl/>
        </w:rPr>
        <w:t xml:space="preserve">و </w:t>
      </w:r>
      <w:r w:rsidR="0053325B" w:rsidRPr="00696E54">
        <w:rPr>
          <w:rFonts w:ascii="DIN Next LT Arabic" w:hAnsi="DIN Next LT Arabic" w:cs="DIN Next LT Arabic"/>
          <w:color w:val="000000"/>
          <w:szCs w:val="24"/>
          <w:rtl/>
        </w:rPr>
        <w:t>المواد</w:t>
      </w:r>
      <w:bookmarkEnd w:id="360"/>
      <w:bookmarkEnd w:id="361"/>
      <w:proofErr w:type="gramEnd"/>
    </w:p>
    <w:p w14:paraId="1790986F" w14:textId="77777777" w:rsidR="0053325B" w:rsidRPr="00696E54" w:rsidRDefault="0053325B" w:rsidP="0053325B">
      <w:pPr>
        <w:pStyle w:val="BodyText"/>
        <w:bidi/>
        <w:spacing w:before="240" w:after="0"/>
        <w:jc w:val="both"/>
        <w:rPr>
          <w:rFonts w:ascii="DIN Next LT Arabic" w:hAnsi="DIN Next LT Arabic" w:cs="DIN Next LT Arabic"/>
          <w:b/>
          <w:bCs/>
          <w:sz w:val="24"/>
          <w:szCs w:val="24"/>
          <w:rtl/>
        </w:rPr>
      </w:pPr>
      <w:r w:rsidRPr="00696E54">
        <w:rPr>
          <w:rFonts w:ascii="DIN Next LT Arabic" w:hAnsi="DIN Next LT Arabic" w:cs="DIN Next LT Arabic"/>
          <w:b/>
          <w:bCs/>
          <w:sz w:val="24"/>
          <w:szCs w:val="24"/>
          <w:u w:val="single"/>
          <w:rtl/>
        </w:rPr>
        <w:t>أولًا</w:t>
      </w:r>
      <w:r w:rsidRPr="00696E54">
        <w:rPr>
          <w:rFonts w:ascii="DIN Next LT Arabic" w:hAnsi="DIN Next LT Arabic" w:cs="DIN Next LT Arabic"/>
          <w:b/>
          <w:bCs/>
          <w:sz w:val="24"/>
          <w:szCs w:val="24"/>
          <w:rtl/>
        </w:rPr>
        <w:t>: الشروط الخاصة بالمواد</w:t>
      </w:r>
    </w:p>
    <w:p w14:paraId="21349213" w14:textId="77777777" w:rsidR="0053325B" w:rsidRPr="00696E54" w:rsidRDefault="0053325B" w:rsidP="0053325B">
      <w:pPr>
        <w:pStyle w:val="BodyText"/>
        <w:bidi/>
        <w:spacing w:before="240" w:after="0"/>
        <w:jc w:val="both"/>
        <w:rPr>
          <w:rFonts w:ascii="DIN Next LT Arabic" w:hAnsi="DIN Next LT Arabic" w:cs="DIN Next LT Arabic"/>
          <w:color w:val="000000" w:themeColor="text1"/>
          <w:sz w:val="24"/>
          <w:szCs w:val="24"/>
        </w:rPr>
      </w:pPr>
      <w:r w:rsidRPr="00696E54">
        <w:rPr>
          <w:rFonts w:ascii="DIN Next LT Arabic" w:hAnsi="DIN Next LT Arabic" w:cs="DIN Next LT Arabic"/>
          <w:color w:val="000000" w:themeColor="text1"/>
          <w:sz w:val="24"/>
          <w:szCs w:val="24"/>
          <w:rtl/>
        </w:rPr>
        <w:t>تخضع المواد المستخدمة في تنفيذ الأعمال للمواصفات والمقاييس المعمول بها في المملكة العربية السعودية.</w:t>
      </w:r>
    </w:p>
    <w:p w14:paraId="78D49BC5" w14:textId="77777777" w:rsidR="0053325B" w:rsidRPr="00696E54" w:rsidRDefault="0053325B" w:rsidP="0053325B">
      <w:pPr>
        <w:pStyle w:val="BodyText"/>
        <w:bidi/>
        <w:spacing w:before="240" w:after="0"/>
        <w:jc w:val="both"/>
        <w:rPr>
          <w:rFonts w:ascii="DIN Next LT Arabic" w:hAnsi="DIN Next LT Arabic" w:cs="DIN Next LT Arabic"/>
          <w:color w:val="00B050"/>
          <w:sz w:val="24"/>
          <w:szCs w:val="24"/>
          <w:rtl/>
          <w:lang w:bidi="ar-EG"/>
        </w:rPr>
      </w:pPr>
      <w:r w:rsidRPr="00696E54">
        <w:rPr>
          <w:rFonts w:ascii="DIN Next LT Arabic" w:hAnsi="DIN Next LT Arabic" w:cs="DIN Next LT Arabic"/>
          <w:color w:val="00B050"/>
          <w:sz w:val="24"/>
          <w:szCs w:val="24"/>
          <w:rtl/>
        </w:rPr>
        <w:t xml:space="preserve">يُقوِّم المتعاقد بفحص المواد المستخدمة في تنفيذ الأعمال؛ للتأكد من مطابقتها لمواصفات العرض والمقاييس العالمية كما يطلع على نتائج فحص المواد وإعطاء الموافقة (أو عدمها) عليها وتسجيلها والاحتفاظ بنسخة منها، ويجب كذلك أن </w:t>
      </w:r>
      <w:r w:rsidRPr="00696E54">
        <w:rPr>
          <w:rFonts w:ascii="DIN Next LT Arabic" w:hAnsi="DIN Next LT Arabic" w:cs="DIN Next LT Arabic"/>
          <w:color w:val="00B050"/>
          <w:sz w:val="24"/>
          <w:szCs w:val="24"/>
          <w:rtl/>
        </w:rPr>
        <w:tab/>
        <w:t>تكون المواد المستخدمة سواء المحلية أو المستوردة لتنفيذ العقد مطابقة للمواصفات القياسية السعودية وما لم تشمله منها هذه المواصفات فيجب أن يكون مطابقة لإحدى المواصفات العالمية المعروفة والتي تحددها الجهة</w:t>
      </w:r>
      <w:r w:rsidR="00051F9A" w:rsidRPr="00696E54">
        <w:rPr>
          <w:rFonts w:ascii="DIN Next LT Arabic" w:hAnsi="DIN Next LT Arabic" w:cs="DIN Next LT Arabic"/>
          <w:color w:val="00B050"/>
          <w:sz w:val="24"/>
          <w:szCs w:val="24"/>
          <w:rtl/>
        </w:rPr>
        <w:t xml:space="preserve"> الحكومية</w:t>
      </w:r>
      <w:r w:rsidRPr="00696E54">
        <w:rPr>
          <w:rFonts w:ascii="DIN Next LT Arabic" w:hAnsi="DIN Next LT Arabic" w:cs="DIN Next LT Arabic"/>
          <w:color w:val="00B050"/>
          <w:sz w:val="24"/>
          <w:szCs w:val="24"/>
          <w:rtl/>
        </w:rPr>
        <w:t xml:space="preserve"> أو من يمثلها.</w:t>
      </w:r>
    </w:p>
    <w:p w14:paraId="0F68CF9A" w14:textId="77777777" w:rsidR="0053325B" w:rsidRPr="00696E54" w:rsidRDefault="0053325B" w:rsidP="00051F9A">
      <w:pPr>
        <w:pStyle w:val="BodyText"/>
        <w:bidi/>
        <w:spacing w:before="240" w:after="0"/>
        <w:jc w:val="both"/>
        <w:rPr>
          <w:rFonts w:ascii="DIN Next LT Arabic" w:hAnsi="DIN Next LT Arabic" w:cs="DIN Next LT Arabic"/>
          <w:color w:val="00B050"/>
          <w:sz w:val="24"/>
          <w:szCs w:val="24"/>
          <w:rtl/>
          <w:lang w:bidi="ar-EG"/>
        </w:rPr>
      </w:pPr>
      <w:r w:rsidRPr="00696E54">
        <w:rPr>
          <w:rFonts w:ascii="DIN Next LT Arabic" w:hAnsi="DIN Next LT Arabic" w:cs="DIN Next LT Arabic"/>
          <w:color w:val="00B050"/>
          <w:sz w:val="24"/>
          <w:szCs w:val="24"/>
          <w:rtl/>
          <w:lang w:bidi="ar-EG"/>
        </w:rPr>
        <w:t xml:space="preserve">ويجوز لممثل الجهة أن </w:t>
      </w:r>
      <w:r w:rsidR="00051F9A" w:rsidRPr="00696E54">
        <w:rPr>
          <w:rFonts w:ascii="DIN Next LT Arabic" w:hAnsi="DIN Next LT Arabic" w:cs="DIN Next LT Arabic"/>
          <w:color w:val="00B050"/>
          <w:sz w:val="24"/>
          <w:szCs w:val="24"/>
          <w:rtl/>
          <w:lang w:bidi="ar-EG"/>
        </w:rPr>
        <w:t xml:space="preserve">يطلب من </w:t>
      </w:r>
      <w:r w:rsidRPr="00696E54">
        <w:rPr>
          <w:rFonts w:ascii="DIN Next LT Arabic" w:hAnsi="DIN Next LT Arabic" w:cs="DIN Next LT Arabic"/>
          <w:color w:val="00B050"/>
          <w:sz w:val="24"/>
          <w:szCs w:val="24"/>
          <w:rtl/>
          <w:lang w:bidi="ar-EG"/>
        </w:rPr>
        <w:t xml:space="preserve">المتعاقد بإعداد بيان واضح ومفصل عن ماهية المواد المستخدمة وعن كل مادة على حدة يرى ممثل الجهة ضرورة استبيانها، وعلى المتعاقد إعداد ذلك البيان كتابةً خلال فترة (10) عشرة أيام من تاريخ طلبها. </w:t>
      </w:r>
    </w:p>
    <w:p w14:paraId="42F10450" w14:textId="77777777" w:rsidR="0053325B" w:rsidRPr="00696E54" w:rsidRDefault="0053325B" w:rsidP="0053325B">
      <w:pPr>
        <w:pStyle w:val="BodyText"/>
        <w:bidi/>
        <w:spacing w:before="240" w:after="0"/>
        <w:jc w:val="both"/>
        <w:rPr>
          <w:rFonts w:ascii="DIN Next LT Arabic" w:hAnsi="DIN Next LT Arabic" w:cs="DIN Next LT Arabic"/>
          <w:color w:val="00B050"/>
          <w:sz w:val="24"/>
          <w:szCs w:val="24"/>
          <w:rtl/>
          <w:lang w:bidi="ar-EG"/>
        </w:rPr>
      </w:pPr>
      <w:r w:rsidRPr="00696E54">
        <w:rPr>
          <w:rFonts w:ascii="DIN Next LT Arabic" w:hAnsi="DIN Next LT Arabic" w:cs="DIN Next LT Arabic"/>
          <w:color w:val="00B050"/>
          <w:sz w:val="24"/>
          <w:szCs w:val="24"/>
          <w:rtl/>
          <w:lang w:bidi="ar-EG"/>
        </w:rPr>
        <w:t xml:space="preserve">وإذا أخل المتعاقد بتوضيح ماهية المواد المستخدمة في الموعد المحدد فتُعدُّ تلك المواد خلاف ما تم الاتفاق عليه بالعقد، ولممثل الجهة اتخاذ ما يلزم حسب تقديره من تعليمات أو الإجراءات لمعالجة ذلك. </w:t>
      </w:r>
    </w:p>
    <w:p w14:paraId="333F41D6" w14:textId="77777777" w:rsidR="0053325B" w:rsidRPr="00696E54" w:rsidRDefault="0053325B" w:rsidP="0053325B">
      <w:pPr>
        <w:pStyle w:val="BodyText"/>
        <w:bidi/>
        <w:spacing w:before="240" w:after="0"/>
        <w:jc w:val="both"/>
        <w:rPr>
          <w:rFonts w:ascii="DIN Next LT Arabic" w:hAnsi="DIN Next LT Arabic" w:cs="DIN Next LT Arabic"/>
          <w:b/>
          <w:bCs/>
          <w:sz w:val="24"/>
          <w:szCs w:val="24"/>
          <w:u w:val="single"/>
          <w:rtl/>
        </w:rPr>
      </w:pPr>
      <w:r w:rsidRPr="00696E54">
        <w:rPr>
          <w:rFonts w:ascii="DIN Next LT Arabic" w:hAnsi="DIN Next LT Arabic" w:cs="DIN Next LT Arabic"/>
          <w:b/>
          <w:bCs/>
          <w:sz w:val="24"/>
          <w:szCs w:val="24"/>
          <w:u w:val="single"/>
          <w:rtl/>
        </w:rPr>
        <w:t xml:space="preserve">ثانيًا: </w:t>
      </w:r>
      <w:r w:rsidRPr="00696E54">
        <w:rPr>
          <w:rFonts w:ascii="DIN Next LT Arabic" w:hAnsi="DIN Next LT Arabic" w:cs="DIN Next LT Arabic"/>
          <w:b/>
          <w:bCs/>
          <w:sz w:val="24"/>
          <w:szCs w:val="24"/>
          <w:rtl/>
        </w:rPr>
        <w:t>جدول مواصفات المواد</w:t>
      </w:r>
    </w:p>
    <w:tbl>
      <w:tblPr>
        <w:tblStyle w:val="TableGrid"/>
        <w:bidiVisual/>
        <w:tblW w:w="0" w:type="auto"/>
        <w:tblLook w:val="04A0" w:firstRow="1" w:lastRow="0" w:firstColumn="1" w:lastColumn="0" w:noHBand="0" w:noVBand="1"/>
      </w:tblPr>
      <w:tblGrid>
        <w:gridCol w:w="1131"/>
        <w:gridCol w:w="2098"/>
        <w:gridCol w:w="3489"/>
        <w:gridCol w:w="3177"/>
      </w:tblGrid>
      <w:tr w:rsidR="0053325B" w:rsidRPr="00696E54" w14:paraId="21A2512F" w14:textId="77777777" w:rsidTr="00F14550">
        <w:tc>
          <w:tcPr>
            <w:tcW w:w="1131" w:type="dxa"/>
            <w:shd w:val="clear" w:color="auto" w:fill="595959" w:themeFill="text1" w:themeFillTint="A6"/>
          </w:tcPr>
          <w:p w14:paraId="1CCD813E" w14:textId="77777777" w:rsidR="0053325B" w:rsidRPr="00696E54" w:rsidRDefault="0053325B" w:rsidP="0017561B">
            <w:pPr>
              <w:pStyle w:val="BodyText"/>
              <w:bidi/>
              <w:jc w:val="center"/>
              <w:rPr>
                <w:rFonts w:ascii="DIN Next LT Arabic" w:hAnsi="DIN Next LT Arabic" w:cs="DIN Next LT Arabic"/>
                <w:color w:val="000000"/>
                <w:sz w:val="24"/>
                <w:szCs w:val="24"/>
                <w:shd w:val="clear" w:color="auto" w:fill="FFFFFF"/>
                <w:rtl/>
              </w:rPr>
            </w:pPr>
            <w:r w:rsidRPr="00696E54">
              <w:rPr>
                <w:rFonts w:ascii="DIN Next LT Arabic" w:hAnsi="DIN Next LT Arabic" w:cs="DIN Next LT Arabic"/>
                <w:color w:val="FFFFFF" w:themeColor="background1"/>
                <w:sz w:val="24"/>
                <w:szCs w:val="24"/>
                <w:rtl/>
              </w:rPr>
              <w:t>الرقم</w:t>
            </w:r>
          </w:p>
        </w:tc>
        <w:tc>
          <w:tcPr>
            <w:tcW w:w="2098" w:type="dxa"/>
            <w:shd w:val="clear" w:color="auto" w:fill="595959" w:themeFill="text1" w:themeFillTint="A6"/>
          </w:tcPr>
          <w:p w14:paraId="12E3DA7A" w14:textId="77777777" w:rsidR="0053325B" w:rsidRPr="00696E54" w:rsidRDefault="0053325B" w:rsidP="0017561B">
            <w:pPr>
              <w:pStyle w:val="BodyText"/>
              <w:bidi/>
              <w:jc w:val="center"/>
              <w:rPr>
                <w:rFonts w:ascii="DIN Next LT Arabic" w:hAnsi="DIN Next LT Arabic" w:cs="DIN Next LT Arabic"/>
                <w:color w:val="000000"/>
                <w:sz w:val="24"/>
                <w:szCs w:val="24"/>
                <w:shd w:val="clear" w:color="auto" w:fill="FFFFFF"/>
                <w:rtl/>
              </w:rPr>
            </w:pPr>
            <w:r w:rsidRPr="00696E54">
              <w:rPr>
                <w:rFonts w:ascii="DIN Next LT Arabic" w:hAnsi="DIN Next LT Arabic" w:cs="DIN Next LT Arabic"/>
                <w:color w:val="FFFFFF" w:themeColor="background1"/>
                <w:sz w:val="24"/>
                <w:szCs w:val="24"/>
                <w:rtl/>
              </w:rPr>
              <w:t>المادة</w:t>
            </w:r>
          </w:p>
        </w:tc>
        <w:tc>
          <w:tcPr>
            <w:tcW w:w="3489" w:type="dxa"/>
            <w:shd w:val="clear" w:color="auto" w:fill="595959" w:themeFill="text1" w:themeFillTint="A6"/>
          </w:tcPr>
          <w:p w14:paraId="4A414194" w14:textId="77777777" w:rsidR="0053325B" w:rsidRPr="00696E54" w:rsidRDefault="0053325B" w:rsidP="0017561B">
            <w:pPr>
              <w:pStyle w:val="BodyText"/>
              <w:bidi/>
              <w:jc w:val="center"/>
              <w:rPr>
                <w:rFonts w:ascii="DIN Next LT Arabic" w:hAnsi="DIN Next LT Arabic" w:cs="DIN Next LT Arabic"/>
                <w:color w:val="000000"/>
                <w:sz w:val="24"/>
                <w:szCs w:val="24"/>
                <w:shd w:val="clear" w:color="auto" w:fill="FFFFFF"/>
              </w:rPr>
            </w:pPr>
            <w:r w:rsidRPr="00696E54">
              <w:rPr>
                <w:rFonts w:ascii="DIN Next LT Arabic" w:hAnsi="DIN Next LT Arabic" w:cs="DIN Next LT Arabic"/>
                <w:color w:val="FFFFFF" w:themeColor="background1"/>
                <w:sz w:val="24"/>
                <w:szCs w:val="24"/>
                <w:rtl/>
              </w:rPr>
              <w:t>المواصفات</w:t>
            </w:r>
          </w:p>
        </w:tc>
        <w:tc>
          <w:tcPr>
            <w:tcW w:w="3177" w:type="dxa"/>
            <w:shd w:val="clear" w:color="auto" w:fill="595959" w:themeFill="text1" w:themeFillTint="A6"/>
          </w:tcPr>
          <w:p w14:paraId="447D9AA4" w14:textId="77777777" w:rsidR="0053325B" w:rsidRPr="00696E54" w:rsidRDefault="0053325B" w:rsidP="0017561B">
            <w:pPr>
              <w:pStyle w:val="BodyText"/>
              <w:bidi/>
              <w:jc w:val="center"/>
              <w:rPr>
                <w:rFonts w:ascii="DIN Next LT Arabic" w:hAnsi="DIN Next LT Arabic" w:cs="DIN Next LT Arabic"/>
                <w:color w:val="FFFFFF" w:themeColor="background1"/>
                <w:sz w:val="24"/>
                <w:szCs w:val="24"/>
                <w:rtl/>
              </w:rPr>
            </w:pPr>
            <w:r w:rsidRPr="00696E54">
              <w:rPr>
                <w:rFonts w:ascii="DIN Next LT Arabic" w:hAnsi="DIN Next LT Arabic" w:cs="DIN Next LT Arabic"/>
                <w:color w:val="FFFFFF" w:themeColor="background1"/>
                <w:sz w:val="24"/>
                <w:szCs w:val="24"/>
                <w:rtl/>
              </w:rPr>
              <w:t>وحدة القياس</w:t>
            </w:r>
          </w:p>
        </w:tc>
      </w:tr>
      <w:tr w:rsidR="0053325B" w:rsidRPr="00696E54" w14:paraId="76DBA0BA" w14:textId="77777777" w:rsidTr="00F14550">
        <w:tc>
          <w:tcPr>
            <w:tcW w:w="1131" w:type="dxa"/>
            <w:shd w:val="clear" w:color="auto" w:fill="auto"/>
          </w:tcPr>
          <w:p w14:paraId="6B11361D" w14:textId="77777777" w:rsidR="0053325B" w:rsidRPr="00696E54" w:rsidRDefault="0053325B" w:rsidP="0017561B">
            <w:pPr>
              <w:pStyle w:val="BodyText"/>
              <w:bidi/>
              <w:jc w:val="center"/>
              <w:rPr>
                <w:rFonts w:ascii="DIN Next LT Arabic" w:hAnsi="DIN Next LT Arabic" w:cs="DIN Next LT Arabic"/>
                <w:color w:val="FFFFFF" w:themeColor="background1"/>
                <w:sz w:val="24"/>
                <w:szCs w:val="24"/>
                <w:shd w:val="clear" w:color="auto" w:fill="FFFFFF"/>
                <w:rtl/>
              </w:rPr>
            </w:pPr>
          </w:p>
        </w:tc>
        <w:tc>
          <w:tcPr>
            <w:tcW w:w="2098" w:type="dxa"/>
            <w:shd w:val="clear" w:color="auto" w:fill="auto"/>
          </w:tcPr>
          <w:p w14:paraId="0E55DFAA" w14:textId="77777777" w:rsidR="0053325B" w:rsidRPr="00696E54" w:rsidRDefault="0053325B" w:rsidP="0017561B">
            <w:pPr>
              <w:pStyle w:val="BodyText"/>
              <w:bidi/>
              <w:jc w:val="center"/>
              <w:rPr>
                <w:rFonts w:ascii="DIN Next LT Arabic" w:hAnsi="DIN Next LT Arabic" w:cs="DIN Next LT Arabic"/>
                <w:color w:val="FFFFFF" w:themeColor="background1"/>
                <w:sz w:val="24"/>
                <w:szCs w:val="24"/>
                <w:shd w:val="clear" w:color="auto" w:fill="FFFFFF"/>
                <w:rtl/>
              </w:rPr>
            </w:pPr>
            <w:r w:rsidRPr="00696E54">
              <w:rPr>
                <w:rFonts w:ascii="DIN Next LT Arabic" w:hAnsi="DIN Next LT Arabic" w:cs="DIN Next LT Arabic"/>
                <w:color w:val="0070C0"/>
                <w:sz w:val="24"/>
                <w:szCs w:val="24"/>
                <w:rtl/>
              </w:rPr>
              <w:t>تحدد الجهة الحكومية المواد المطلوبة</w:t>
            </w:r>
          </w:p>
        </w:tc>
        <w:tc>
          <w:tcPr>
            <w:tcW w:w="3489" w:type="dxa"/>
            <w:shd w:val="clear" w:color="auto" w:fill="auto"/>
          </w:tcPr>
          <w:p w14:paraId="0F722A3E" w14:textId="77777777" w:rsidR="0053325B" w:rsidRPr="00696E54" w:rsidRDefault="0053325B" w:rsidP="0017561B">
            <w:pPr>
              <w:pStyle w:val="BodyText"/>
              <w:bidi/>
              <w:jc w:val="center"/>
              <w:rPr>
                <w:rFonts w:ascii="DIN Next LT Arabic" w:hAnsi="DIN Next LT Arabic" w:cs="DIN Next LT Arabic"/>
                <w:color w:val="FFFFFF" w:themeColor="background1"/>
                <w:sz w:val="24"/>
                <w:szCs w:val="24"/>
                <w:shd w:val="clear" w:color="auto" w:fill="FFFFFF"/>
                <w:rtl/>
              </w:rPr>
            </w:pPr>
          </w:p>
        </w:tc>
        <w:tc>
          <w:tcPr>
            <w:tcW w:w="3177" w:type="dxa"/>
          </w:tcPr>
          <w:p w14:paraId="29CB49D1" w14:textId="77777777" w:rsidR="0053325B" w:rsidRPr="00696E54" w:rsidRDefault="0053325B" w:rsidP="0017561B">
            <w:pPr>
              <w:pStyle w:val="BodyText"/>
              <w:bidi/>
              <w:jc w:val="center"/>
              <w:rPr>
                <w:rFonts w:ascii="DIN Next LT Arabic" w:hAnsi="DIN Next LT Arabic" w:cs="DIN Next LT Arabic"/>
                <w:color w:val="FFFFFF" w:themeColor="background1"/>
                <w:sz w:val="24"/>
                <w:szCs w:val="24"/>
                <w:shd w:val="clear" w:color="auto" w:fill="FFFFFF"/>
                <w:rtl/>
              </w:rPr>
            </w:pPr>
          </w:p>
        </w:tc>
      </w:tr>
    </w:tbl>
    <w:p w14:paraId="62B1FC8D" w14:textId="77777777" w:rsidR="0053325B" w:rsidRPr="00696E54" w:rsidRDefault="0053325B">
      <w:pPr>
        <w:pStyle w:val="Heading3"/>
        <w:numPr>
          <w:ilvl w:val="0"/>
          <w:numId w:val="53"/>
        </w:numPr>
        <w:pBdr>
          <w:top w:val="single" w:sz="4" w:space="1" w:color="auto"/>
        </w:pBdr>
        <w:bidi/>
        <w:spacing w:before="240" w:after="0"/>
        <w:contextualSpacing/>
        <w:jc w:val="both"/>
        <w:rPr>
          <w:rFonts w:ascii="DIN Next LT Arabic" w:hAnsi="DIN Next LT Arabic" w:cs="DIN Next LT Arabic"/>
          <w:color w:val="000000"/>
          <w:szCs w:val="24"/>
          <w:rtl/>
        </w:rPr>
      </w:pPr>
      <w:bookmarkStart w:id="362" w:name="_Toc20321650"/>
      <w:bookmarkStart w:id="363" w:name="_Toc138319382"/>
      <w:r w:rsidRPr="00696E54">
        <w:rPr>
          <w:rFonts w:ascii="DIN Next LT Arabic" w:hAnsi="DIN Next LT Arabic" w:cs="DIN Next LT Arabic"/>
          <w:color w:val="000000"/>
          <w:szCs w:val="24"/>
          <w:rtl/>
        </w:rPr>
        <w:lastRenderedPageBreak/>
        <w:t>المعدات</w:t>
      </w:r>
      <w:bookmarkEnd w:id="362"/>
      <w:bookmarkEnd w:id="363"/>
    </w:p>
    <w:p w14:paraId="61328629" w14:textId="77777777" w:rsidR="0053325B" w:rsidRPr="00696E54" w:rsidRDefault="0053325B" w:rsidP="0053325B">
      <w:pPr>
        <w:pStyle w:val="BodyText"/>
        <w:bidi/>
        <w:spacing w:before="240" w:after="0"/>
        <w:jc w:val="both"/>
        <w:rPr>
          <w:rFonts w:ascii="DIN Next LT Arabic" w:hAnsi="DIN Next LT Arabic" w:cs="DIN Next LT Arabic"/>
          <w:b/>
          <w:bCs/>
          <w:sz w:val="24"/>
          <w:szCs w:val="24"/>
          <w:rtl/>
        </w:rPr>
      </w:pPr>
      <w:r w:rsidRPr="00696E54">
        <w:rPr>
          <w:rFonts w:ascii="DIN Next LT Arabic" w:hAnsi="DIN Next LT Arabic" w:cs="DIN Next LT Arabic"/>
          <w:b/>
          <w:bCs/>
          <w:sz w:val="24"/>
          <w:szCs w:val="24"/>
          <w:u w:val="single"/>
          <w:rtl/>
        </w:rPr>
        <w:t>أولًا</w:t>
      </w:r>
      <w:r w:rsidRPr="00696E54">
        <w:rPr>
          <w:rFonts w:ascii="DIN Next LT Arabic" w:hAnsi="DIN Next LT Arabic" w:cs="DIN Next LT Arabic"/>
          <w:b/>
          <w:bCs/>
          <w:sz w:val="24"/>
          <w:szCs w:val="24"/>
          <w:rtl/>
        </w:rPr>
        <w:t>: الشروط الخاصة بالمعدات</w:t>
      </w:r>
    </w:p>
    <w:p w14:paraId="6A51C409" w14:textId="77777777" w:rsidR="0053325B" w:rsidRPr="00696E54" w:rsidRDefault="0053325B" w:rsidP="0053325B">
      <w:pPr>
        <w:pStyle w:val="BodyText"/>
        <w:bidi/>
        <w:spacing w:before="240" w:after="0"/>
        <w:jc w:val="both"/>
        <w:rPr>
          <w:rFonts w:ascii="DIN Next LT Arabic" w:hAnsi="DIN Next LT Arabic" w:cs="DIN Next LT Arabic"/>
          <w:color w:val="000000" w:themeColor="text1"/>
          <w:sz w:val="24"/>
          <w:szCs w:val="24"/>
        </w:rPr>
      </w:pPr>
      <w:r w:rsidRPr="00696E54">
        <w:rPr>
          <w:rFonts w:ascii="DIN Next LT Arabic" w:hAnsi="DIN Next LT Arabic" w:cs="DIN Next LT Arabic"/>
          <w:color w:val="000000" w:themeColor="text1"/>
          <w:sz w:val="24"/>
          <w:szCs w:val="24"/>
          <w:rtl/>
        </w:rPr>
        <w:t>تخضع المعدات المستخدمة في تنفيذ الأعمال للمواصفات والمقاييس المعمول بها في المملكة العربية السعودية.</w:t>
      </w:r>
    </w:p>
    <w:p w14:paraId="5DDA71BF" w14:textId="77777777" w:rsidR="0053325B" w:rsidRPr="00696E54" w:rsidRDefault="0053325B" w:rsidP="0053325B">
      <w:pPr>
        <w:pStyle w:val="BodyText"/>
        <w:bidi/>
        <w:spacing w:before="240" w:after="0"/>
        <w:jc w:val="both"/>
        <w:rPr>
          <w:rFonts w:ascii="DIN Next LT Arabic" w:hAnsi="DIN Next LT Arabic" w:cs="DIN Next LT Arabic"/>
          <w:color w:val="00B050"/>
          <w:sz w:val="24"/>
          <w:szCs w:val="24"/>
        </w:rPr>
      </w:pPr>
      <w:r w:rsidRPr="00696E54">
        <w:rPr>
          <w:rFonts w:ascii="DIN Next LT Arabic" w:hAnsi="DIN Next LT Arabic" w:cs="DIN Next LT Arabic"/>
          <w:color w:val="00B050"/>
          <w:sz w:val="24"/>
          <w:szCs w:val="24"/>
          <w:rtl/>
        </w:rPr>
        <w:t>ويفحص المتعاقد جميع المعدات ويوصي باعتمادها في حال كانت مطابقة من جميع النواحي للمواصفات والمقاييس العالمية، كما يجب عليه فحص جميع شهادات اختبار هذه المعدات التي أجريت في المصنع ومراقبة وتصديق اختباراتها في الموقع أو مكان الصنع وفي جميع الحالات التي تنص فيها شروط توريد المعدات أو المقاييس العالمية على إجراء هذه الاختبارات، كما يجب عليه أن يحتفظ بشهادات الاختبارات التي تجري بهذا الخصوص ويجوز إعادة الاختبارات لمرة واحدة فقط.</w:t>
      </w:r>
    </w:p>
    <w:p w14:paraId="204A9C7B" w14:textId="77777777" w:rsidR="0053325B" w:rsidRPr="00696E54" w:rsidRDefault="0053325B" w:rsidP="0053325B">
      <w:pPr>
        <w:pStyle w:val="BodyText"/>
        <w:bidi/>
        <w:spacing w:before="240" w:after="0"/>
        <w:jc w:val="both"/>
        <w:rPr>
          <w:rFonts w:ascii="DIN Next LT Arabic" w:hAnsi="DIN Next LT Arabic" w:cs="DIN Next LT Arabic"/>
          <w:b/>
          <w:bCs/>
          <w:sz w:val="24"/>
          <w:szCs w:val="24"/>
          <w:u w:val="single"/>
          <w:rtl/>
        </w:rPr>
      </w:pPr>
      <w:r w:rsidRPr="00696E54">
        <w:rPr>
          <w:rFonts w:ascii="DIN Next LT Arabic" w:hAnsi="DIN Next LT Arabic" w:cs="DIN Next LT Arabic"/>
          <w:b/>
          <w:bCs/>
          <w:sz w:val="24"/>
          <w:szCs w:val="24"/>
          <w:u w:val="single"/>
          <w:rtl/>
        </w:rPr>
        <w:t>ثانيًا</w:t>
      </w:r>
      <w:r w:rsidRPr="00696E54">
        <w:rPr>
          <w:rFonts w:ascii="DIN Next LT Arabic" w:hAnsi="DIN Next LT Arabic" w:cs="DIN Next LT Arabic"/>
          <w:b/>
          <w:bCs/>
          <w:sz w:val="24"/>
          <w:szCs w:val="24"/>
          <w:rtl/>
        </w:rPr>
        <w:t>: جدول مواصفات المعدات</w:t>
      </w:r>
    </w:p>
    <w:tbl>
      <w:tblPr>
        <w:tblStyle w:val="TableGrid"/>
        <w:bidiVisual/>
        <w:tblW w:w="0" w:type="auto"/>
        <w:tblLook w:val="04A0" w:firstRow="1" w:lastRow="0" w:firstColumn="1" w:lastColumn="0" w:noHBand="0" w:noVBand="1"/>
      </w:tblPr>
      <w:tblGrid>
        <w:gridCol w:w="790"/>
        <w:gridCol w:w="2112"/>
        <w:gridCol w:w="3665"/>
        <w:gridCol w:w="3328"/>
      </w:tblGrid>
      <w:tr w:rsidR="0053325B" w:rsidRPr="00696E54" w14:paraId="70FF4FC8" w14:textId="77777777" w:rsidTr="00EB0EE7">
        <w:tc>
          <w:tcPr>
            <w:tcW w:w="790" w:type="dxa"/>
            <w:shd w:val="clear" w:color="auto" w:fill="595959" w:themeFill="text1" w:themeFillTint="A6"/>
          </w:tcPr>
          <w:p w14:paraId="6961EA55" w14:textId="77777777" w:rsidR="0053325B" w:rsidRPr="00696E54" w:rsidRDefault="0053325B" w:rsidP="0017561B">
            <w:pPr>
              <w:pStyle w:val="BodyText"/>
              <w:bidi/>
              <w:jc w:val="center"/>
              <w:rPr>
                <w:rFonts w:ascii="DIN Next LT Arabic" w:hAnsi="DIN Next LT Arabic" w:cs="DIN Next LT Arabic"/>
                <w:color w:val="000000"/>
                <w:sz w:val="24"/>
                <w:szCs w:val="24"/>
                <w:shd w:val="clear" w:color="auto" w:fill="FFFFFF"/>
                <w:rtl/>
              </w:rPr>
            </w:pPr>
            <w:r w:rsidRPr="00696E54">
              <w:rPr>
                <w:rFonts w:ascii="DIN Next LT Arabic" w:hAnsi="DIN Next LT Arabic" w:cs="DIN Next LT Arabic"/>
                <w:color w:val="FFFFFF" w:themeColor="background1"/>
                <w:sz w:val="24"/>
                <w:szCs w:val="24"/>
                <w:rtl/>
              </w:rPr>
              <w:t>الرقم</w:t>
            </w:r>
          </w:p>
        </w:tc>
        <w:tc>
          <w:tcPr>
            <w:tcW w:w="2112" w:type="dxa"/>
            <w:shd w:val="clear" w:color="auto" w:fill="595959" w:themeFill="text1" w:themeFillTint="A6"/>
          </w:tcPr>
          <w:p w14:paraId="6C679BF0" w14:textId="77777777" w:rsidR="0053325B" w:rsidRPr="00696E54" w:rsidRDefault="0053325B" w:rsidP="0017561B">
            <w:pPr>
              <w:pStyle w:val="BodyText"/>
              <w:bidi/>
              <w:jc w:val="center"/>
              <w:rPr>
                <w:rFonts w:ascii="DIN Next LT Arabic" w:hAnsi="DIN Next LT Arabic" w:cs="DIN Next LT Arabic"/>
                <w:color w:val="000000"/>
                <w:sz w:val="24"/>
                <w:szCs w:val="24"/>
                <w:shd w:val="clear" w:color="auto" w:fill="FFFFFF"/>
                <w:rtl/>
              </w:rPr>
            </w:pPr>
            <w:r w:rsidRPr="00696E54">
              <w:rPr>
                <w:rFonts w:ascii="DIN Next LT Arabic" w:hAnsi="DIN Next LT Arabic" w:cs="DIN Next LT Arabic"/>
                <w:color w:val="FFFFFF" w:themeColor="background1"/>
                <w:sz w:val="24"/>
                <w:szCs w:val="24"/>
                <w:rtl/>
              </w:rPr>
              <w:t>الآلة</w:t>
            </w:r>
          </w:p>
        </w:tc>
        <w:tc>
          <w:tcPr>
            <w:tcW w:w="3665" w:type="dxa"/>
            <w:shd w:val="clear" w:color="auto" w:fill="595959" w:themeFill="text1" w:themeFillTint="A6"/>
          </w:tcPr>
          <w:p w14:paraId="5DD636F4" w14:textId="77777777" w:rsidR="0053325B" w:rsidRPr="00696E54" w:rsidRDefault="0053325B" w:rsidP="0017561B">
            <w:pPr>
              <w:pStyle w:val="BodyText"/>
              <w:bidi/>
              <w:jc w:val="center"/>
              <w:rPr>
                <w:rFonts w:ascii="DIN Next LT Arabic" w:hAnsi="DIN Next LT Arabic" w:cs="DIN Next LT Arabic"/>
                <w:color w:val="000000"/>
                <w:sz w:val="24"/>
                <w:szCs w:val="24"/>
                <w:shd w:val="clear" w:color="auto" w:fill="FFFFFF"/>
                <w:rtl/>
              </w:rPr>
            </w:pPr>
            <w:r w:rsidRPr="00696E54">
              <w:rPr>
                <w:rFonts w:ascii="DIN Next LT Arabic" w:hAnsi="DIN Next LT Arabic" w:cs="DIN Next LT Arabic"/>
                <w:color w:val="FFFFFF" w:themeColor="background1"/>
                <w:sz w:val="24"/>
                <w:szCs w:val="24"/>
                <w:rtl/>
              </w:rPr>
              <w:t>المواصفات</w:t>
            </w:r>
          </w:p>
        </w:tc>
        <w:tc>
          <w:tcPr>
            <w:tcW w:w="3328" w:type="dxa"/>
            <w:shd w:val="clear" w:color="auto" w:fill="595959" w:themeFill="text1" w:themeFillTint="A6"/>
          </w:tcPr>
          <w:p w14:paraId="7E0716B6" w14:textId="77777777" w:rsidR="0053325B" w:rsidRPr="00696E54" w:rsidRDefault="0053325B" w:rsidP="0017561B">
            <w:pPr>
              <w:pStyle w:val="BodyText"/>
              <w:bidi/>
              <w:jc w:val="center"/>
              <w:rPr>
                <w:rFonts w:ascii="DIN Next LT Arabic" w:hAnsi="DIN Next LT Arabic" w:cs="DIN Next LT Arabic"/>
                <w:color w:val="FFFFFF" w:themeColor="background1"/>
                <w:sz w:val="24"/>
                <w:szCs w:val="24"/>
                <w:rtl/>
              </w:rPr>
            </w:pPr>
            <w:r w:rsidRPr="00696E54">
              <w:rPr>
                <w:rFonts w:ascii="DIN Next LT Arabic" w:hAnsi="DIN Next LT Arabic" w:cs="DIN Next LT Arabic"/>
                <w:color w:val="FFFFFF" w:themeColor="background1"/>
                <w:sz w:val="24"/>
                <w:szCs w:val="24"/>
                <w:rtl/>
              </w:rPr>
              <w:t>وحدة القياس</w:t>
            </w:r>
          </w:p>
        </w:tc>
      </w:tr>
      <w:tr w:rsidR="0053325B" w:rsidRPr="00696E54" w14:paraId="7A06798C" w14:textId="77777777" w:rsidTr="00EB0EE7">
        <w:tc>
          <w:tcPr>
            <w:tcW w:w="790" w:type="dxa"/>
            <w:vAlign w:val="center"/>
          </w:tcPr>
          <w:p w14:paraId="0DA49BAD" w14:textId="77777777" w:rsidR="0053325B" w:rsidRPr="00696E54" w:rsidRDefault="0053325B" w:rsidP="0017561B">
            <w:pPr>
              <w:pStyle w:val="BodyText"/>
              <w:bidi/>
              <w:jc w:val="center"/>
              <w:rPr>
                <w:rFonts w:ascii="DIN Next LT Arabic" w:eastAsiaTheme="minorEastAsia" w:hAnsi="DIN Next LT Arabic" w:cs="DIN Next LT Arabic"/>
                <w:color w:val="7F7F7F" w:themeColor="text1" w:themeTint="80"/>
                <w:sz w:val="24"/>
                <w:szCs w:val="24"/>
                <w:rtl/>
              </w:rPr>
            </w:pPr>
          </w:p>
        </w:tc>
        <w:tc>
          <w:tcPr>
            <w:tcW w:w="2112" w:type="dxa"/>
            <w:vAlign w:val="center"/>
          </w:tcPr>
          <w:p w14:paraId="7EF50499" w14:textId="77777777" w:rsidR="0053325B" w:rsidRPr="00696E54" w:rsidRDefault="0053325B" w:rsidP="0017561B">
            <w:pPr>
              <w:pStyle w:val="BodyText"/>
              <w:bidi/>
              <w:jc w:val="center"/>
              <w:rPr>
                <w:rFonts w:ascii="DIN Next LT Arabic" w:eastAsiaTheme="minorEastAsia" w:hAnsi="DIN Next LT Arabic" w:cs="DIN Next LT Arabic"/>
                <w:color w:val="7F7F7F" w:themeColor="text1" w:themeTint="80"/>
                <w:sz w:val="24"/>
                <w:szCs w:val="24"/>
                <w:rtl/>
              </w:rPr>
            </w:pPr>
            <w:r w:rsidRPr="00696E54">
              <w:rPr>
                <w:rFonts w:ascii="DIN Next LT Arabic" w:hAnsi="DIN Next LT Arabic" w:cs="DIN Next LT Arabic"/>
                <w:color w:val="0070C0"/>
                <w:sz w:val="24"/>
                <w:szCs w:val="24"/>
                <w:rtl/>
              </w:rPr>
              <w:t>تحدد الجهة الحكومية المعدات المطلوبة</w:t>
            </w:r>
            <w:r w:rsidRPr="00696E54">
              <w:rPr>
                <w:rFonts w:ascii="DIN Next LT Arabic" w:eastAsia="SimSun" w:hAnsi="DIN Next LT Arabic" w:cs="DIN Next LT Arabic"/>
                <w:color w:val="7F7F7F"/>
                <w:sz w:val="24"/>
                <w:szCs w:val="24"/>
                <w:rtl/>
              </w:rPr>
              <w:t>.</w:t>
            </w:r>
          </w:p>
        </w:tc>
        <w:tc>
          <w:tcPr>
            <w:tcW w:w="3665" w:type="dxa"/>
            <w:vAlign w:val="center"/>
          </w:tcPr>
          <w:p w14:paraId="18BE7019" w14:textId="77777777" w:rsidR="0053325B" w:rsidRPr="00696E54" w:rsidRDefault="0053325B" w:rsidP="0017561B">
            <w:pPr>
              <w:pStyle w:val="BodyText"/>
              <w:bidi/>
              <w:jc w:val="center"/>
              <w:rPr>
                <w:rFonts w:ascii="DIN Next LT Arabic" w:eastAsiaTheme="minorEastAsia" w:hAnsi="DIN Next LT Arabic" w:cs="DIN Next LT Arabic"/>
                <w:color w:val="7F7F7F" w:themeColor="text1" w:themeTint="80"/>
                <w:sz w:val="24"/>
                <w:szCs w:val="24"/>
                <w:rtl/>
              </w:rPr>
            </w:pPr>
          </w:p>
        </w:tc>
        <w:tc>
          <w:tcPr>
            <w:tcW w:w="3328" w:type="dxa"/>
          </w:tcPr>
          <w:p w14:paraId="5CDF3523" w14:textId="77777777" w:rsidR="0053325B" w:rsidRPr="00696E54" w:rsidRDefault="0053325B" w:rsidP="0017561B">
            <w:pPr>
              <w:pStyle w:val="BodyText"/>
              <w:bidi/>
              <w:jc w:val="center"/>
              <w:rPr>
                <w:rFonts w:ascii="DIN Next LT Arabic" w:hAnsi="DIN Next LT Arabic" w:cs="DIN Next LT Arabic"/>
                <w:color w:val="7F7F7F" w:themeColor="text1" w:themeTint="80"/>
                <w:sz w:val="24"/>
                <w:szCs w:val="24"/>
                <w:rtl/>
              </w:rPr>
            </w:pPr>
          </w:p>
        </w:tc>
      </w:tr>
    </w:tbl>
    <w:p w14:paraId="6571D709" w14:textId="77777777" w:rsidR="0053325B" w:rsidRPr="00696E54" w:rsidRDefault="0053325B">
      <w:pPr>
        <w:pStyle w:val="Heading3"/>
        <w:numPr>
          <w:ilvl w:val="0"/>
          <w:numId w:val="53"/>
        </w:numPr>
        <w:pBdr>
          <w:top w:val="single" w:sz="4" w:space="1" w:color="auto"/>
        </w:pBdr>
        <w:bidi/>
        <w:spacing w:before="240" w:after="0"/>
        <w:contextualSpacing/>
        <w:jc w:val="both"/>
        <w:rPr>
          <w:rFonts w:ascii="DIN Next LT Arabic" w:hAnsi="DIN Next LT Arabic" w:cs="DIN Next LT Arabic"/>
          <w:color w:val="000000"/>
          <w:szCs w:val="24"/>
          <w:rtl/>
        </w:rPr>
      </w:pPr>
      <w:bookmarkStart w:id="364" w:name="_Toc20321651"/>
      <w:bookmarkStart w:id="365" w:name="_Toc138319383"/>
      <w:r w:rsidRPr="00696E54">
        <w:rPr>
          <w:rFonts w:ascii="DIN Next LT Arabic" w:hAnsi="DIN Next LT Arabic" w:cs="DIN Next LT Arabic"/>
          <w:color w:val="000000"/>
          <w:szCs w:val="24"/>
          <w:rtl/>
        </w:rPr>
        <w:t>كيفية تنفيذ الأعمال والخدمات</w:t>
      </w:r>
      <w:bookmarkEnd w:id="364"/>
      <w:bookmarkEnd w:id="365"/>
    </w:p>
    <w:p w14:paraId="3145993E" w14:textId="77777777" w:rsidR="00C74F91" w:rsidRPr="00696E54" w:rsidRDefault="00C74F91" w:rsidP="00C74F91">
      <w:pPr>
        <w:pStyle w:val="BodyText"/>
        <w:bidi/>
        <w:spacing w:before="240" w:after="0"/>
        <w:jc w:val="both"/>
        <w:rPr>
          <w:rFonts w:ascii="DIN Next LT Arabic" w:hAnsi="DIN Next LT Arabic" w:cs="DIN Next LT Arabic"/>
          <w:color w:val="0070C0"/>
          <w:sz w:val="24"/>
          <w:szCs w:val="24"/>
          <w:rtl/>
        </w:rPr>
      </w:pPr>
      <w:proofErr w:type="gramStart"/>
      <w:r w:rsidRPr="00696E54">
        <w:rPr>
          <w:rFonts w:ascii="DIN Next LT Arabic" w:hAnsi="DIN Next LT Arabic" w:cs="DIN Next LT Arabic"/>
          <w:color w:val="0070C0"/>
          <w:sz w:val="24"/>
          <w:szCs w:val="24"/>
        </w:rPr>
        <w:t>]</w:t>
      </w:r>
      <w:r w:rsidRPr="00696E54">
        <w:rPr>
          <w:rFonts w:ascii="DIN Next LT Arabic" w:hAnsi="DIN Next LT Arabic" w:cs="DIN Next LT Arabic"/>
          <w:color w:val="0070C0"/>
          <w:sz w:val="24"/>
          <w:szCs w:val="24"/>
          <w:rtl/>
        </w:rPr>
        <w:t>يتم</w:t>
      </w:r>
      <w:proofErr w:type="gramEnd"/>
      <w:r w:rsidRPr="00696E54">
        <w:rPr>
          <w:rFonts w:ascii="DIN Next LT Arabic" w:hAnsi="DIN Next LT Arabic" w:cs="DIN Next LT Arabic"/>
          <w:color w:val="0070C0"/>
          <w:sz w:val="24"/>
          <w:szCs w:val="24"/>
          <w:rtl/>
        </w:rPr>
        <w:t xml:space="preserve"> في هذه الفقرة توضيح:</w:t>
      </w:r>
    </w:p>
    <w:p w14:paraId="5614A6EE" w14:textId="77777777" w:rsidR="00C74F91" w:rsidRPr="00696E54" w:rsidRDefault="00C74F91">
      <w:pPr>
        <w:pStyle w:val="BodyText"/>
        <w:numPr>
          <w:ilvl w:val="0"/>
          <w:numId w:val="95"/>
        </w:numPr>
        <w:bidi/>
        <w:spacing w:before="240" w:after="0"/>
        <w:jc w:val="both"/>
        <w:rPr>
          <w:rFonts w:ascii="DIN Next LT Arabic" w:hAnsi="DIN Next LT Arabic" w:cs="DIN Next LT Arabic"/>
          <w:color w:val="0070C0"/>
          <w:sz w:val="24"/>
          <w:szCs w:val="24"/>
        </w:rPr>
      </w:pPr>
      <w:r w:rsidRPr="00696E54">
        <w:rPr>
          <w:rFonts w:ascii="DIN Next LT Arabic" w:hAnsi="DIN Next LT Arabic" w:cs="DIN Next LT Arabic"/>
          <w:color w:val="0070C0"/>
          <w:sz w:val="24"/>
          <w:szCs w:val="24"/>
          <w:rtl/>
        </w:rPr>
        <w:t xml:space="preserve"> العمل أو الخدمة التي ينفذها المتعاقد.</w:t>
      </w:r>
    </w:p>
    <w:p w14:paraId="7154D645" w14:textId="77777777" w:rsidR="00C74F91" w:rsidRPr="00696E54" w:rsidRDefault="00C74F91">
      <w:pPr>
        <w:pStyle w:val="BodyText"/>
        <w:numPr>
          <w:ilvl w:val="0"/>
          <w:numId w:val="95"/>
        </w:numPr>
        <w:bidi/>
        <w:spacing w:before="240" w:after="0"/>
        <w:jc w:val="both"/>
        <w:rPr>
          <w:rFonts w:ascii="DIN Next LT Arabic" w:hAnsi="DIN Next LT Arabic" w:cs="DIN Next LT Arabic"/>
          <w:color w:val="0070C0"/>
          <w:sz w:val="24"/>
          <w:szCs w:val="24"/>
        </w:rPr>
      </w:pPr>
      <w:r w:rsidRPr="00696E54">
        <w:rPr>
          <w:rFonts w:ascii="DIN Next LT Arabic" w:hAnsi="DIN Next LT Arabic" w:cs="DIN Next LT Arabic"/>
          <w:color w:val="0070C0"/>
          <w:sz w:val="24"/>
          <w:szCs w:val="24"/>
          <w:rtl/>
        </w:rPr>
        <w:t xml:space="preserve">التفاصيل المتعلقة بالعمل أو الخدمة </w:t>
      </w:r>
    </w:p>
    <w:p w14:paraId="5EACFECA" w14:textId="77777777" w:rsidR="00C74F91" w:rsidRPr="00696E54" w:rsidRDefault="00C74F91">
      <w:pPr>
        <w:pStyle w:val="BodyText"/>
        <w:numPr>
          <w:ilvl w:val="0"/>
          <w:numId w:val="95"/>
        </w:numPr>
        <w:bidi/>
        <w:spacing w:before="240" w:after="0"/>
        <w:jc w:val="both"/>
        <w:rPr>
          <w:rFonts w:ascii="DIN Next LT Arabic" w:hAnsi="DIN Next LT Arabic" w:cs="DIN Next LT Arabic"/>
          <w:color w:val="0070C0"/>
          <w:sz w:val="24"/>
          <w:szCs w:val="24"/>
        </w:rPr>
      </w:pPr>
      <w:r w:rsidRPr="00696E54">
        <w:rPr>
          <w:rFonts w:ascii="DIN Next LT Arabic" w:hAnsi="DIN Next LT Arabic" w:cs="DIN Next LT Arabic"/>
          <w:color w:val="0070C0"/>
          <w:sz w:val="24"/>
          <w:szCs w:val="24"/>
          <w:rtl/>
        </w:rPr>
        <w:t>المواد المستعملة في العمل أو الخدمة.</w:t>
      </w:r>
    </w:p>
    <w:p w14:paraId="2DB7709D" w14:textId="77777777" w:rsidR="00C74F91" w:rsidRPr="00696E54" w:rsidRDefault="00C74F91">
      <w:pPr>
        <w:pStyle w:val="BodyText"/>
        <w:numPr>
          <w:ilvl w:val="0"/>
          <w:numId w:val="95"/>
        </w:numPr>
        <w:bidi/>
        <w:spacing w:before="240" w:after="0"/>
        <w:jc w:val="both"/>
        <w:rPr>
          <w:rFonts w:ascii="DIN Next LT Arabic" w:hAnsi="DIN Next LT Arabic" w:cs="DIN Next LT Arabic"/>
          <w:color w:val="0070C0"/>
          <w:sz w:val="24"/>
          <w:szCs w:val="24"/>
        </w:rPr>
      </w:pPr>
      <w:r w:rsidRPr="00696E54">
        <w:rPr>
          <w:rFonts w:ascii="DIN Next LT Arabic" w:hAnsi="DIN Next LT Arabic" w:cs="DIN Next LT Arabic"/>
          <w:color w:val="0070C0"/>
          <w:sz w:val="24"/>
          <w:szCs w:val="24"/>
          <w:rtl/>
        </w:rPr>
        <w:t>القياسات المتعلقة بالمواد المستعملة في تنفيذ العمل أو الخدمة</w:t>
      </w:r>
      <w:r w:rsidRPr="00696E54">
        <w:rPr>
          <w:rFonts w:ascii="DIN Next LT Arabic" w:hAnsi="DIN Next LT Arabic" w:cs="DIN Next LT Arabic"/>
          <w:color w:val="0070C0"/>
          <w:sz w:val="24"/>
          <w:szCs w:val="24"/>
        </w:rPr>
        <w:t>.</w:t>
      </w:r>
    </w:p>
    <w:p w14:paraId="2E82FAB9" w14:textId="7078FC1B" w:rsidR="00C74F91" w:rsidRPr="00696E54" w:rsidRDefault="00C74F91">
      <w:pPr>
        <w:pStyle w:val="BodyText"/>
        <w:numPr>
          <w:ilvl w:val="0"/>
          <w:numId w:val="95"/>
        </w:numPr>
        <w:bidi/>
        <w:spacing w:before="240" w:after="0"/>
        <w:jc w:val="both"/>
        <w:rPr>
          <w:rFonts w:ascii="DIN Next LT Arabic" w:hAnsi="DIN Next LT Arabic" w:cs="DIN Next LT Arabic"/>
          <w:color w:val="0070C0"/>
          <w:sz w:val="24"/>
          <w:szCs w:val="24"/>
          <w:rtl/>
        </w:rPr>
      </w:pPr>
      <w:r w:rsidRPr="00696E54">
        <w:rPr>
          <w:rFonts w:ascii="DIN Next LT Arabic" w:hAnsi="DIN Next LT Arabic" w:cs="DIN Next LT Arabic"/>
          <w:color w:val="0070C0"/>
          <w:sz w:val="24"/>
          <w:szCs w:val="24"/>
          <w:rtl/>
        </w:rPr>
        <w:t xml:space="preserve">‌تفاصيل الاختبارات الذي يجب عملها عند انتهاء </w:t>
      </w:r>
      <w:proofErr w:type="gramStart"/>
      <w:r w:rsidRPr="00696E54">
        <w:rPr>
          <w:rFonts w:ascii="DIN Next LT Arabic" w:hAnsi="DIN Next LT Arabic" w:cs="DIN Next LT Arabic"/>
          <w:color w:val="0070C0"/>
          <w:sz w:val="24"/>
          <w:szCs w:val="24"/>
          <w:rtl/>
        </w:rPr>
        <w:t>الأعمال.</w:t>
      </w:r>
      <w:r w:rsidRPr="00696E54">
        <w:rPr>
          <w:rFonts w:ascii="DIN Next LT Arabic" w:hAnsi="DIN Next LT Arabic" w:cs="DIN Next LT Arabic"/>
          <w:color w:val="0070C0"/>
          <w:sz w:val="24"/>
          <w:szCs w:val="24"/>
        </w:rPr>
        <w:t>[</w:t>
      </w:r>
      <w:proofErr w:type="gramEnd"/>
    </w:p>
    <w:p w14:paraId="58B90A3B" w14:textId="77777777" w:rsidR="00C74F91" w:rsidRPr="00696E54" w:rsidRDefault="00C74F91" w:rsidP="00C74F91">
      <w:pPr>
        <w:pStyle w:val="BodyText"/>
        <w:bidi/>
        <w:spacing w:after="0"/>
        <w:jc w:val="both"/>
        <w:rPr>
          <w:rFonts w:ascii="DIN Next LT Arabic" w:hAnsi="DIN Next LT Arabic" w:cs="DIN Next LT Arabic"/>
          <w:color w:val="0070C0"/>
          <w:sz w:val="24"/>
          <w:szCs w:val="24"/>
          <w:rtl/>
        </w:rPr>
      </w:pPr>
    </w:p>
    <w:p w14:paraId="269A91D4" w14:textId="77777777" w:rsidR="0053325B" w:rsidRPr="00696E54" w:rsidRDefault="0053325B" w:rsidP="0053325B">
      <w:pPr>
        <w:pStyle w:val="BodyText"/>
        <w:bidi/>
        <w:spacing w:after="0"/>
        <w:jc w:val="both"/>
        <w:rPr>
          <w:rFonts w:ascii="DIN Next LT Arabic" w:hAnsi="DIN Next LT Arabic" w:cs="DIN Next LT Arabic"/>
          <w:color w:val="FF0000"/>
          <w:sz w:val="24"/>
          <w:szCs w:val="24"/>
          <w:rtl/>
        </w:rPr>
      </w:pPr>
      <w:r w:rsidRPr="00696E54">
        <w:rPr>
          <w:rFonts w:ascii="DIN Next LT Arabic" w:hAnsi="DIN Next LT Arabic" w:cs="DIN Next LT Arabic"/>
          <w:color w:val="FF0000"/>
          <w:sz w:val="24"/>
          <w:szCs w:val="24"/>
          <w:rtl/>
        </w:rPr>
        <w:t>ومن الأمثلة على ذلك:</w:t>
      </w:r>
    </w:p>
    <w:tbl>
      <w:tblPr>
        <w:tblStyle w:val="TableGrid"/>
        <w:bidiVisual/>
        <w:tblW w:w="0" w:type="auto"/>
        <w:tblLook w:val="04A0" w:firstRow="1" w:lastRow="0" w:firstColumn="1" w:lastColumn="0" w:noHBand="0" w:noVBand="1"/>
      </w:tblPr>
      <w:tblGrid>
        <w:gridCol w:w="9895"/>
      </w:tblGrid>
      <w:tr w:rsidR="0053325B" w:rsidRPr="00696E54" w14:paraId="31630EB8" w14:textId="77777777" w:rsidTr="00F14550">
        <w:tc>
          <w:tcPr>
            <w:tcW w:w="9895" w:type="dxa"/>
          </w:tcPr>
          <w:p w14:paraId="12D93215" w14:textId="77777777" w:rsidR="0053325B" w:rsidRPr="00696E54" w:rsidRDefault="0053325B" w:rsidP="00F14550">
            <w:pPr>
              <w:pStyle w:val="BodyText"/>
              <w:bidi/>
              <w:ind w:left="360"/>
              <w:jc w:val="both"/>
              <w:rPr>
                <w:rFonts w:ascii="DIN Next LT Arabic" w:eastAsiaTheme="minorEastAsia" w:hAnsi="DIN Next LT Arabic" w:cs="DIN Next LT Arabic"/>
                <w:b/>
                <w:bCs/>
                <w:color w:val="FF0000"/>
                <w:sz w:val="24"/>
                <w:szCs w:val="24"/>
                <w:rtl/>
              </w:rPr>
            </w:pPr>
            <w:r w:rsidRPr="00696E54">
              <w:rPr>
                <w:rFonts w:ascii="DIN Next LT Arabic" w:hAnsi="DIN Next LT Arabic" w:cs="DIN Next LT Arabic"/>
                <w:b/>
                <w:bCs/>
                <w:color w:val="FF0000"/>
                <w:sz w:val="24"/>
                <w:szCs w:val="24"/>
                <w:rtl/>
              </w:rPr>
              <w:t>إنشاء وبناء الوحدات السكنية</w:t>
            </w:r>
          </w:p>
        </w:tc>
      </w:tr>
      <w:tr w:rsidR="00C74F91" w:rsidRPr="00696E54" w14:paraId="17A15D91" w14:textId="77777777" w:rsidTr="00F14550">
        <w:tc>
          <w:tcPr>
            <w:tcW w:w="9895" w:type="dxa"/>
          </w:tcPr>
          <w:p w14:paraId="6B01D678" w14:textId="77777777" w:rsidR="00C74F91" w:rsidRPr="00696E54" w:rsidRDefault="00C74F91">
            <w:pPr>
              <w:pStyle w:val="BodyText"/>
              <w:numPr>
                <w:ilvl w:val="0"/>
                <w:numId w:val="32"/>
              </w:numPr>
              <w:bidi/>
              <w:jc w:val="both"/>
              <w:rPr>
                <w:rFonts w:ascii="DIN Next LT Arabic" w:eastAsiaTheme="minorEastAsia" w:hAnsi="DIN Next LT Arabic" w:cs="DIN Next LT Arabic"/>
                <w:color w:val="FF0000"/>
                <w:sz w:val="24"/>
                <w:szCs w:val="24"/>
              </w:rPr>
            </w:pPr>
            <w:r w:rsidRPr="00696E54">
              <w:rPr>
                <w:rFonts w:ascii="DIN Next LT Arabic" w:hAnsi="DIN Next LT Arabic" w:cs="DIN Next LT Arabic"/>
                <w:color w:val="FF0000"/>
                <w:sz w:val="24"/>
                <w:szCs w:val="24"/>
                <w:rtl/>
                <w:lang w:bidi="ar-LB"/>
              </w:rPr>
              <w:t xml:space="preserve">الخرسانة أسفل القواعد </w:t>
            </w:r>
            <w:proofErr w:type="spellStart"/>
            <w:r w:rsidRPr="00696E54">
              <w:rPr>
                <w:rFonts w:ascii="DIN Next LT Arabic" w:hAnsi="DIN Next LT Arabic" w:cs="DIN Next LT Arabic"/>
                <w:color w:val="FF0000"/>
                <w:sz w:val="24"/>
                <w:szCs w:val="24"/>
                <w:rtl/>
                <w:lang w:bidi="ar-LB"/>
              </w:rPr>
              <w:t>والميدات</w:t>
            </w:r>
            <w:proofErr w:type="spellEnd"/>
            <w:r w:rsidRPr="00696E54">
              <w:rPr>
                <w:rFonts w:ascii="DIN Next LT Arabic" w:hAnsi="DIN Next LT Arabic" w:cs="DIN Next LT Arabic"/>
                <w:color w:val="FF0000"/>
                <w:sz w:val="24"/>
                <w:szCs w:val="24"/>
                <w:rtl/>
                <w:lang w:bidi="ar-LB"/>
              </w:rPr>
              <w:t xml:space="preserve"> (خرسانة النظافة) تكون من الاسمنت </w:t>
            </w:r>
            <w:proofErr w:type="spellStart"/>
            <w:r w:rsidRPr="00696E54">
              <w:rPr>
                <w:rFonts w:ascii="DIN Next LT Arabic" w:hAnsi="DIN Next LT Arabic" w:cs="DIN Next LT Arabic"/>
                <w:color w:val="FF0000"/>
                <w:sz w:val="24"/>
                <w:szCs w:val="24"/>
                <w:rtl/>
                <w:lang w:bidi="ar-LB"/>
              </w:rPr>
              <w:t>البورتلاندي</w:t>
            </w:r>
            <w:proofErr w:type="spellEnd"/>
            <w:r w:rsidRPr="00696E54">
              <w:rPr>
                <w:rFonts w:ascii="DIN Next LT Arabic" w:hAnsi="DIN Next LT Arabic" w:cs="DIN Next LT Arabic"/>
                <w:color w:val="FF0000"/>
                <w:sz w:val="24"/>
                <w:szCs w:val="24"/>
                <w:rtl/>
                <w:lang w:bidi="ar-LB"/>
              </w:rPr>
              <w:t xml:space="preserve"> المقاوم للكبريتات بسمك 10سم ومعيار الأسمنت لا يقل عن 250كجم/م3 بحيث تعطي قوة تحمل لإجهادات الضغط لا تقل عن 200كجم/سم3 بعد 28 يوم من الصب للمكعب القياسي.</w:t>
            </w:r>
          </w:p>
          <w:p w14:paraId="408DA7D0" w14:textId="77777777" w:rsidR="00C74F91" w:rsidRPr="00696E54" w:rsidRDefault="00C74F91">
            <w:pPr>
              <w:pStyle w:val="BodyText"/>
              <w:numPr>
                <w:ilvl w:val="0"/>
                <w:numId w:val="32"/>
              </w:numPr>
              <w:bidi/>
              <w:jc w:val="both"/>
              <w:rPr>
                <w:rFonts w:ascii="DIN Next LT Arabic" w:eastAsiaTheme="minorEastAsia" w:hAnsi="DIN Next LT Arabic" w:cs="DIN Next LT Arabic"/>
                <w:color w:val="FF0000"/>
                <w:sz w:val="24"/>
                <w:szCs w:val="24"/>
              </w:rPr>
            </w:pPr>
            <w:r w:rsidRPr="00696E54">
              <w:rPr>
                <w:rFonts w:ascii="DIN Next LT Arabic" w:hAnsi="DIN Next LT Arabic" w:cs="DIN Next LT Arabic"/>
                <w:color w:val="FF0000"/>
                <w:sz w:val="24"/>
                <w:szCs w:val="24"/>
                <w:rtl/>
                <w:lang w:bidi="ar-LB"/>
              </w:rPr>
              <w:t xml:space="preserve"> تكون جميع الخرسانات الملامسة للتربة و/أو الماء والتي تشمل على سبيل المثال لا الحصر القواعد ورقاب الأعمدة </w:t>
            </w:r>
            <w:proofErr w:type="spellStart"/>
            <w:r w:rsidRPr="00696E54">
              <w:rPr>
                <w:rFonts w:ascii="DIN Next LT Arabic" w:hAnsi="DIN Next LT Arabic" w:cs="DIN Next LT Arabic"/>
                <w:color w:val="FF0000"/>
                <w:sz w:val="24"/>
                <w:szCs w:val="24"/>
                <w:rtl/>
                <w:lang w:bidi="ar-LB"/>
              </w:rPr>
              <w:t>والميدات</w:t>
            </w:r>
            <w:proofErr w:type="spellEnd"/>
            <w:r w:rsidRPr="00696E54">
              <w:rPr>
                <w:rFonts w:ascii="DIN Next LT Arabic" w:hAnsi="DIN Next LT Arabic" w:cs="DIN Next LT Arabic"/>
                <w:color w:val="FF0000"/>
                <w:sz w:val="24"/>
                <w:szCs w:val="24"/>
                <w:rtl/>
                <w:lang w:bidi="ar-LB"/>
              </w:rPr>
              <w:t xml:space="preserve"> والأرضيات الخرسانية وخزانات المياه الأرضية والبيارة وغرف التفتيش من الأسمنت </w:t>
            </w:r>
            <w:proofErr w:type="spellStart"/>
            <w:r w:rsidRPr="00696E54">
              <w:rPr>
                <w:rFonts w:ascii="DIN Next LT Arabic" w:hAnsi="DIN Next LT Arabic" w:cs="DIN Next LT Arabic"/>
                <w:color w:val="FF0000"/>
                <w:sz w:val="24"/>
                <w:szCs w:val="24"/>
                <w:rtl/>
                <w:lang w:bidi="ar-LB"/>
              </w:rPr>
              <w:t>البورتلاندي</w:t>
            </w:r>
            <w:proofErr w:type="spellEnd"/>
            <w:r w:rsidRPr="00696E54">
              <w:rPr>
                <w:rFonts w:ascii="DIN Next LT Arabic" w:hAnsi="DIN Next LT Arabic" w:cs="DIN Next LT Arabic"/>
                <w:color w:val="FF0000"/>
                <w:sz w:val="24"/>
                <w:szCs w:val="24"/>
                <w:rtl/>
                <w:lang w:bidi="ar-LB"/>
              </w:rPr>
              <w:t xml:space="preserve"> المقاوم للكبريتات – النوع الخامس – بمعيار أسمنت لا يقل عن 350كجم/م3 وبحيث تعطي قوة تحمل لإجهادات الضغط لا تقل عن 300كجم/م3 بعد 28يوم من الصب للمكعب القياسي.</w:t>
            </w:r>
          </w:p>
          <w:p w14:paraId="156BB7E6" w14:textId="77777777" w:rsidR="00C74F91" w:rsidRPr="00696E54" w:rsidRDefault="00C74F91">
            <w:pPr>
              <w:pStyle w:val="BodyText"/>
              <w:numPr>
                <w:ilvl w:val="0"/>
                <w:numId w:val="32"/>
              </w:numPr>
              <w:bidi/>
              <w:jc w:val="both"/>
              <w:rPr>
                <w:rFonts w:ascii="DIN Next LT Arabic" w:eastAsiaTheme="minorEastAsia" w:hAnsi="DIN Next LT Arabic" w:cs="DIN Next LT Arabic"/>
                <w:color w:val="FF0000"/>
                <w:sz w:val="24"/>
                <w:szCs w:val="24"/>
              </w:rPr>
            </w:pPr>
            <w:r w:rsidRPr="00696E54">
              <w:rPr>
                <w:rFonts w:ascii="DIN Next LT Arabic" w:hAnsi="DIN Next LT Arabic" w:cs="DIN Next LT Arabic"/>
                <w:color w:val="FF0000"/>
                <w:sz w:val="24"/>
                <w:szCs w:val="24"/>
                <w:rtl/>
                <w:lang w:bidi="ar-LB"/>
              </w:rPr>
              <w:t xml:space="preserve">تكون الخرسانة لباقي عناصر المشروع من الأسمنت </w:t>
            </w:r>
            <w:proofErr w:type="spellStart"/>
            <w:r w:rsidRPr="00696E54">
              <w:rPr>
                <w:rFonts w:ascii="DIN Next LT Arabic" w:hAnsi="DIN Next LT Arabic" w:cs="DIN Next LT Arabic"/>
                <w:color w:val="FF0000"/>
                <w:sz w:val="24"/>
                <w:szCs w:val="24"/>
                <w:rtl/>
                <w:lang w:bidi="ar-LB"/>
              </w:rPr>
              <w:t>البورتلاندي</w:t>
            </w:r>
            <w:proofErr w:type="spellEnd"/>
            <w:r w:rsidRPr="00696E54">
              <w:rPr>
                <w:rFonts w:ascii="DIN Next LT Arabic" w:hAnsi="DIN Next LT Arabic" w:cs="DIN Next LT Arabic"/>
                <w:color w:val="FF0000"/>
                <w:sz w:val="24"/>
                <w:szCs w:val="24"/>
                <w:rtl/>
                <w:lang w:bidi="ar-LB"/>
              </w:rPr>
              <w:t xml:space="preserve"> العادي بمعيار أسمنت لا يقل عن 350كجم/م3 وبحيث تعطي قوة تحمل لإجهادات الضغط لا تقل عن 300كجم/م3 بعد 28 يوم من الصب للمكعب القياسي.</w:t>
            </w:r>
          </w:p>
          <w:p w14:paraId="607AA428" w14:textId="77777777" w:rsidR="00C74F91" w:rsidRPr="00696E54" w:rsidRDefault="00C74F91">
            <w:pPr>
              <w:pStyle w:val="BodyText"/>
              <w:numPr>
                <w:ilvl w:val="0"/>
                <w:numId w:val="32"/>
              </w:numPr>
              <w:bidi/>
              <w:jc w:val="both"/>
              <w:rPr>
                <w:rFonts w:ascii="DIN Next LT Arabic" w:eastAsiaTheme="minorEastAsia" w:hAnsi="DIN Next LT Arabic" w:cs="DIN Next LT Arabic"/>
                <w:color w:val="FF0000"/>
                <w:sz w:val="24"/>
                <w:szCs w:val="24"/>
              </w:rPr>
            </w:pPr>
            <w:r w:rsidRPr="00696E54">
              <w:rPr>
                <w:rFonts w:ascii="DIN Next LT Arabic" w:hAnsi="DIN Next LT Arabic" w:cs="DIN Next LT Arabic"/>
                <w:color w:val="FF0000"/>
                <w:sz w:val="24"/>
                <w:szCs w:val="24"/>
                <w:rtl/>
                <w:lang w:bidi="ar-LB"/>
              </w:rPr>
              <w:t xml:space="preserve">جميع الخرسانات الملامسة للتربة يجب عزلها بدهانها بوجهين من الدهان </w:t>
            </w:r>
            <w:proofErr w:type="spellStart"/>
            <w:r w:rsidRPr="00696E54">
              <w:rPr>
                <w:rFonts w:ascii="DIN Next LT Arabic" w:hAnsi="DIN Next LT Arabic" w:cs="DIN Next LT Arabic"/>
                <w:color w:val="FF0000"/>
                <w:sz w:val="24"/>
                <w:szCs w:val="24"/>
                <w:rtl/>
                <w:lang w:bidi="ar-LB"/>
              </w:rPr>
              <w:t>البيتوميني</w:t>
            </w:r>
            <w:proofErr w:type="spellEnd"/>
            <w:r w:rsidRPr="00696E54">
              <w:rPr>
                <w:rFonts w:ascii="DIN Next LT Arabic" w:hAnsi="DIN Next LT Arabic" w:cs="DIN Next LT Arabic"/>
                <w:color w:val="FF0000"/>
                <w:sz w:val="24"/>
                <w:szCs w:val="24"/>
                <w:rtl/>
                <w:lang w:bidi="ar-LB"/>
              </w:rPr>
              <w:t xml:space="preserve"> السميك.</w:t>
            </w:r>
          </w:p>
          <w:p w14:paraId="19922BA7" w14:textId="176DFD85" w:rsidR="00C74F91" w:rsidRPr="00696E54" w:rsidRDefault="00C74F91">
            <w:pPr>
              <w:pStyle w:val="BodyText"/>
              <w:numPr>
                <w:ilvl w:val="0"/>
                <w:numId w:val="32"/>
              </w:numPr>
              <w:bidi/>
              <w:jc w:val="both"/>
              <w:rPr>
                <w:rFonts w:ascii="DIN Next LT Arabic" w:eastAsiaTheme="minorEastAsia" w:hAnsi="DIN Next LT Arabic" w:cs="DIN Next LT Arabic"/>
                <w:color w:val="FF0000"/>
                <w:sz w:val="24"/>
                <w:szCs w:val="24"/>
              </w:rPr>
            </w:pPr>
            <w:r w:rsidRPr="00696E54">
              <w:rPr>
                <w:rFonts w:ascii="DIN Next LT Arabic" w:hAnsi="DIN Next LT Arabic" w:cs="DIN Next LT Arabic"/>
                <w:color w:val="FF0000"/>
                <w:sz w:val="24"/>
                <w:szCs w:val="24"/>
                <w:rtl/>
                <w:lang w:bidi="ar-LB"/>
              </w:rPr>
              <w:t xml:space="preserve">خرسانة الأرضيات </w:t>
            </w:r>
            <w:proofErr w:type="gramStart"/>
            <w:r w:rsidRPr="00696E54">
              <w:rPr>
                <w:rFonts w:ascii="DIN Next LT Arabic" w:hAnsi="DIN Next LT Arabic" w:cs="DIN Next LT Arabic"/>
                <w:color w:val="FF0000"/>
                <w:sz w:val="24"/>
                <w:szCs w:val="24"/>
                <w:rtl/>
                <w:lang w:bidi="ar-LB"/>
              </w:rPr>
              <w:t xml:space="preserve">( </w:t>
            </w:r>
            <w:r w:rsidRPr="00696E54">
              <w:rPr>
                <w:rFonts w:ascii="DIN Next LT Arabic" w:hAnsi="DIN Next LT Arabic" w:cs="DIN Next LT Arabic"/>
                <w:color w:val="FF0000"/>
                <w:sz w:val="24"/>
                <w:szCs w:val="24"/>
              </w:rPr>
              <w:t>Slab</w:t>
            </w:r>
            <w:proofErr w:type="gramEnd"/>
            <w:r w:rsidRPr="00696E54">
              <w:rPr>
                <w:rFonts w:ascii="DIN Next LT Arabic" w:hAnsi="DIN Next LT Arabic" w:cs="DIN Next LT Arabic"/>
                <w:color w:val="FF0000"/>
                <w:sz w:val="24"/>
                <w:szCs w:val="24"/>
              </w:rPr>
              <w:t xml:space="preserve"> On Grade</w:t>
            </w:r>
            <w:r w:rsidRPr="00696E54">
              <w:rPr>
                <w:rFonts w:ascii="DIN Next LT Arabic" w:hAnsi="DIN Next LT Arabic" w:cs="DIN Next LT Arabic"/>
                <w:color w:val="FF0000"/>
                <w:sz w:val="24"/>
                <w:szCs w:val="24"/>
                <w:rtl/>
                <w:lang w:bidi="ar-LB"/>
              </w:rPr>
              <w:t xml:space="preserve"> ) تكون بسمك لا يقل عن 10سم وتسليح لا يقل عن 5 قطر 8ملم/ </w:t>
            </w:r>
            <w:proofErr w:type="spellStart"/>
            <w:r w:rsidRPr="00696E54">
              <w:rPr>
                <w:rFonts w:ascii="DIN Next LT Arabic" w:hAnsi="DIN Next LT Arabic" w:cs="DIN Next LT Arabic"/>
                <w:color w:val="FF0000"/>
                <w:sz w:val="24"/>
                <w:szCs w:val="24"/>
                <w:rtl/>
                <w:lang w:bidi="ar-LB"/>
              </w:rPr>
              <w:t>م.ط</w:t>
            </w:r>
            <w:proofErr w:type="spellEnd"/>
            <w:r w:rsidRPr="00696E54">
              <w:rPr>
                <w:rFonts w:ascii="DIN Next LT Arabic" w:hAnsi="DIN Next LT Arabic" w:cs="DIN Next LT Arabic"/>
                <w:color w:val="FF0000"/>
                <w:sz w:val="24"/>
                <w:szCs w:val="24"/>
                <w:rtl/>
                <w:lang w:bidi="ar-LB"/>
              </w:rPr>
              <w:t>. في الاتجاهين وبنفس مواصفات الخرسانة الواردة أعلاه من هذ</w:t>
            </w:r>
            <w:r w:rsidR="00472720" w:rsidRPr="00696E54">
              <w:rPr>
                <w:rFonts w:ascii="DIN Next LT Arabic" w:hAnsi="DIN Next LT Arabic" w:cs="DIN Next LT Arabic"/>
                <w:color w:val="FF0000"/>
                <w:sz w:val="24"/>
                <w:szCs w:val="24"/>
                <w:rtl/>
                <w:lang w:bidi="ar-LB"/>
              </w:rPr>
              <w:t>ا</w:t>
            </w:r>
            <w:r w:rsidRPr="00696E54">
              <w:rPr>
                <w:rFonts w:ascii="DIN Next LT Arabic" w:hAnsi="DIN Next LT Arabic" w:cs="DIN Next LT Arabic"/>
                <w:color w:val="FF0000"/>
                <w:sz w:val="24"/>
                <w:szCs w:val="24"/>
                <w:rtl/>
                <w:lang w:bidi="ar-LB"/>
              </w:rPr>
              <w:t xml:space="preserve"> البند، ويراعى فرش عازل للرطوبة ذي سماكة لا تقل عن 0.3 ملم أسفلها مع عمل الفواصل اللازمة بها طبقاً لشروط المواصفات واعتماد المهندس المشرف.</w:t>
            </w:r>
          </w:p>
        </w:tc>
      </w:tr>
    </w:tbl>
    <w:p w14:paraId="248F4A7C" w14:textId="77777777" w:rsidR="0053325B" w:rsidRPr="00696E54" w:rsidRDefault="0053325B">
      <w:pPr>
        <w:pStyle w:val="Heading3"/>
        <w:numPr>
          <w:ilvl w:val="0"/>
          <w:numId w:val="53"/>
        </w:numPr>
        <w:pBdr>
          <w:top w:val="single" w:sz="4" w:space="1" w:color="auto"/>
        </w:pBdr>
        <w:bidi/>
        <w:spacing w:before="240" w:after="0"/>
        <w:contextualSpacing/>
        <w:jc w:val="both"/>
        <w:rPr>
          <w:rFonts w:ascii="DIN Next LT Arabic" w:hAnsi="DIN Next LT Arabic" w:cs="DIN Next LT Arabic"/>
          <w:color w:val="000000"/>
          <w:szCs w:val="24"/>
        </w:rPr>
      </w:pPr>
      <w:bookmarkStart w:id="366" w:name="_Toc20321652"/>
      <w:bookmarkStart w:id="367" w:name="_Toc138319384"/>
      <w:r w:rsidRPr="00696E54">
        <w:rPr>
          <w:rFonts w:ascii="DIN Next LT Arabic" w:hAnsi="DIN Next LT Arabic" w:cs="DIN Next LT Arabic"/>
          <w:color w:val="000000"/>
          <w:szCs w:val="24"/>
          <w:rtl/>
        </w:rPr>
        <w:t>مواصفات الجودة</w:t>
      </w:r>
      <w:bookmarkEnd w:id="366"/>
      <w:bookmarkEnd w:id="367"/>
    </w:p>
    <w:p w14:paraId="2829437A" w14:textId="77777777" w:rsidR="0053325B" w:rsidRPr="00696E54" w:rsidRDefault="0053325B" w:rsidP="0053325B">
      <w:pPr>
        <w:pStyle w:val="BodyText"/>
        <w:bidi/>
        <w:spacing w:after="240"/>
        <w:jc w:val="both"/>
        <w:rPr>
          <w:rFonts w:ascii="DIN Next LT Arabic" w:hAnsi="DIN Next LT Arabic" w:cs="DIN Next LT Arabic"/>
          <w:color w:val="0070C0"/>
          <w:sz w:val="24"/>
          <w:szCs w:val="24"/>
          <w:rtl/>
        </w:rPr>
      </w:pPr>
      <w:r w:rsidRPr="00696E54">
        <w:rPr>
          <w:rFonts w:ascii="DIN Next LT Arabic" w:hAnsi="DIN Next LT Arabic" w:cs="DIN Next LT Arabic"/>
          <w:color w:val="0070C0"/>
          <w:sz w:val="24"/>
          <w:szCs w:val="24"/>
          <w:rtl/>
        </w:rPr>
        <w:lastRenderedPageBreak/>
        <w:t xml:space="preserve">[ملاحظة: في هذا البند تقوم الجهة الحكومية بتوضيح جميع شروط ومواصفات الجودة المطلوبة من المتعاقد من شهادات ومعايير محددة مثل </w:t>
      </w:r>
      <w:r w:rsidRPr="00696E54">
        <w:rPr>
          <w:rFonts w:ascii="DIN Next LT Arabic" w:hAnsi="DIN Next LT Arabic" w:cs="DIN Next LT Arabic"/>
          <w:color w:val="0070C0"/>
          <w:sz w:val="24"/>
          <w:szCs w:val="24"/>
        </w:rPr>
        <w:t>ISO</w:t>
      </w:r>
      <w:r w:rsidRPr="00696E54">
        <w:rPr>
          <w:rFonts w:ascii="DIN Next LT Arabic" w:hAnsi="DIN Next LT Arabic" w:cs="DIN Next LT Arabic"/>
          <w:color w:val="0070C0"/>
          <w:sz w:val="24"/>
          <w:szCs w:val="24"/>
          <w:rtl/>
        </w:rPr>
        <w:t xml:space="preserve"> وغيرها.]</w:t>
      </w:r>
    </w:p>
    <w:p w14:paraId="520E5D49" w14:textId="77777777" w:rsidR="0053325B" w:rsidRPr="00696E54" w:rsidRDefault="0053325B" w:rsidP="00FA3C9A">
      <w:pPr>
        <w:pStyle w:val="BodyText"/>
        <w:bidi/>
        <w:spacing w:after="0"/>
        <w:jc w:val="both"/>
        <w:rPr>
          <w:rFonts w:ascii="DIN Next LT Arabic" w:hAnsi="DIN Next LT Arabic" w:cs="DIN Next LT Arabic"/>
          <w:sz w:val="24"/>
          <w:szCs w:val="24"/>
        </w:rPr>
      </w:pPr>
      <w:r w:rsidRPr="00696E54">
        <w:rPr>
          <w:rFonts w:ascii="DIN Next LT Arabic" w:hAnsi="DIN Next LT Arabic" w:cs="DIN Next LT Arabic"/>
          <w:sz w:val="24"/>
          <w:szCs w:val="24"/>
          <w:rtl/>
        </w:rPr>
        <w:t>يلتزم المتعاقد بمواصفات الجودة المطلوبة في تنفيذ نطاق الأعمال والخدمات المذكورة في العقد، ويجب على المتعاقد إخطار الجهة</w:t>
      </w:r>
      <w:r w:rsidRPr="00696E54">
        <w:rPr>
          <w:rFonts w:ascii="DIN Next LT Arabic" w:hAnsi="DIN Next LT Arabic" w:cs="DIN Next LT Arabic"/>
          <w:color w:val="00B050"/>
          <w:sz w:val="24"/>
          <w:szCs w:val="24"/>
          <w:rtl/>
        </w:rPr>
        <w:t xml:space="preserve"> </w:t>
      </w:r>
      <w:r w:rsidRPr="00696E54">
        <w:rPr>
          <w:rFonts w:ascii="DIN Next LT Arabic" w:hAnsi="DIN Next LT Arabic" w:cs="DIN Next LT Arabic"/>
          <w:sz w:val="24"/>
          <w:szCs w:val="24"/>
          <w:rtl/>
        </w:rPr>
        <w:t xml:space="preserve">الحكومية بما يتسبب أو قد يتسبب في عدم الامتثال لمتطلبات الجودة في </w:t>
      </w:r>
      <w:r w:rsidR="007D637B" w:rsidRPr="00696E54">
        <w:rPr>
          <w:rFonts w:ascii="DIN Next LT Arabic" w:hAnsi="DIN Next LT Arabic" w:cs="DIN Next LT Arabic"/>
          <w:sz w:val="24"/>
          <w:szCs w:val="24"/>
          <w:rtl/>
        </w:rPr>
        <w:t>المواد</w:t>
      </w:r>
      <w:r w:rsidRPr="00696E54">
        <w:rPr>
          <w:rFonts w:ascii="DIN Next LT Arabic" w:hAnsi="DIN Next LT Arabic" w:cs="DIN Next LT Arabic"/>
          <w:sz w:val="24"/>
          <w:szCs w:val="24"/>
          <w:rtl/>
        </w:rPr>
        <w:t xml:space="preserve"> الموّردة والخدمات المقدمة وبأي تغييرات أو تعديلات قد تؤثر على هذه الجودة كتغيير موقع تصنيع المواد، أو تغيير المواد الخام ونسبها المستعملة في تصنيع </w:t>
      </w:r>
      <w:r w:rsidR="00457FDD" w:rsidRPr="00696E54">
        <w:rPr>
          <w:rFonts w:ascii="DIN Next LT Arabic" w:hAnsi="DIN Next LT Arabic" w:cs="DIN Next LT Arabic"/>
          <w:color w:val="000000" w:themeColor="text1"/>
          <w:sz w:val="24"/>
          <w:szCs w:val="24"/>
          <w:rtl/>
        </w:rPr>
        <w:t xml:space="preserve">المواد </w:t>
      </w:r>
      <w:r w:rsidRPr="00696E54">
        <w:rPr>
          <w:rFonts w:ascii="DIN Next LT Arabic" w:hAnsi="DIN Next LT Arabic" w:cs="DIN Next LT Arabic"/>
          <w:sz w:val="24"/>
          <w:szCs w:val="24"/>
          <w:rtl/>
        </w:rPr>
        <w:t>المورّدة.</w:t>
      </w:r>
    </w:p>
    <w:p w14:paraId="4E898804" w14:textId="77777777" w:rsidR="00C74F91" w:rsidRPr="00696E54" w:rsidRDefault="00C74F91" w:rsidP="00C74F91">
      <w:pPr>
        <w:pStyle w:val="BodyText"/>
        <w:bidi/>
        <w:spacing w:before="240" w:after="0"/>
        <w:jc w:val="both"/>
        <w:rPr>
          <w:rFonts w:ascii="DIN Next LT Arabic" w:hAnsi="DIN Next LT Arabic" w:cs="DIN Next LT Arabic"/>
          <w:color w:val="FF0000"/>
          <w:sz w:val="24"/>
          <w:szCs w:val="24"/>
          <w:rtl/>
        </w:rPr>
      </w:pPr>
      <w:r w:rsidRPr="00696E54">
        <w:rPr>
          <w:rFonts w:ascii="DIN Next LT Arabic" w:hAnsi="DIN Next LT Arabic" w:cs="DIN Next LT Arabic"/>
          <w:color w:val="FF0000"/>
          <w:sz w:val="24"/>
          <w:szCs w:val="24"/>
          <w:rtl/>
        </w:rPr>
        <w:t xml:space="preserve">يجب أن تتطابق جودة الأعمال المنفذة من المتعاقد مع معايير التصميم المعتمدة وأسس التصميم </w:t>
      </w:r>
      <w:proofErr w:type="gramStart"/>
      <w:r w:rsidRPr="00696E54">
        <w:rPr>
          <w:rFonts w:ascii="DIN Next LT Arabic" w:hAnsi="DIN Next LT Arabic" w:cs="DIN Next LT Arabic"/>
          <w:color w:val="FF0000"/>
          <w:sz w:val="24"/>
          <w:szCs w:val="24"/>
          <w:rtl/>
        </w:rPr>
        <w:t>والمواصفات</w:t>
      </w:r>
      <w:proofErr w:type="gramEnd"/>
      <w:r w:rsidRPr="00696E54">
        <w:rPr>
          <w:rFonts w:ascii="DIN Next LT Arabic" w:hAnsi="DIN Next LT Arabic" w:cs="DIN Next LT Arabic"/>
          <w:color w:val="FF0000"/>
          <w:sz w:val="24"/>
          <w:szCs w:val="24"/>
          <w:rtl/>
        </w:rPr>
        <w:t xml:space="preserve"> والرسومات القياسية ونطاق العمل وغيرها. </w:t>
      </w:r>
      <w:r w:rsidRPr="00696E54">
        <w:rPr>
          <w:rFonts w:ascii="DIN Next LT Arabic" w:hAnsi="DIN Next LT Arabic" w:cs="DIN Next LT Arabic"/>
          <w:color w:val="FF0000"/>
          <w:sz w:val="24"/>
          <w:szCs w:val="24"/>
          <w:rtl/>
          <w:lang w:bidi="ar-LB"/>
        </w:rPr>
        <w:t xml:space="preserve">يقوم المتعاقد في غضون أربعة عشر (14) يوماً بتقديم برنامج لضمان الجودة لاعتماده من قبل الجهة </w:t>
      </w:r>
      <w:r w:rsidRPr="00696E54">
        <w:rPr>
          <w:rFonts w:ascii="DIN Next LT Arabic" w:hAnsi="DIN Next LT Arabic" w:cs="DIN Next LT Arabic"/>
          <w:color w:val="FF0000"/>
          <w:sz w:val="24"/>
          <w:szCs w:val="24"/>
          <w:rtl/>
        </w:rPr>
        <w:t>الحكومية</w:t>
      </w:r>
      <w:r w:rsidRPr="00696E54">
        <w:rPr>
          <w:rFonts w:ascii="DIN Next LT Arabic" w:hAnsi="DIN Next LT Arabic" w:cs="DIN Next LT Arabic"/>
          <w:color w:val="FF0000"/>
          <w:sz w:val="24"/>
          <w:szCs w:val="24"/>
          <w:rtl/>
          <w:lang w:bidi="ar-LB"/>
        </w:rPr>
        <w:t xml:space="preserve"> ويتألف من المستندات التالية، أو ما يماثلها حسب ما تحدده الجهة </w:t>
      </w:r>
      <w:r w:rsidRPr="00696E54">
        <w:rPr>
          <w:rFonts w:ascii="DIN Next LT Arabic" w:hAnsi="DIN Next LT Arabic" w:cs="DIN Next LT Arabic"/>
          <w:color w:val="FF0000"/>
          <w:sz w:val="24"/>
          <w:szCs w:val="24"/>
          <w:rtl/>
        </w:rPr>
        <w:t>الحكومية</w:t>
      </w:r>
      <w:r w:rsidRPr="00696E54">
        <w:rPr>
          <w:rFonts w:ascii="DIN Next LT Arabic" w:hAnsi="DIN Next LT Arabic" w:cs="DIN Next LT Arabic"/>
          <w:color w:val="FF0000"/>
          <w:sz w:val="24"/>
          <w:szCs w:val="24"/>
          <w:rtl/>
          <w:lang w:bidi="ar-LB"/>
        </w:rPr>
        <w:t>:</w:t>
      </w:r>
    </w:p>
    <w:p w14:paraId="0D33E1E4" w14:textId="77777777" w:rsidR="00C74F91" w:rsidRPr="00696E54" w:rsidRDefault="00C74F91">
      <w:pPr>
        <w:pStyle w:val="BodyText"/>
        <w:numPr>
          <w:ilvl w:val="0"/>
          <w:numId w:val="31"/>
        </w:numPr>
        <w:bidi/>
        <w:spacing w:before="240" w:after="0"/>
        <w:jc w:val="both"/>
        <w:rPr>
          <w:rFonts w:ascii="DIN Next LT Arabic" w:hAnsi="DIN Next LT Arabic" w:cs="DIN Next LT Arabic"/>
          <w:color w:val="FF0000"/>
          <w:sz w:val="24"/>
          <w:szCs w:val="24"/>
          <w:lang w:bidi="ar-LB"/>
        </w:rPr>
      </w:pPr>
      <w:r w:rsidRPr="00696E54">
        <w:rPr>
          <w:rFonts w:ascii="DIN Next LT Arabic" w:hAnsi="DIN Next LT Arabic" w:cs="DIN Next LT Arabic"/>
          <w:color w:val="FF0000"/>
          <w:sz w:val="24"/>
          <w:szCs w:val="24"/>
          <w:rtl/>
          <w:lang w:bidi="ar-LB"/>
        </w:rPr>
        <w:t>شهادة أيزو (</w:t>
      </w:r>
      <w:r w:rsidRPr="00696E54">
        <w:rPr>
          <w:rFonts w:ascii="DIN Next LT Arabic" w:hAnsi="DIN Next LT Arabic" w:cs="DIN Next LT Arabic"/>
          <w:color w:val="FF0000"/>
          <w:sz w:val="24"/>
          <w:szCs w:val="24"/>
          <w:lang w:bidi="ar-LB"/>
        </w:rPr>
        <w:t>ISO</w:t>
      </w:r>
      <w:r w:rsidRPr="00696E54">
        <w:rPr>
          <w:rFonts w:ascii="DIN Next LT Arabic" w:hAnsi="DIN Next LT Arabic" w:cs="DIN Next LT Arabic"/>
          <w:color w:val="FF0000"/>
          <w:sz w:val="24"/>
          <w:szCs w:val="24"/>
          <w:rtl/>
        </w:rPr>
        <w:t>)</w:t>
      </w:r>
      <w:r w:rsidRPr="00696E54">
        <w:rPr>
          <w:rFonts w:ascii="DIN Next LT Arabic" w:hAnsi="DIN Next LT Arabic" w:cs="DIN Next LT Arabic"/>
          <w:color w:val="FF0000"/>
          <w:sz w:val="24"/>
          <w:szCs w:val="24"/>
          <w:rtl/>
          <w:lang w:bidi="ar-LB"/>
        </w:rPr>
        <w:t xml:space="preserve"> سارية أو دليل ضمان الجودة الذي يحدّد نظام إدارة الجودة المؤسسي لدى المتعاقد.</w:t>
      </w:r>
    </w:p>
    <w:p w14:paraId="1A6D928A" w14:textId="77777777" w:rsidR="00C74F91" w:rsidRPr="00696E54" w:rsidRDefault="00C74F91">
      <w:pPr>
        <w:pStyle w:val="BodyText"/>
        <w:numPr>
          <w:ilvl w:val="0"/>
          <w:numId w:val="31"/>
        </w:numPr>
        <w:bidi/>
        <w:spacing w:before="240" w:after="0"/>
        <w:jc w:val="both"/>
        <w:rPr>
          <w:rFonts w:ascii="DIN Next LT Arabic" w:hAnsi="DIN Next LT Arabic" w:cs="DIN Next LT Arabic"/>
          <w:color w:val="FF0000"/>
          <w:sz w:val="24"/>
          <w:szCs w:val="24"/>
          <w:lang w:bidi="ar-LB"/>
        </w:rPr>
      </w:pPr>
      <w:r w:rsidRPr="00696E54">
        <w:rPr>
          <w:rFonts w:ascii="DIN Next LT Arabic" w:hAnsi="DIN Next LT Arabic" w:cs="DIN Next LT Arabic"/>
          <w:color w:val="FF0000"/>
          <w:sz w:val="24"/>
          <w:szCs w:val="24"/>
          <w:rtl/>
          <w:lang w:bidi="ar-LB"/>
        </w:rPr>
        <w:t>خطة ضمان أو ضبط الجودة</w:t>
      </w:r>
    </w:p>
    <w:p w14:paraId="60CBC2E7" w14:textId="2F0AA543" w:rsidR="0053325B" w:rsidRPr="00696E54" w:rsidRDefault="00C74F91" w:rsidP="00C74F91">
      <w:pPr>
        <w:pStyle w:val="BodyText"/>
        <w:bidi/>
        <w:spacing w:before="240" w:after="0"/>
        <w:jc w:val="both"/>
        <w:rPr>
          <w:rFonts w:ascii="DIN Next LT Arabic" w:hAnsi="DIN Next LT Arabic" w:cs="DIN Next LT Arabic"/>
          <w:color w:val="FF0000"/>
          <w:sz w:val="24"/>
          <w:szCs w:val="24"/>
          <w:rtl/>
          <w:lang w:bidi="ar-LB"/>
        </w:rPr>
      </w:pPr>
      <w:r w:rsidRPr="00696E54">
        <w:rPr>
          <w:rFonts w:ascii="DIN Next LT Arabic" w:hAnsi="DIN Next LT Arabic" w:cs="DIN Next LT Arabic"/>
          <w:color w:val="FF0000"/>
          <w:sz w:val="24"/>
          <w:szCs w:val="24"/>
          <w:rtl/>
          <w:lang w:bidi="ar-LB"/>
        </w:rPr>
        <w:t>يجب أن تغطي خطة ضمان أو ضبط الجودة الخاصة بالمتعاقد جميع الأنشطة ذات الصلة بنطاق العمل، وتوضح كيفية توافق الأعمال التي سيقوم بها المتعاقد مع متطلبات نطاق العمل وشروط الجودة المعمول بها. يجب كذلك أن تحدد الخطة نظام الجودة الموثق الذي سيتم تطبيقه من قبل المتعاقد في تنفيذ الأعمال، وبما يتوافق مع متطلبات المواصفة القياسية أيزو (</w:t>
      </w:r>
      <w:r w:rsidRPr="00696E54">
        <w:rPr>
          <w:rFonts w:ascii="DIN Next LT Arabic" w:hAnsi="DIN Next LT Arabic" w:cs="DIN Next LT Arabic"/>
          <w:color w:val="FF0000"/>
          <w:sz w:val="24"/>
          <w:szCs w:val="24"/>
          <w:lang w:bidi="ar-LB"/>
        </w:rPr>
        <w:t>ISO</w:t>
      </w:r>
      <w:r w:rsidRPr="00696E54">
        <w:rPr>
          <w:rFonts w:ascii="DIN Next LT Arabic" w:hAnsi="DIN Next LT Arabic" w:cs="DIN Next LT Arabic"/>
          <w:color w:val="FF0000"/>
          <w:sz w:val="24"/>
          <w:szCs w:val="24"/>
          <w:rtl/>
        </w:rPr>
        <w:t xml:space="preserve">) </w:t>
      </w:r>
      <w:r w:rsidRPr="00696E54">
        <w:rPr>
          <w:rFonts w:ascii="DIN Next LT Arabic" w:hAnsi="DIN Next LT Arabic" w:cs="DIN Next LT Arabic"/>
          <w:color w:val="FF0000"/>
          <w:sz w:val="24"/>
          <w:szCs w:val="24"/>
          <w:rtl/>
          <w:lang w:bidi="ar-LB"/>
        </w:rPr>
        <w:t>90001 مع الإشارة إلى جميع إجراءات وكتيبات المتعاقد ذات الصلة</w:t>
      </w:r>
      <w:r w:rsidR="0053325B" w:rsidRPr="00696E54">
        <w:rPr>
          <w:rFonts w:ascii="DIN Next LT Arabic" w:hAnsi="DIN Next LT Arabic" w:cs="DIN Next LT Arabic"/>
          <w:color w:val="FF0000"/>
          <w:sz w:val="24"/>
          <w:szCs w:val="24"/>
          <w:rtl/>
          <w:lang w:bidi="ar-LB"/>
        </w:rPr>
        <w:t xml:space="preserve">. </w:t>
      </w:r>
    </w:p>
    <w:p w14:paraId="040102C5" w14:textId="77777777" w:rsidR="0053325B" w:rsidRPr="00696E54" w:rsidRDefault="0053325B">
      <w:pPr>
        <w:pStyle w:val="Heading3"/>
        <w:numPr>
          <w:ilvl w:val="0"/>
          <w:numId w:val="53"/>
        </w:numPr>
        <w:pBdr>
          <w:top w:val="single" w:sz="4" w:space="1" w:color="auto"/>
        </w:pBdr>
        <w:bidi/>
        <w:spacing w:before="240" w:after="0"/>
        <w:contextualSpacing/>
        <w:jc w:val="both"/>
        <w:rPr>
          <w:rFonts w:ascii="DIN Next LT Arabic" w:hAnsi="DIN Next LT Arabic" w:cs="DIN Next LT Arabic"/>
          <w:color w:val="000000"/>
          <w:szCs w:val="24"/>
          <w:rtl/>
        </w:rPr>
      </w:pPr>
      <w:bookmarkStart w:id="368" w:name="_Toc20321653"/>
      <w:bookmarkStart w:id="369" w:name="_Toc138319385"/>
      <w:r w:rsidRPr="00696E54">
        <w:rPr>
          <w:rFonts w:ascii="DIN Next LT Arabic" w:hAnsi="DIN Next LT Arabic" w:cs="DIN Next LT Arabic"/>
          <w:color w:val="000000"/>
          <w:szCs w:val="24"/>
          <w:rtl/>
        </w:rPr>
        <w:t>مواصفات السلامة</w:t>
      </w:r>
      <w:bookmarkEnd w:id="368"/>
      <w:bookmarkEnd w:id="369"/>
    </w:p>
    <w:p w14:paraId="35D3F3CB" w14:textId="77777777" w:rsidR="0053325B" w:rsidRPr="00696E54" w:rsidRDefault="0053325B" w:rsidP="0053325B">
      <w:pPr>
        <w:pStyle w:val="BodyText"/>
        <w:bidi/>
        <w:spacing w:before="240" w:after="0"/>
        <w:jc w:val="both"/>
        <w:rPr>
          <w:rFonts w:ascii="DIN Next LT Arabic" w:hAnsi="DIN Next LT Arabic" w:cs="DIN Next LT Arabic"/>
          <w:sz w:val="24"/>
          <w:szCs w:val="24"/>
          <w:rtl/>
        </w:rPr>
      </w:pPr>
      <w:r w:rsidRPr="00696E54">
        <w:rPr>
          <w:rFonts w:ascii="DIN Next LT Arabic" w:hAnsi="DIN Next LT Arabic" w:cs="DIN Next LT Arabic"/>
          <w:sz w:val="24"/>
          <w:szCs w:val="24"/>
          <w:rtl/>
        </w:rPr>
        <w:t>يلتزم المتعاقد خلال جميع مراحل التنفيذ بجميع الأنظمة والقواعد المطبقة في المملكة بشأن السلامة والصحة والبيئة، وأي أنظمة وقواعد تحددها الجهة</w:t>
      </w:r>
      <w:r w:rsidRPr="00696E54">
        <w:rPr>
          <w:rFonts w:ascii="DIN Next LT Arabic" w:hAnsi="DIN Next LT Arabic" w:cs="DIN Next LT Arabic"/>
          <w:color w:val="00B050"/>
          <w:sz w:val="24"/>
          <w:szCs w:val="24"/>
          <w:rtl/>
        </w:rPr>
        <w:t xml:space="preserve"> </w:t>
      </w:r>
      <w:r w:rsidRPr="00696E54">
        <w:rPr>
          <w:rFonts w:ascii="DIN Next LT Arabic" w:hAnsi="DIN Next LT Arabic" w:cs="DIN Next LT Arabic"/>
          <w:sz w:val="24"/>
          <w:szCs w:val="24"/>
          <w:rtl/>
        </w:rPr>
        <w:t>الحكومية في نطاق عمل المشروع، ويضمن اتخاذ جميع الإجراءات والاحتياطات اللازمة للامتثال لهذه الأنظمة والقواعد.</w:t>
      </w:r>
    </w:p>
    <w:p w14:paraId="1F3C7D61" w14:textId="77777777" w:rsidR="0053325B" w:rsidRPr="00696E54" w:rsidRDefault="0053325B" w:rsidP="0053325B">
      <w:pPr>
        <w:rPr>
          <w:rFonts w:ascii="DIN Next LT Arabic" w:hAnsi="DIN Next LT Arabic" w:cs="DIN Next LT Arabic"/>
          <w:sz w:val="24"/>
          <w:szCs w:val="24"/>
        </w:rPr>
      </w:pPr>
      <w:r w:rsidRPr="00696E54">
        <w:rPr>
          <w:rFonts w:ascii="DIN Next LT Arabic" w:hAnsi="DIN Next LT Arabic" w:cs="DIN Next LT Arabic"/>
          <w:sz w:val="24"/>
          <w:szCs w:val="24"/>
          <w:rtl/>
        </w:rPr>
        <w:br w:type="page"/>
      </w:r>
    </w:p>
    <w:p w14:paraId="6EA2A26A" w14:textId="607ED6EE" w:rsidR="0053325B" w:rsidRPr="00696E54" w:rsidRDefault="00FA35FD" w:rsidP="00FA35FD">
      <w:pPr>
        <w:pStyle w:val="Heading1"/>
        <w:numPr>
          <w:ilvl w:val="0"/>
          <w:numId w:val="0"/>
        </w:numPr>
        <w:bidi/>
        <w:spacing w:before="240" w:after="0"/>
        <w:ind w:left="360"/>
        <w:contextualSpacing w:val="0"/>
        <w:jc w:val="both"/>
        <w:rPr>
          <w:rFonts w:ascii="DIN Next LT Arabic" w:hAnsi="DIN Next LT Arabic" w:cs="DIN Next LT Arabic"/>
          <w:sz w:val="24"/>
          <w:szCs w:val="24"/>
          <w:rtl/>
        </w:rPr>
      </w:pPr>
      <w:bookmarkStart w:id="370" w:name="_Toc138319386"/>
      <w:r w:rsidRPr="00696E54">
        <w:rPr>
          <w:rFonts w:ascii="DIN Next LT Arabic" w:hAnsi="DIN Next LT Arabic" w:cs="DIN Next LT Arabic"/>
          <w:sz w:val="24"/>
          <w:szCs w:val="24"/>
          <w:rtl/>
        </w:rPr>
        <w:lastRenderedPageBreak/>
        <w:t xml:space="preserve">القسم الحادي عشر: </w:t>
      </w:r>
      <w:r w:rsidR="0053325B" w:rsidRPr="00696E54">
        <w:rPr>
          <w:rFonts w:ascii="DIN Next LT Arabic" w:hAnsi="DIN Next LT Arabic" w:cs="DIN Next LT Arabic"/>
          <w:sz w:val="24"/>
          <w:szCs w:val="24"/>
          <w:rtl/>
        </w:rPr>
        <w:t>متطلبات المحتوى المحلي</w:t>
      </w:r>
      <w:bookmarkEnd w:id="370"/>
    </w:p>
    <w:p w14:paraId="703DB4D7" w14:textId="77777777" w:rsidR="0053325B" w:rsidRPr="00696E54" w:rsidRDefault="0053325B">
      <w:pPr>
        <w:pStyle w:val="Heading3"/>
        <w:numPr>
          <w:ilvl w:val="0"/>
          <w:numId w:val="62"/>
        </w:numPr>
        <w:pBdr>
          <w:top w:val="single" w:sz="4" w:space="1" w:color="auto"/>
        </w:pBdr>
        <w:bidi/>
        <w:spacing w:before="240" w:after="0"/>
        <w:contextualSpacing/>
        <w:jc w:val="both"/>
        <w:rPr>
          <w:rFonts w:ascii="DIN Next LT Arabic" w:hAnsi="DIN Next LT Arabic" w:cs="DIN Next LT Arabic"/>
          <w:color w:val="000000"/>
          <w:szCs w:val="24"/>
          <w:rtl/>
        </w:rPr>
      </w:pPr>
      <w:bookmarkStart w:id="371" w:name="_Toc138319387"/>
      <w:r w:rsidRPr="00696E54">
        <w:rPr>
          <w:rFonts w:ascii="DIN Next LT Arabic" w:hAnsi="DIN Next LT Arabic" w:cs="DIN Next LT Arabic"/>
          <w:color w:val="000000"/>
          <w:szCs w:val="24"/>
          <w:rtl/>
        </w:rPr>
        <w:t>القائمة الإلزامية</w:t>
      </w:r>
      <w:bookmarkEnd w:id="371"/>
    </w:p>
    <w:p w14:paraId="57F4ADBC" w14:textId="77777777" w:rsidR="00682E6B" w:rsidRPr="00696E54" w:rsidRDefault="00682E6B" w:rsidP="00682E6B">
      <w:pPr>
        <w:pStyle w:val="BodyText"/>
        <w:bidi/>
        <w:rPr>
          <w:rFonts w:ascii="DIN Next LT Arabic" w:hAnsi="DIN Next LT Arabic" w:cs="DIN Next LT Arabic"/>
          <w:szCs w:val="24"/>
          <w:rtl/>
        </w:rPr>
      </w:pPr>
      <w:bookmarkStart w:id="372" w:name="_Hlk129081723"/>
      <w:r w:rsidRPr="00696E54">
        <w:rPr>
          <w:rFonts w:ascii="DIN Next LT Arabic" w:hAnsi="DIN Next LT Arabic" w:cs="DIN Next LT Arabic"/>
          <w:sz w:val="24"/>
          <w:szCs w:val="24"/>
          <w:rtl/>
        </w:rPr>
        <w:t>في حال اشتمال نطاق العمل على منتجات ضمن القائمة الإلزامية؛ فتطبق الشروط التالية:</w:t>
      </w:r>
    </w:p>
    <w:p w14:paraId="60B9EA86" w14:textId="77777777" w:rsidR="00682E6B" w:rsidRPr="00696E54" w:rsidRDefault="00682E6B">
      <w:pPr>
        <w:pStyle w:val="BodyText"/>
        <w:numPr>
          <w:ilvl w:val="0"/>
          <w:numId w:val="97"/>
        </w:numPr>
        <w:bidi/>
        <w:spacing w:before="240" w:after="0"/>
        <w:jc w:val="both"/>
        <w:rPr>
          <w:rFonts w:ascii="DIN Next LT Arabic" w:hAnsi="DIN Next LT Arabic" w:cs="DIN Next LT Arabic"/>
          <w:sz w:val="24"/>
          <w:szCs w:val="24"/>
        </w:rPr>
      </w:pPr>
      <w:r w:rsidRPr="00696E54">
        <w:rPr>
          <w:rFonts w:ascii="DIN Next LT Arabic" w:hAnsi="DIN Next LT Arabic" w:cs="DIN Next LT Arabic"/>
          <w:sz w:val="24"/>
          <w:szCs w:val="24"/>
          <w:rtl/>
        </w:rPr>
        <w:t xml:space="preserve">يجب على المتعاقد الالتزام بالقائمة الإلزامية وذلك عند </w:t>
      </w:r>
      <w:bookmarkStart w:id="373" w:name="_Hlk126820460"/>
      <w:r w:rsidRPr="00696E54">
        <w:rPr>
          <w:rFonts w:ascii="DIN Next LT Arabic" w:hAnsi="DIN Next LT Arabic" w:cs="DIN Next LT Arabic"/>
          <w:sz w:val="24"/>
          <w:szCs w:val="24"/>
          <w:rtl/>
        </w:rPr>
        <w:t xml:space="preserve">توريد الأصناف والمواد أو المشتريات، </w:t>
      </w:r>
      <w:bookmarkEnd w:id="373"/>
      <w:r w:rsidRPr="00696E54">
        <w:rPr>
          <w:rFonts w:ascii="DIN Next LT Arabic" w:hAnsi="DIN Next LT Arabic" w:cs="DIN Next LT Arabic"/>
          <w:sz w:val="24"/>
          <w:szCs w:val="24"/>
          <w:rtl/>
        </w:rPr>
        <w:t>أو تنفيذ الأعمال، أو عند إعداد أعمال الدراسات والتقارير والتصاميم.</w:t>
      </w:r>
    </w:p>
    <w:p w14:paraId="5766FFBA" w14:textId="77777777" w:rsidR="00682E6B" w:rsidRPr="00696E54" w:rsidRDefault="00682E6B">
      <w:pPr>
        <w:pStyle w:val="BodyText"/>
        <w:numPr>
          <w:ilvl w:val="0"/>
          <w:numId w:val="97"/>
        </w:numPr>
        <w:bidi/>
        <w:spacing w:before="240" w:after="0"/>
        <w:jc w:val="both"/>
        <w:rPr>
          <w:rFonts w:ascii="DIN Next LT Arabic" w:hAnsi="DIN Next LT Arabic" w:cs="DIN Next LT Arabic"/>
          <w:sz w:val="24"/>
          <w:szCs w:val="24"/>
          <w:rtl/>
        </w:rPr>
      </w:pPr>
      <w:r w:rsidRPr="00696E54">
        <w:rPr>
          <w:rFonts w:ascii="DIN Next LT Arabic" w:hAnsi="DIN Next LT Arabic" w:cs="DIN Next LT Arabic"/>
          <w:sz w:val="24"/>
          <w:szCs w:val="24"/>
          <w:rtl/>
        </w:rPr>
        <w:t>تقوم الجهة الحكومية أو الاستشاري المشرف على المشروع – إن وجد – بمراقبة أداء المتعاقد في تنفيذ التزاماته بشأن القائمة الإلزامية أثناء تنفيذ العقد، ولن تستلم أي منتجات مدرجة في القائمة الإلزامية في حال كان بلد المنشأ غير وطني، ويستثنى من ذلك المنتجات التي حصل المتعاقد على استثناء لها بموجب الضوابط ذات العلاقة الصادرة عن هيئة المحتوى المحلي والمشتريات الحكومية.</w:t>
      </w:r>
    </w:p>
    <w:p w14:paraId="256D75BD" w14:textId="1E87F558" w:rsidR="00682E6B" w:rsidRPr="00696E54" w:rsidRDefault="00682E6B">
      <w:pPr>
        <w:pStyle w:val="BodyText"/>
        <w:numPr>
          <w:ilvl w:val="0"/>
          <w:numId w:val="97"/>
        </w:numPr>
        <w:bidi/>
        <w:spacing w:before="240" w:after="0"/>
        <w:jc w:val="both"/>
        <w:rPr>
          <w:rFonts w:ascii="DIN Next LT Arabic" w:hAnsi="DIN Next LT Arabic" w:cs="DIN Next LT Arabic"/>
          <w:sz w:val="24"/>
          <w:szCs w:val="24"/>
        </w:rPr>
      </w:pPr>
      <w:r w:rsidRPr="00696E54">
        <w:rPr>
          <w:rFonts w:ascii="DIN Next LT Arabic" w:hAnsi="DIN Next LT Arabic" w:cs="DIN Next LT Arabic"/>
          <w:sz w:val="24"/>
          <w:szCs w:val="24"/>
          <w:rtl/>
        </w:rPr>
        <w:t xml:space="preserve">يلتزم المتعاقد بالتعليمات الخاصة بتسليم المنتجات </w:t>
      </w:r>
      <w:r w:rsidR="00AC3571" w:rsidRPr="00696E54">
        <w:rPr>
          <w:rFonts w:ascii="DIN Next LT Arabic" w:hAnsi="DIN Next LT Arabic" w:cs="DIN Next LT Arabic"/>
          <w:sz w:val="24"/>
          <w:szCs w:val="24"/>
          <w:rtl/>
        </w:rPr>
        <w:t>المدرجة في القائمة الإلزامية</w:t>
      </w:r>
      <w:r w:rsidRPr="00696E54">
        <w:rPr>
          <w:rFonts w:ascii="DIN Next LT Arabic" w:hAnsi="DIN Next LT Arabic" w:cs="DIN Next LT Arabic"/>
          <w:sz w:val="24"/>
          <w:szCs w:val="24"/>
          <w:rtl/>
        </w:rPr>
        <w:t xml:space="preserve"> الصادرة عن هيئة المحتوى المحلي والمشتريات الحكومية.</w:t>
      </w:r>
    </w:p>
    <w:p w14:paraId="734A8E1A" w14:textId="77777777" w:rsidR="00682E6B" w:rsidRPr="00696E54" w:rsidRDefault="00682E6B">
      <w:pPr>
        <w:pStyle w:val="BodyText"/>
        <w:numPr>
          <w:ilvl w:val="0"/>
          <w:numId w:val="97"/>
        </w:numPr>
        <w:bidi/>
        <w:spacing w:before="240" w:after="0"/>
        <w:jc w:val="both"/>
        <w:rPr>
          <w:rFonts w:ascii="DIN Next LT Arabic" w:hAnsi="DIN Next LT Arabic" w:cs="DIN Next LT Arabic"/>
          <w:sz w:val="24"/>
          <w:szCs w:val="24"/>
        </w:rPr>
      </w:pPr>
      <w:r w:rsidRPr="00696E54">
        <w:rPr>
          <w:rFonts w:ascii="DIN Next LT Arabic" w:hAnsi="DIN Next LT Arabic" w:cs="DIN Next LT Arabic"/>
          <w:sz w:val="24"/>
          <w:szCs w:val="24"/>
          <w:rtl/>
        </w:rPr>
        <w:t>يلتزم المتعاقد بالضوابط الخاصة بالاستثناء من القائمة الإلزامية الصادرة عن هيئة المحتوى المحلي والمشتريات الحكومية.</w:t>
      </w:r>
    </w:p>
    <w:p w14:paraId="0E3A6F5D" w14:textId="170F6265" w:rsidR="00682E6B" w:rsidRPr="00696E54" w:rsidRDefault="00682E6B">
      <w:pPr>
        <w:pStyle w:val="BodyText"/>
        <w:numPr>
          <w:ilvl w:val="0"/>
          <w:numId w:val="97"/>
        </w:numPr>
        <w:bidi/>
        <w:jc w:val="both"/>
        <w:rPr>
          <w:rFonts w:ascii="DIN Next LT Arabic" w:hAnsi="DIN Next LT Arabic" w:cs="DIN Next LT Arabic"/>
          <w:color w:val="0070C0"/>
          <w:sz w:val="24"/>
          <w:szCs w:val="24"/>
          <w:rtl/>
        </w:rPr>
      </w:pPr>
      <w:r w:rsidRPr="00696E54">
        <w:rPr>
          <w:rFonts w:ascii="DIN Next LT Arabic" w:hAnsi="DIN Next LT Arabic" w:cs="DIN Next LT Arabic"/>
          <w:sz w:val="24"/>
          <w:szCs w:val="24"/>
          <w:rtl/>
        </w:rPr>
        <w:t xml:space="preserve">في حال انطباق اشتراط شهادة المحتوى المحلي (خط الأساس) على المنتجات المدرجة في القائمة الإلزامية؛ فيلتزم المتعاقد و/أو </w:t>
      </w:r>
      <w:proofErr w:type="spellStart"/>
      <w:r w:rsidRPr="00696E54">
        <w:rPr>
          <w:rFonts w:ascii="DIN Next LT Arabic" w:hAnsi="DIN Next LT Arabic" w:cs="DIN Next LT Arabic"/>
          <w:sz w:val="24"/>
          <w:szCs w:val="24"/>
          <w:rtl/>
        </w:rPr>
        <w:t>متعاقديه</w:t>
      </w:r>
      <w:proofErr w:type="spellEnd"/>
      <w:r w:rsidRPr="00696E54">
        <w:rPr>
          <w:rFonts w:ascii="DIN Next LT Arabic" w:hAnsi="DIN Next LT Arabic" w:cs="DIN Next LT Arabic"/>
          <w:sz w:val="24"/>
          <w:szCs w:val="24"/>
          <w:rtl/>
        </w:rPr>
        <w:t xml:space="preserve"> من الباطن - بتوريد منتجات القائمة الالزامية من مزودي الخدمات والمصانع المستوفية لهذا الاشتراط.</w:t>
      </w:r>
    </w:p>
    <w:p w14:paraId="001A9B19" w14:textId="4CB29195" w:rsidR="006F0839" w:rsidRPr="00696E54" w:rsidRDefault="00682E6B">
      <w:pPr>
        <w:pStyle w:val="ListParagraph"/>
        <w:numPr>
          <w:ilvl w:val="0"/>
          <w:numId w:val="97"/>
        </w:numPr>
        <w:bidi/>
        <w:rPr>
          <w:rFonts w:ascii="DIN Next LT Arabic" w:hAnsi="DIN Next LT Arabic" w:cs="DIN Next LT Arabic"/>
          <w:color w:val="0070C0"/>
          <w:sz w:val="24"/>
          <w:szCs w:val="24"/>
          <w:rtl/>
        </w:rPr>
      </w:pPr>
      <w:r w:rsidRPr="00696E54">
        <w:rPr>
          <w:rFonts w:ascii="DIN Next LT Arabic" w:hAnsi="DIN Next LT Arabic" w:cs="DIN Next LT Arabic"/>
          <w:sz w:val="24"/>
          <w:szCs w:val="24"/>
          <w:rtl/>
        </w:rPr>
        <w:t>يلتزم المتعاقد بتسليم تقرير نهائي للجهة الحكومية أو الاستشاري المشرف على المشروع – إن وجد – يوضح فيه التزامه بالمنتجات الوطنية المدرجة بالقائمة الإلزامية وفقاً للنموذج المعد لذلك على الموقع الإلكتروني لهيئة المحتوى المحلي والمشتريات الحكومية.</w:t>
      </w:r>
      <w:bookmarkEnd w:id="372"/>
    </w:p>
    <w:p w14:paraId="79A6E2FB" w14:textId="24F67D6A" w:rsidR="0053325B" w:rsidRPr="00696E54" w:rsidRDefault="006B648C">
      <w:pPr>
        <w:pStyle w:val="Heading3"/>
        <w:numPr>
          <w:ilvl w:val="0"/>
          <w:numId w:val="62"/>
        </w:numPr>
        <w:pBdr>
          <w:top w:val="single" w:sz="4" w:space="1" w:color="auto"/>
        </w:pBdr>
        <w:bidi/>
        <w:spacing w:before="240" w:after="0"/>
        <w:contextualSpacing/>
        <w:jc w:val="both"/>
        <w:rPr>
          <w:rFonts w:ascii="DIN Next LT Arabic" w:hAnsi="DIN Next LT Arabic" w:cs="DIN Next LT Arabic"/>
          <w:color w:val="00B050"/>
          <w:szCs w:val="24"/>
          <w:rtl/>
        </w:rPr>
      </w:pPr>
      <w:bookmarkStart w:id="374" w:name="_Toc138319388"/>
      <w:proofErr w:type="spellStart"/>
      <w:r w:rsidRPr="00696E54">
        <w:rPr>
          <w:rFonts w:ascii="DIN Next LT Arabic" w:hAnsi="DIN Next LT Arabic" w:cs="DIN Next LT Arabic"/>
          <w:color w:val="00B050"/>
          <w:szCs w:val="24"/>
          <w:rtl/>
        </w:rPr>
        <w:t>إشتراطات</w:t>
      </w:r>
      <w:proofErr w:type="spellEnd"/>
      <w:r w:rsidRPr="00696E54">
        <w:rPr>
          <w:rFonts w:ascii="DIN Next LT Arabic" w:hAnsi="DIN Next LT Arabic" w:cs="DIN Next LT Arabic"/>
          <w:color w:val="00B050"/>
          <w:szCs w:val="24"/>
          <w:rtl/>
        </w:rPr>
        <w:t xml:space="preserve"> المحتوى المحلي</w:t>
      </w:r>
      <w:bookmarkEnd w:id="374"/>
    </w:p>
    <w:p w14:paraId="52B4FC7D" w14:textId="77777777" w:rsidR="006B648C" w:rsidRPr="00696E54" w:rsidRDefault="006B648C" w:rsidP="006B648C">
      <w:pPr>
        <w:bidi/>
        <w:spacing w:before="240"/>
        <w:jc w:val="both"/>
        <w:rPr>
          <w:rFonts w:ascii="DIN Next LT Arabic" w:hAnsi="DIN Next LT Arabic" w:cs="DIN Next LT Arabic"/>
          <w:color w:val="000000" w:themeColor="text1"/>
          <w:sz w:val="24"/>
          <w:szCs w:val="24"/>
          <w:rtl/>
        </w:rPr>
      </w:pPr>
      <w:r w:rsidRPr="00696E54">
        <w:rPr>
          <w:rFonts w:ascii="DIN Next LT Arabic" w:hAnsi="DIN Next LT Arabic" w:cs="DIN Next LT Arabic"/>
          <w:color w:val="0070C0"/>
          <w:sz w:val="24"/>
          <w:szCs w:val="24"/>
          <w:rtl/>
        </w:rPr>
        <w:t xml:space="preserve">[هذا البند ينطبق فقط في حال تم تطبيق آلية وزن المحتوى المحلي في التقييم المالي أو آلية الحد الأدنى المطلوب للمحتوى المحلي، </w:t>
      </w:r>
      <w:bookmarkStart w:id="375" w:name="_Hlk126821481"/>
      <w:r w:rsidRPr="00696E54">
        <w:rPr>
          <w:rFonts w:ascii="DIN Next LT Arabic" w:hAnsi="DIN Next LT Arabic" w:cs="DIN Next LT Arabic"/>
          <w:color w:val="0070C0"/>
          <w:sz w:val="24"/>
          <w:szCs w:val="24"/>
          <w:rtl/>
        </w:rPr>
        <w:t>وتقوم الجهة الحكومية بحذف هذا البند في حال عدم انطباق آلية وزن المحتوى المحلي في التقييم المالي أو آلية الحد الأدنى المطلوب للمحتوى المحلي على العقد</w:t>
      </w:r>
      <w:bookmarkEnd w:id="375"/>
      <w:r w:rsidRPr="00696E54">
        <w:rPr>
          <w:rFonts w:ascii="DIN Next LT Arabic" w:hAnsi="DIN Next LT Arabic" w:cs="DIN Next LT Arabic"/>
          <w:color w:val="0070C0"/>
          <w:sz w:val="24"/>
          <w:szCs w:val="24"/>
          <w:rtl/>
        </w:rPr>
        <w:t>]</w:t>
      </w:r>
    </w:p>
    <w:p w14:paraId="044735BF" w14:textId="77777777" w:rsidR="006B648C" w:rsidRPr="00696E54" w:rsidRDefault="006B648C">
      <w:pPr>
        <w:pStyle w:val="ListParagraph"/>
        <w:numPr>
          <w:ilvl w:val="0"/>
          <w:numId w:val="98"/>
        </w:numPr>
        <w:bidi/>
        <w:spacing w:before="240"/>
        <w:jc w:val="both"/>
        <w:rPr>
          <w:rFonts w:ascii="DIN Next LT Arabic" w:hAnsi="DIN Next LT Arabic" w:cs="DIN Next LT Arabic"/>
          <w:color w:val="0070C0"/>
          <w:rtl/>
        </w:rPr>
      </w:pPr>
      <w:r w:rsidRPr="00696E54">
        <w:rPr>
          <w:rFonts w:ascii="DIN Next LT Arabic" w:hAnsi="DIN Next LT Arabic" w:cs="DIN Next LT Arabic"/>
          <w:color w:val="00B050"/>
          <w:sz w:val="24"/>
          <w:szCs w:val="24"/>
          <w:rtl/>
        </w:rPr>
        <w:t>يلتزم المتعاقد بتحقيق نسبة المحتوى المحلي المستهدفة وفق الشروط والأحكام الملحقة بهذا العقد.</w:t>
      </w:r>
      <w:r w:rsidRPr="00696E54">
        <w:rPr>
          <w:rFonts w:ascii="DIN Next LT Arabic" w:hAnsi="DIN Next LT Arabic" w:cs="DIN Next LT Arabic"/>
          <w:sz w:val="24"/>
          <w:szCs w:val="24"/>
          <w:rtl/>
        </w:rPr>
        <w:t xml:space="preserve"> </w:t>
      </w:r>
    </w:p>
    <w:p w14:paraId="3AE59297" w14:textId="77777777" w:rsidR="006B648C" w:rsidRPr="00696E54" w:rsidRDefault="006B648C" w:rsidP="006B648C">
      <w:pPr>
        <w:pStyle w:val="ListParagraph"/>
        <w:bidi/>
        <w:spacing w:before="240"/>
        <w:jc w:val="both"/>
        <w:rPr>
          <w:rFonts w:ascii="DIN Next LT Arabic" w:hAnsi="DIN Next LT Arabic" w:cs="DIN Next LT Arabic"/>
          <w:color w:val="0070C0"/>
          <w:rtl/>
        </w:rPr>
      </w:pPr>
    </w:p>
    <w:p w14:paraId="14357929" w14:textId="77777777" w:rsidR="006B648C" w:rsidRPr="00696E54" w:rsidRDefault="006B648C">
      <w:pPr>
        <w:pStyle w:val="ListParagraph"/>
        <w:numPr>
          <w:ilvl w:val="0"/>
          <w:numId w:val="98"/>
        </w:numPr>
        <w:bidi/>
        <w:spacing w:before="240"/>
        <w:jc w:val="both"/>
        <w:rPr>
          <w:rFonts w:ascii="DIN Next LT Arabic" w:hAnsi="DIN Next LT Arabic" w:cs="DIN Next LT Arabic"/>
          <w:color w:val="000000" w:themeColor="text1"/>
          <w:sz w:val="24"/>
          <w:szCs w:val="24"/>
          <w:rtl/>
        </w:rPr>
      </w:pPr>
      <w:r w:rsidRPr="00696E54">
        <w:rPr>
          <w:rFonts w:ascii="DIN Next LT Arabic" w:hAnsi="DIN Next LT Arabic" w:cs="DIN Next LT Arabic"/>
          <w:color w:val="00B050"/>
          <w:sz w:val="24"/>
          <w:szCs w:val="24"/>
          <w:rtl/>
        </w:rPr>
        <w:t xml:space="preserve">يلتزم المتعاقد بتسليم الخطة التدرجية والتقارير الدورية والنهائية وفق الشروط والأحكام الملحقة بهذا العقد. </w:t>
      </w:r>
    </w:p>
    <w:p w14:paraId="3DDB3420" w14:textId="19F1A026" w:rsidR="005B2A0E" w:rsidRPr="00696E54" w:rsidRDefault="005B2A0E" w:rsidP="00780D17">
      <w:pPr>
        <w:bidi/>
        <w:spacing w:after="120"/>
        <w:jc w:val="both"/>
        <w:rPr>
          <w:rFonts w:ascii="DIN Next LT Arabic" w:hAnsi="DIN Next LT Arabic" w:cs="DIN Next LT Arabic"/>
          <w:color w:val="0070C0"/>
          <w:sz w:val="24"/>
          <w:szCs w:val="24"/>
          <w:rtl/>
        </w:rPr>
      </w:pPr>
      <w:bookmarkStart w:id="376" w:name="_Hlk116290385"/>
      <w:bookmarkStart w:id="377" w:name="_Hlk116762849"/>
      <w:bookmarkStart w:id="378" w:name="_Hlk116295198"/>
    </w:p>
    <w:bookmarkEnd w:id="376"/>
    <w:bookmarkEnd w:id="377"/>
    <w:bookmarkEnd w:id="378"/>
    <w:p w14:paraId="3F26CA15" w14:textId="77777777" w:rsidR="005B2A0E" w:rsidRPr="00696E54" w:rsidRDefault="005B2A0E" w:rsidP="005B2A0E">
      <w:pPr>
        <w:pStyle w:val="BodyText"/>
        <w:bidi/>
        <w:spacing w:before="240" w:after="0"/>
        <w:jc w:val="both"/>
        <w:rPr>
          <w:rFonts w:ascii="DIN Next LT Arabic" w:hAnsi="DIN Next LT Arabic" w:cs="DIN Next LT Arabic"/>
          <w:color w:val="0070C0"/>
          <w:sz w:val="24"/>
          <w:szCs w:val="24"/>
          <w:rtl/>
        </w:rPr>
      </w:pPr>
    </w:p>
    <w:p w14:paraId="038D6DE9" w14:textId="77777777" w:rsidR="0053325B" w:rsidRPr="00696E54" w:rsidRDefault="0053325B" w:rsidP="0053325B">
      <w:pPr>
        <w:rPr>
          <w:rFonts w:ascii="DIN Next LT Arabic" w:hAnsi="DIN Next LT Arabic" w:cs="DIN Next LT Arabic"/>
          <w:color w:val="0070C0"/>
          <w:sz w:val="24"/>
          <w:szCs w:val="24"/>
        </w:rPr>
      </w:pPr>
      <w:r w:rsidRPr="00696E54">
        <w:rPr>
          <w:rFonts w:ascii="DIN Next LT Arabic" w:hAnsi="DIN Next LT Arabic" w:cs="DIN Next LT Arabic"/>
          <w:color w:val="0070C0"/>
          <w:sz w:val="24"/>
          <w:szCs w:val="24"/>
          <w:rtl/>
        </w:rPr>
        <w:br w:type="page"/>
      </w:r>
    </w:p>
    <w:p w14:paraId="63BE2AAE" w14:textId="36486AFC" w:rsidR="0053325B" w:rsidRPr="00696E54" w:rsidRDefault="00FA35FD" w:rsidP="00FA35FD">
      <w:pPr>
        <w:pStyle w:val="Heading1"/>
        <w:numPr>
          <w:ilvl w:val="0"/>
          <w:numId w:val="0"/>
        </w:numPr>
        <w:bidi/>
        <w:spacing w:before="240" w:after="0"/>
        <w:ind w:left="360"/>
        <w:contextualSpacing w:val="0"/>
        <w:jc w:val="both"/>
        <w:rPr>
          <w:rFonts w:ascii="DIN Next LT Arabic" w:hAnsi="DIN Next LT Arabic" w:cs="DIN Next LT Arabic"/>
          <w:sz w:val="24"/>
          <w:szCs w:val="24"/>
          <w:rtl/>
        </w:rPr>
      </w:pPr>
      <w:bookmarkStart w:id="379" w:name="_Toc138319389"/>
      <w:r w:rsidRPr="00696E54">
        <w:rPr>
          <w:rFonts w:ascii="DIN Next LT Arabic" w:hAnsi="DIN Next LT Arabic" w:cs="DIN Next LT Arabic"/>
          <w:sz w:val="24"/>
          <w:szCs w:val="24"/>
          <w:rtl/>
        </w:rPr>
        <w:lastRenderedPageBreak/>
        <w:t xml:space="preserve">القسم الثاني عشر: </w:t>
      </w:r>
      <w:r w:rsidR="0053325B" w:rsidRPr="00696E54">
        <w:rPr>
          <w:rFonts w:ascii="DIN Next LT Arabic" w:hAnsi="DIN Next LT Arabic" w:cs="DIN Next LT Arabic"/>
          <w:sz w:val="24"/>
          <w:szCs w:val="24"/>
          <w:rtl/>
        </w:rPr>
        <w:t>الشروط المفصلة</w:t>
      </w:r>
      <w:bookmarkEnd w:id="379"/>
    </w:p>
    <w:p w14:paraId="11784768" w14:textId="2B8A2DF9" w:rsidR="0053325B" w:rsidRPr="00696E54" w:rsidRDefault="0053325B" w:rsidP="0053325B">
      <w:pPr>
        <w:pStyle w:val="BodyText"/>
        <w:bidi/>
        <w:jc w:val="both"/>
        <w:rPr>
          <w:rFonts w:ascii="DIN Next LT Arabic" w:hAnsi="DIN Next LT Arabic" w:cs="DIN Next LT Arabic"/>
          <w:color w:val="0070C0"/>
          <w:sz w:val="24"/>
          <w:szCs w:val="24"/>
          <w:rtl/>
        </w:rPr>
      </w:pPr>
      <w:r w:rsidRPr="00696E54">
        <w:rPr>
          <w:rFonts w:ascii="DIN Next LT Arabic" w:hAnsi="DIN Next LT Arabic" w:cs="DIN Next LT Arabic"/>
          <w:color w:val="0070C0"/>
          <w:sz w:val="24"/>
          <w:szCs w:val="24"/>
          <w:rtl/>
        </w:rPr>
        <w:t>[ملاحظة: للجهة الحكومية إضافة شروط خاصة حسب احتياجات ومتطلبات المشروع على أن تكون هذه الشروط مكملة ولا تُحيّد شروط العقد مالم يرد نص صريح في المادة ذات الصلة.]</w:t>
      </w:r>
    </w:p>
    <w:p w14:paraId="2122379F" w14:textId="77777777" w:rsidR="00D27962" w:rsidRPr="00696E54" w:rsidRDefault="00D27962">
      <w:pPr>
        <w:numPr>
          <w:ilvl w:val="0"/>
          <w:numId w:val="65"/>
        </w:numPr>
        <w:pBdr>
          <w:top w:val="single" w:sz="4" w:space="1" w:color="auto"/>
        </w:pBdr>
        <w:bidi/>
        <w:spacing w:before="240"/>
        <w:jc w:val="both"/>
        <w:outlineLvl w:val="2"/>
        <w:rPr>
          <w:rFonts w:ascii="DIN Next LT Arabic" w:eastAsiaTheme="majorEastAsia" w:hAnsi="DIN Next LT Arabic" w:cs="DIN Next LT Arabic"/>
          <w:bCs/>
          <w:color w:val="00B050"/>
          <w:sz w:val="24"/>
          <w:szCs w:val="24"/>
        </w:rPr>
      </w:pPr>
      <w:bookmarkStart w:id="380" w:name="_Toc103756318"/>
      <w:bookmarkStart w:id="381" w:name="_Toc137826176"/>
      <w:bookmarkStart w:id="382" w:name="_Toc138319390"/>
      <w:r w:rsidRPr="00696E54">
        <w:rPr>
          <w:rFonts w:ascii="DIN Next LT Arabic" w:eastAsiaTheme="majorEastAsia" w:hAnsi="DIN Next LT Arabic" w:cs="DIN Next LT Arabic"/>
          <w:bCs/>
          <w:color w:val="00B050"/>
          <w:sz w:val="24"/>
          <w:szCs w:val="24"/>
          <w:rtl/>
        </w:rPr>
        <w:t>المواد والمعدات المقدمة من الجهة الحكومية</w:t>
      </w:r>
      <w:bookmarkEnd w:id="380"/>
      <w:bookmarkEnd w:id="381"/>
      <w:bookmarkEnd w:id="382"/>
    </w:p>
    <w:p w14:paraId="38BC9EDC" w14:textId="77777777" w:rsidR="00D27962" w:rsidRPr="00696E54" w:rsidRDefault="00D27962" w:rsidP="00D27962">
      <w:pPr>
        <w:bidi/>
        <w:spacing w:after="160" w:line="259" w:lineRule="auto"/>
        <w:jc w:val="both"/>
        <w:rPr>
          <w:rFonts w:ascii="DIN Next LT Arabic" w:eastAsia="Times New Roman" w:hAnsi="DIN Next LT Arabic" w:cs="DIN Next LT Arabic"/>
          <w:b/>
          <w:color w:val="0070C0"/>
          <w:sz w:val="24"/>
          <w:szCs w:val="24"/>
        </w:rPr>
      </w:pPr>
      <w:r w:rsidRPr="00696E54">
        <w:rPr>
          <w:rFonts w:ascii="DIN Next LT Arabic" w:eastAsia="Times New Roman" w:hAnsi="DIN Next LT Arabic" w:cs="DIN Next LT Arabic"/>
          <w:b/>
          <w:color w:val="0070C0"/>
          <w:sz w:val="24"/>
          <w:szCs w:val="24"/>
          <w:rtl/>
        </w:rPr>
        <w:t>[ملاحظة: تكتب قائمة بالمواد والمعدات التي ستوفرها الجهة الحكومية. إذا كانت القائمة طويلة، يتم إضافتها في ملحق ويتم الإشارة إلى رقم واسم الملحق هنا. ويقدم القسم المختص بالأعمال الهندسية للمشروع أو التشييد البيانات المطلوب إدخالها هنا. ويجب الإشارة إلى ما إذا كانت المعدات أو المواد تتطلب إشرافاً من المورد في الموقع. وإذا لم تكن هناك أية بيانات لإدخالها، يتم أدخل كلمة "لا يوجد" في الفقرة الأخيرة.]</w:t>
      </w:r>
    </w:p>
    <w:p w14:paraId="37273E6E" w14:textId="77777777" w:rsidR="00D27962" w:rsidRPr="00696E54" w:rsidRDefault="00D27962" w:rsidP="00D27962">
      <w:pPr>
        <w:bidi/>
        <w:spacing w:after="160" w:line="259" w:lineRule="auto"/>
        <w:jc w:val="both"/>
        <w:rPr>
          <w:rFonts w:ascii="DIN Next LT Arabic" w:eastAsia="Times New Roman" w:hAnsi="DIN Next LT Arabic" w:cs="DIN Next LT Arabic"/>
          <w:b/>
          <w:color w:val="00B050"/>
          <w:sz w:val="24"/>
          <w:szCs w:val="24"/>
        </w:rPr>
      </w:pPr>
      <w:r w:rsidRPr="00696E54">
        <w:rPr>
          <w:rFonts w:ascii="DIN Next LT Arabic" w:eastAsia="Times New Roman" w:hAnsi="DIN Next LT Arabic" w:cs="DIN Next LT Arabic"/>
          <w:b/>
          <w:color w:val="00B050"/>
          <w:sz w:val="24"/>
          <w:szCs w:val="24"/>
          <w:rtl/>
        </w:rPr>
        <w:t xml:space="preserve">تؤمن الجهة الحكومية للمتعاقد في مستودع محدد تابع للجهة الحكومية أو بمنطقة تخزين موقع العمل العناصر المدرجة أدناه، التي سيتم دمجها أو استخدامها في تنفيذ الأعمال بموجب هذا العقد. وسيتم تأمين هذه العناصر دون أي تكلفة على المتعاقد، شريطة أن يقبل المتعاقد استلامها وتحميلها وتفريغها ونقلها إلى نقاط الاستخدام والعناية بها حتى التخلص النهائي على </w:t>
      </w:r>
      <w:proofErr w:type="spellStart"/>
      <w:r w:rsidRPr="00696E54">
        <w:rPr>
          <w:rFonts w:ascii="DIN Next LT Arabic" w:eastAsia="Times New Roman" w:hAnsi="DIN Next LT Arabic" w:cs="DIN Next LT Arabic"/>
          <w:b/>
          <w:color w:val="00B050"/>
          <w:sz w:val="24"/>
          <w:szCs w:val="24"/>
          <w:rtl/>
        </w:rPr>
        <w:t>نففته</w:t>
      </w:r>
      <w:proofErr w:type="spellEnd"/>
      <w:r w:rsidRPr="00696E54">
        <w:rPr>
          <w:rFonts w:ascii="DIN Next LT Arabic" w:eastAsia="Times New Roman" w:hAnsi="DIN Next LT Arabic" w:cs="DIN Next LT Arabic"/>
          <w:b/>
          <w:color w:val="00B050"/>
          <w:sz w:val="24"/>
          <w:szCs w:val="24"/>
          <w:rtl/>
        </w:rPr>
        <w:t xml:space="preserve"> الخاصة من المواد الغير صالح للاستعمال. </w:t>
      </w:r>
    </w:p>
    <w:p w14:paraId="7792DA00" w14:textId="77777777" w:rsidR="00D27962" w:rsidRPr="00696E54" w:rsidRDefault="00D27962" w:rsidP="00D27962">
      <w:pPr>
        <w:bidi/>
        <w:spacing w:after="160" w:line="259" w:lineRule="auto"/>
        <w:jc w:val="both"/>
        <w:rPr>
          <w:rFonts w:ascii="DIN Next LT Arabic" w:eastAsia="Times New Roman" w:hAnsi="DIN Next LT Arabic" w:cs="DIN Next LT Arabic"/>
          <w:b/>
          <w:color w:val="00B050"/>
          <w:sz w:val="24"/>
          <w:szCs w:val="24"/>
          <w:rtl/>
        </w:rPr>
      </w:pPr>
      <w:r w:rsidRPr="00696E54">
        <w:rPr>
          <w:rFonts w:ascii="DIN Next LT Arabic" w:eastAsia="Times New Roman" w:hAnsi="DIN Next LT Arabic" w:cs="DIN Next LT Arabic"/>
          <w:b/>
          <w:color w:val="00B050"/>
          <w:sz w:val="24"/>
          <w:szCs w:val="24"/>
          <w:rtl/>
        </w:rPr>
        <w:t xml:space="preserve">يوقع المتعاقد محضرا بالاستلام. ويعتبر توقيعه على محضر </w:t>
      </w:r>
      <w:proofErr w:type="gramStart"/>
      <w:r w:rsidRPr="00696E54">
        <w:rPr>
          <w:rFonts w:ascii="DIN Next LT Arabic" w:eastAsia="Times New Roman" w:hAnsi="DIN Next LT Arabic" w:cs="DIN Next LT Arabic"/>
          <w:b/>
          <w:color w:val="00B050"/>
          <w:sz w:val="24"/>
          <w:szCs w:val="24"/>
          <w:rtl/>
        </w:rPr>
        <w:t>الاستلام  إقرارا</w:t>
      </w:r>
      <w:proofErr w:type="gramEnd"/>
      <w:r w:rsidRPr="00696E54">
        <w:rPr>
          <w:rFonts w:ascii="DIN Next LT Arabic" w:eastAsia="Times New Roman" w:hAnsi="DIN Next LT Arabic" w:cs="DIN Next LT Arabic"/>
          <w:b/>
          <w:color w:val="00B050"/>
          <w:sz w:val="24"/>
          <w:szCs w:val="24"/>
          <w:rtl/>
        </w:rPr>
        <w:t xml:space="preserve"> منه بقبول حالة العناصر المقدمة من الجهة الحكومية. وفي حالة تلف أي </w:t>
      </w:r>
      <w:proofErr w:type="gramStart"/>
      <w:r w:rsidRPr="00696E54">
        <w:rPr>
          <w:rFonts w:ascii="DIN Next LT Arabic" w:eastAsia="Times New Roman" w:hAnsi="DIN Next LT Arabic" w:cs="DIN Next LT Arabic"/>
          <w:b/>
          <w:color w:val="00B050"/>
          <w:sz w:val="24"/>
          <w:szCs w:val="24"/>
          <w:rtl/>
        </w:rPr>
        <w:t>عنصر</w:t>
      </w:r>
      <w:proofErr w:type="gramEnd"/>
      <w:r w:rsidRPr="00696E54">
        <w:rPr>
          <w:rFonts w:ascii="DIN Next LT Arabic" w:eastAsia="Times New Roman" w:hAnsi="DIN Next LT Arabic" w:cs="DIN Next LT Arabic"/>
          <w:b/>
          <w:color w:val="00B050"/>
          <w:sz w:val="24"/>
          <w:szCs w:val="24"/>
          <w:rtl/>
        </w:rPr>
        <w:t xml:space="preserve"> أو فقدانه أو سرقته أو تلفه في أي وقت بعد توقيع محضر الاستلام من قبل المتعاقد، فيجب إصلاح هذا العنصر أو استبداله على نفقته وحده وبدون أي تكاليف على الجهة الحكومية. </w:t>
      </w:r>
    </w:p>
    <w:p w14:paraId="57C21C3F" w14:textId="77777777" w:rsidR="00D27962" w:rsidRPr="00696E54" w:rsidRDefault="00D27962" w:rsidP="00D27962">
      <w:pPr>
        <w:bidi/>
        <w:spacing w:after="160" w:line="259" w:lineRule="auto"/>
        <w:jc w:val="both"/>
        <w:rPr>
          <w:rFonts w:ascii="DIN Next LT Arabic" w:eastAsia="Times New Roman" w:hAnsi="DIN Next LT Arabic" w:cs="DIN Next LT Arabic"/>
          <w:b/>
          <w:color w:val="00B050"/>
          <w:sz w:val="24"/>
          <w:szCs w:val="24"/>
        </w:rPr>
      </w:pPr>
      <w:r w:rsidRPr="00696E54">
        <w:rPr>
          <w:rFonts w:ascii="DIN Next LT Arabic" w:eastAsia="Times New Roman" w:hAnsi="DIN Next LT Arabic" w:cs="DIN Next LT Arabic"/>
          <w:b/>
          <w:color w:val="00B050"/>
          <w:sz w:val="24"/>
          <w:szCs w:val="24"/>
          <w:rtl/>
        </w:rPr>
        <w:t>عند الانتهاء من تنفيذ جميع الأعمال بموجب هذا العقد، على المتعاقد -على نفقته الخاصة- إعادة جميع المواد الفائضة والأصناف غير المستخدمة إلى مستودع أو موقع تخزين تابع للجهة الحكومية.</w:t>
      </w:r>
    </w:p>
    <w:p w14:paraId="4CC28C9B" w14:textId="77777777" w:rsidR="00D27962" w:rsidRPr="00696E54" w:rsidRDefault="00D27962" w:rsidP="00D27962">
      <w:pPr>
        <w:bidi/>
        <w:spacing w:after="160" w:line="259" w:lineRule="auto"/>
        <w:jc w:val="both"/>
        <w:rPr>
          <w:rFonts w:ascii="DIN Next LT Arabic" w:eastAsia="Times New Roman" w:hAnsi="DIN Next LT Arabic" w:cs="DIN Next LT Arabic"/>
          <w:b/>
          <w:color w:val="00B050"/>
          <w:sz w:val="24"/>
          <w:szCs w:val="24"/>
        </w:rPr>
      </w:pPr>
      <w:r w:rsidRPr="00696E54">
        <w:rPr>
          <w:rFonts w:ascii="DIN Next LT Arabic" w:eastAsia="Times New Roman" w:hAnsi="DIN Next LT Arabic" w:cs="DIN Next LT Arabic"/>
          <w:b/>
          <w:color w:val="00B050"/>
          <w:sz w:val="24"/>
          <w:szCs w:val="24"/>
          <w:rtl/>
        </w:rPr>
        <w:t>إذا تطلب تركيب المواد أو المعدات المقدمة من الجهة الحكومية استخدام خدمات ممثل المورد للاحتفاظ بشروط سريان الضمان، يكون المتعاقد مسؤولاً عن تنفيذ هذه الخدمات.</w:t>
      </w:r>
    </w:p>
    <w:p w14:paraId="5E98E97A" w14:textId="77777777" w:rsidR="00D27962" w:rsidRPr="00696E54" w:rsidRDefault="00D27962">
      <w:pPr>
        <w:numPr>
          <w:ilvl w:val="0"/>
          <w:numId w:val="65"/>
        </w:numPr>
        <w:pBdr>
          <w:top w:val="single" w:sz="4" w:space="1" w:color="auto"/>
        </w:pBdr>
        <w:bidi/>
        <w:spacing w:before="240"/>
        <w:jc w:val="both"/>
        <w:outlineLvl w:val="2"/>
        <w:rPr>
          <w:rFonts w:ascii="DIN Next LT Arabic" w:eastAsiaTheme="majorEastAsia" w:hAnsi="DIN Next LT Arabic" w:cs="DIN Next LT Arabic"/>
          <w:b/>
          <w:bCs/>
          <w:color w:val="00B050"/>
          <w:sz w:val="24"/>
          <w:szCs w:val="24"/>
          <w:lang w:bidi="ar-EG"/>
        </w:rPr>
      </w:pPr>
      <w:bookmarkStart w:id="383" w:name="_Toc103756321"/>
      <w:bookmarkStart w:id="384" w:name="_Toc137826178"/>
      <w:bookmarkStart w:id="385" w:name="_Toc138319391"/>
      <w:r w:rsidRPr="00696E54">
        <w:rPr>
          <w:rFonts w:ascii="DIN Next LT Arabic" w:eastAsiaTheme="majorEastAsia" w:hAnsi="DIN Next LT Arabic" w:cs="DIN Next LT Arabic"/>
          <w:b/>
          <w:bCs/>
          <w:color w:val="00B050"/>
          <w:sz w:val="24"/>
          <w:szCs w:val="24"/>
          <w:rtl/>
          <w:lang w:bidi="ar-EG"/>
        </w:rPr>
        <w:t>الكتيبات الإرشادية وقوائم قطع الغيار المقدمة من المتعاقد</w:t>
      </w:r>
      <w:bookmarkEnd w:id="383"/>
      <w:bookmarkEnd w:id="384"/>
      <w:bookmarkEnd w:id="385"/>
    </w:p>
    <w:p w14:paraId="2B41DEFD" w14:textId="77777777" w:rsidR="00D27962" w:rsidRPr="00696E54" w:rsidRDefault="00D27962" w:rsidP="00D27962">
      <w:pPr>
        <w:bidi/>
        <w:spacing w:after="160" w:line="259" w:lineRule="auto"/>
        <w:jc w:val="both"/>
        <w:rPr>
          <w:rFonts w:ascii="DIN Next LT Arabic" w:eastAsia="Times New Roman" w:hAnsi="DIN Next LT Arabic" w:cs="DIN Next LT Arabic"/>
          <w:b/>
          <w:color w:val="00B050"/>
          <w:sz w:val="24"/>
          <w:szCs w:val="24"/>
        </w:rPr>
      </w:pPr>
      <w:r w:rsidRPr="00696E54">
        <w:rPr>
          <w:rFonts w:ascii="DIN Next LT Arabic" w:eastAsia="Times New Roman" w:hAnsi="DIN Next LT Arabic" w:cs="DIN Next LT Arabic"/>
          <w:b/>
          <w:color w:val="00B050"/>
          <w:sz w:val="24"/>
          <w:szCs w:val="24"/>
          <w:rtl/>
        </w:rPr>
        <w:t xml:space="preserve"> 2.1 دليل التشغيل والصيانة</w:t>
      </w:r>
    </w:p>
    <w:p w14:paraId="19145872" w14:textId="77777777" w:rsidR="00D27962" w:rsidRPr="00696E54" w:rsidRDefault="00D27962">
      <w:pPr>
        <w:pStyle w:val="ListParagraph"/>
        <w:numPr>
          <w:ilvl w:val="0"/>
          <w:numId w:val="101"/>
        </w:numPr>
        <w:bidi/>
        <w:spacing w:after="160" w:line="259" w:lineRule="auto"/>
        <w:jc w:val="both"/>
        <w:rPr>
          <w:rFonts w:ascii="DIN Next LT Arabic" w:eastAsia="Times New Roman" w:hAnsi="DIN Next LT Arabic" w:cs="DIN Next LT Arabic"/>
          <w:b/>
          <w:color w:val="00B050"/>
          <w:sz w:val="24"/>
          <w:szCs w:val="24"/>
        </w:rPr>
      </w:pPr>
      <w:r w:rsidRPr="00696E54">
        <w:rPr>
          <w:rFonts w:ascii="DIN Next LT Arabic" w:eastAsia="Times New Roman" w:hAnsi="DIN Next LT Arabic" w:cs="DIN Next LT Arabic"/>
          <w:b/>
          <w:color w:val="00B050"/>
          <w:sz w:val="24"/>
          <w:szCs w:val="24"/>
          <w:rtl/>
        </w:rPr>
        <w:t>في غضون (90) يومًا تقويميًا بعد بدء تنفيذ الأعمال (أو في أي تاريخ سابق منصوص عليه في جدول الزمني)، يقدم المتعاقد قائمة موصى بها من أدلة التشغيل والصيانة للحصول على موافقة الجهة الحكومية.</w:t>
      </w:r>
    </w:p>
    <w:p w14:paraId="3C91BA4C" w14:textId="77777777" w:rsidR="00D27962" w:rsidRPr="00696E54" w:rsidRDefault="00D27962">
      <w:pPr>
        <w:pStyle w:val="ListParagraph"/>
        <w:numPr>
          <w:ilvl w:val="0"/>
          <w:numId w:val="101"/>
        </w:numPr>
        <w:bidi/>
        <w:spacing w:after="160" w:line="259" w:lineRule="auto"/>
        <w:jc w:val="both"/>
        <w:rPr>
          <w:rFonts w:ascii="DIN Next LT Arabic" w:eastAsia="Times New Roman" w:hAnsi="DIN Next LT Arabic" w:cs="DIN Next LT Arabic"/>
          <w:b/>
          <w:color w:val="00B050"/>
          <w:sz w:val="24"/>
          <w:szCs w:val="24"/>
        </w:rPr>
      </w:pPr>
      <w:r w:rsidRPr="00696E54">
        <w:rPr>
          <w:rFonts w:ascii="DIN Next LT Arabic" w:eastAsia="Times New Roman" w:hAnsi="DIN Next LT Arabic" w:cs="DIN Next LT Arabic"/>
          <w:b/>
          <w:color w:val="00B050"/>
          <w:sz w:val="24"/>
          <w:szCs w:val="24"/>
          <w:rtl/>
        </w:rPr>
        <w:tab/>
        <w:t>على المتعاقد أيضًا تقديم السير الذاتية للموظفين المكلفين بمسؤولية إعداد الأدلة لمراجعتها والموافقة عليها من الجهة الحكومية. وإذا اقترح المتعاقد استخدام متعاقد من الباطن لإعداد الأدلة، فيجب على المتعاقد تقديم تفاصيل المتعاقد معه من الباطن المقترح للموافقة عليه من قبل الجهة الحكومية.</w:t>
      </w:r>
    </w:p>
    <w:p w14:paraId="3DA4C7E2" w14:textId="77777777" w:rsidR="00D27962" w:rsidRPr="00696E54" w:rsidRDefault="00D27962">
      <w:pPr>
        <w:pStyle w:val="ListParagraph"/>
        <w:numPr>
          <w:ilvl w:val="0"/>
          <w:numId w:val="101"/>
        </w:numPr>
        <w:bidi/>
        <w:spacing w:after="160" w:line="259" w:lineRule="auto"/>
        <w:jc w:val="both"/>
        <w:rPr>
          <w:rFonts w:ascii="DIN Next LT Arabic" w:eastAsia="Times New Roman" w:hAnsi="DIN Next LT Arabic" w:cs="DIN Next LT Arabic"/>
          <w:b/>
          <w:color w:val="00B050"/>
          <w:sz w:val="24"/>
          <w:szCs w:val="24"/>
        </w:rPr>
      </w:pPr>
      <w:r w:rsidRPr="00696E54">
        <w:rPr>
          <w:rFonts w:ascii="DIN Next LT Arabic" w:eastAsia="Times New Roman" w:hAnsi="DIN Next LT Arabic" w:cs="DIN Next LT Arabic"/>
          <w:b/>
          <w:color w:val="00B050"/>
          <w:sz w:val="24"/>
          <w:szCs w:val="24"/>
          <w:rtl/>
        </w:rPr>
        <w:t xml:space="preserve">طبقا للتاريخ المحدد في الجدول الزمني للعقد، يجب تقديم خمس (5) نسخ من دليل التشغيل والصيانة باللغة الإنجليزية إلى الجهة الحكومية للمراجعة الأولية. ويجب أن تكون هذه الأدلة وفقا لمتطلبات العقد. بناءً على إخطار من الجهة الحكومية بالأكواد "أ" أو "ب" لهذا التقديم على النحو المنصوص عليه العقد يجب على المتعاقد أن يقدم خلال ثلاثين (30) يومًا من إخطار الجهة </w:t>
      </w:r>
      <w:proofErr w:type="gramStart"/>
      <w:r w:rsidRPr="00696E54">
        <w:rPr>
          <w:rFonts w:ascii="DIN Next LT Arabic" w:eastAsia="Times New Roman" w:hAnsi="DIN Next LT Arabic" w:cs="DIN Next LT Arabic"/>
          <w:b/>
          <w:color w:val="00B050"/>
          <w:sz w:val="24"/>
          <w:szCs w:val="24"/>
          <w:rtl/>
        </w:rPr>
        <w:t>الحكومية  نسخا</w:t>
      </w:r>
      <w:proofErr w:type="gramEnd"/>
      <w:r w:rsidRPr="00696E54">
        <w:rPr>
          <w:rFonts w:ascii="DIN Next LT Arabic" w:eastAsia="Times New Roman" w:hAnsi="DIN Next LT Arabic" w:cs="DIN Next LT Arabic"/>
          <w:b/>
          <w:color w:val="00B050"/>
          <w:sz w:val="24"/>
          <w:szCs w:val="24"/>
          <w:rtl/>
        </w:rPr>
        <w:t xml:space="preserve"> من دليل التشغيل والصيانة باللغة الإنجليزية، بصيغة رقمية قابلة للنسخ والاستخدام عن طريق برامج الحاسوب المعتمدة.</w:t>
      </w:r>
    </w:p>
    <w:p w14:paraId="7594ED82" w14:textId="77777777" w:rsidR="00D27962" w:rsidRPr="00696E54" w:rsidRDefault="00D27962">
      <w:pPr>
        <w:pStyle w:val="ListParagraph"/>
        <w:numPr>
          <w:ilvl w:val="0"/>
          <w:numId w:val="101"/>
        </w:numPr>
        <w:bidi/>
        <w:spacing w:after="160" w:line="259" w:lineRule="auto"/>
        <w:jc w:val="both"/>
        <w:rPr>
          <w:rFonts w:ascii="DIN Next LT Arabic" w:eastAsia="Times New Roman" w:hAnsi="DIN Next LT Arabic" w:cs="DIN Next LT Arabic"/>
          <w:b/>
          <w:color w:val="00B050"/>
          <w:sz w:val="24"/>
          <w:szCs w:val="24"/>
        </w:rPr>
      </w:pPr>
      <w:r w:rsidRPr="00696E54">
        <w:rPr>
          <w:rFonts w:ascii="DIN Next LT Arabic" w:eastAsia="Times New Roman" w:hAnsi="DIN Next LT Arabic" w:cs="DIN Next LT Arabic"/>
          <w:b/>
          <w:color w:val="00B050"/>
          <w:sz w:val="24"/>
          <w:szCs w:val="24"/>
          <w:rtl/>
        </w:rPr>
        <w:tab/>
        <w:t>على المتعاقد، في غضون خمسين (50) يومًا بعد موافقة الجهة الحكومية على أدلة التشغيل والصيانة باللغة الإنجليزية، تقديم خمس (5) نسخ من النظرة العامة الوظيفية باللغتين العربية والإنجليزية للمراجعة، بالإضافة إلى نسخة واحدة ملونة من أجل إعادة طبعها. ويقتصر هذا على النظرة العامة المختصرة لتشغيل أي آلة أو نظام ذي صلة كما هو مطلوب في العقد. وبناءً على إخطار من الجهة الحكومية بالأكواد "أ" أو "</w:t>
      </w:r>
      <w:proofErr w:type="gramStart"/>
      <w:r w:rsidRPr="00696E54">
        <w:rPr>
          <w:rFonts w:ascii="DIN Next LT Arabic" w:eastAsia="Times New Roman" w:hAnsi="DIN Next LT Arabic" w:cs="DIN Next LT Arabic"/>
          <w:b/>
          <w:color w:val="00B050"/>
          <w:sz w:val="24"/>
          <w:szCs w:val="24"/>
          <w:rtl/>
        </w:rPr>
        <w:t>ب"</w:t>
      </w:r>
      <w:proofErr w:type="gramEnd"/>
      <w:r w:rsidRPr="00696E54">
        <w:rPr>
          <w:rFonts w:ascii="DIN Next LT Arabic" w:eastAsia="Times New Roman" w:hAnsi="DIN Next LT Arabic" w:cs="DIN Next LT Arabic"/>
          <w:b/>
          <w:color w:val="00B050"/>
          <w:sz w:val="24"/>
          <w:szCs w:val="24"/>
          <w:rtl/>
        </w:rPr>
        <w:t xml:space="preserve"> لهذا التقديم على النحو المنصوص عليه في العقد، يجب على المتعاقد خلال خمسين (50) يومًا بعد ذلك وفي أي حال، قبل البدء المجدول لأي تدريب على عمليات التشغيل والصيانة المقدمة من المتعاقد كما هو موضح في العقد، تقديم عشرين (20) نسخة من ملخص التشغيل (نظرة عامة) باللغة الإنجليزية بصيغة رقمية قابلة للنسخ والاستخدام عن طريق برامج الحاسوب المعتمدة. </w:t>
      </w:r>
    </w:p>
    <w:p w14:paraId="6D688E35" w14:textId="77777777" w:rsidR="00D27962" w:rsidRPr="00696E54" w:rsidRDefault="00D27962">
      <w:pPr>
        <w:pStyle w:val="ListParagraph"/>
        <w:numPr>
          <w:ilvl w:val="0"/>
          <w:numId w:val="101"/>
        </w:numPr>
        <w:bidi/>
        <w:spacing w:after="160" w:line="259" w:lineRule="auto"/>
        <w:jc w:val="both"/>
        <w:rPr>
          <w:rFonts w:ascii="DIN Next LT Arabic" w:eastAsia="Times New Roman" w:hAnsi="DIN Next LT Arabic" w:cs="DIN Next LT Arabic"/>
          <w:b/>
          <w:color w:val="00B050"/>
          <w:sz w:val="24"/>
          <w:szCs w:val="24"/>
        </w:rPr>
      </w:pPr>
      <w:r w:rsidRPr="00696E54">
        <w:rPr>
          <w:rFonts w:ascii="DIN Next LT Arabic" w:eastAsia="Times New Roman" w:hAnsi="DIN Next LT Arabic" w:cs="DIN Next LT Arabic"/>
          <w:b/>
          <w:color w:val="00B050"/>
          <w:sz w:val="24"/>
          <w:szCs w:val="24"/>
          <w:rtl/>
        </w:rPr>
        <w:tab/>
        <w:t xml:space="preserve">عند التسليم النهائي للنظرة العامة الوظيفية (باللغتين الإنجليزية والعربية)، يقدم المتعاقد خمس (5) نسخ من الترجمة العربية للنظرة العامة الوظيفية للمراجعة. بناءً على إخطار من الجهة الحكومية بالأكواد "أ" أو "ب “لهذا التقديم على النحو المنصوص عليه في العقد، يجب على المتعاقد أن يقدم خلال (50) يومًا من الإخطار نسخا من النظرة العامة الوظيفية باللغة العربية بصيغة رقمية قابلة للنسخ والاستخدام عن طريق برامج الحاسوب المعتمدة. </w:t>
      </w:r>
    </w:p>
    <w:p w14:paraId="5F247C5E" w14:textId="77777777" w:rsidR="00D27962" w:rsidRPr="00696E54" w:rsidRDefault="00D27962" w:rsidP="00D27962">
      <w:pPr>
        <w:bidi/>
        <w:spacing w:after="160" w:line="259" w:lineRule="auto"/>
        <w:jc w:val="both"/>
        <w:rPr>
          <w:rFonts w:ascii="DIN Next LT Arabic" w:eastAsia="Times New Roman" w:hAnsi="DIN Next LT Arabic" w:cs="DIN Next LT Arabic"/>
          <w:b/>
          <w:color w:val="00B050"/>
          <w:sz w:val="24"/>
          <w:szCs w:val="24"/>
        </w:rPr>
      </w:pPr>
      <w:r w:rsidRPr="00696E54">
        <w:rPr>
          <w:rFonts w:ascii="DIN Next LT Arabic" w:eastAsia="Times New Roman" w:hAnsi="DIN Next LT Arabic" w:cs="DIN Next LT Arabic"/>
          <w:b/>
          <w:color w:val="00B050"/>
          <w:sz w:val="24"/>
          <w:szCs w:val="24"/>
          <w:rtl/>
        </w:rPr>
        <w:lastRenderedPageBreak/>
        <w:t>2.2 دليل تشغيل المعدات</w:t>
      </w:r>
    </w:p>
    <w:p w14:paraId="15C3F865" w14:textId="77777777" w:rsidR="00D27962" w:rsidRPr="00696E54" w:rsidRDefault="00D27962">
      <w:pPr>
        <w:pStyle w:val="ListParagraph"/>
        <w:numPr>
          <w:ilvl w:val="0"/>
          <w:numId w:val="102"/>
        </w:numPr>
        <w:bidi/>
        <w:spacing w:after="160" w:line="259" w:lineRule="auto"/>
        <w:jc w:val="both"/>
        <w:rPr>
          <w:rFonts w:ascii="DIN Next LT Arabic" w:eastAsia="Times New Roman" w:hAnsi="DIN Next LT Arabic" w:cs="DIN Next LT Arabic"/>
          <w:b/>
          <w:color w:val="00B050"/>
          <w:sz w:val="24"/>
          <w:szCs w:val="24"/>
        </w:rPr>
      </w:pPr>
      <w:r w:rsidRPr="00696E54">
        <w:rPr>
          <w:rFonts w:ascii="DIN Next LT Arabic" w:eastAsia="Times New Roman" w:hAnsi="DIN Next LT Arabic" w:cs="DIN Next LT Arabic"/>
          <w:b/>
          <w:color w:val="00B050"/>
          <w:sz w:val="24"/>
          <w:szCs w:val="24"/>
          <w:rtl/>
        </w:rPr>
        <w:t xml:space="preserve">يجب على المتعاقد الحصول على أدلة للمعدات من مورديه ومقاوليه من الباطن للمعدات التي يقدمها للاستخدام في تنفيذ الأعمال. ويجب تقديم ما لا يقل عن خمس (5) نسخ من دليل تشغيل المعدات باللغة الإنجليزية للمراجعة الأولية في وقت تسليم المعدات إلى موقع العمل. ويجب وضع نسخة واحدة (1) على الأقل من دليل </w:t>
      </w:r>
      <w:proofErr w:type="gramStart"/>
      <w:r w:rsidRPr="00696E54">
        <w:rPr>
          <w:rFonts w:ascii="DIN Next LT Arabic" w:eastAsia="Times New Roman" w:hAnsi="DIN Next LT Arabic" w:cs="DIN Next LT Arabic"/>
          <w:b/>
          <w:color w:val="00B050"/>
          <w:sz w:val="24"/>
          <w:szCs w:val="24"/>
          <w:rtl/>
        </w:rPr>
        <w:t>المعدة  قبل</w:t>
      </w:r>
      <w:proofErr w:type="gramEnd"/>
      <w:r w:rsidRPr="00696E54">
        <w:rPr>
          <w:rFonts w:ascii="DIN Next LT Arabic" w:eastAsia="Times New Roman" w:hAnsi="DIN Next LT Arabic" w:cs="DIN Next LT Arabic"/>
          <w:b/>
          <w:color w:val="00B050"/>
          <w:sz w:val="24"/>
          <w:szCs w:val="24"/>
          <w:rtl/>
        </w:rPr>
        <w:t xml:space="preserve"> شحنها إلى موقع العمل. ويجب أن تكون هذه الأدلة متوافقة مع المتطلبات المنصوص عليها في العقد ووثائق العقد الأخرى، إن وجدت. بناءً على إخطار من الجهة الحكومية بالأكواد "أ" أو "ب “لهذا التقديم على النحو المنصوص عليه في العقد، يجب على المقاول من الباطن خلال (50) يومًا من الإخطار تقديم نسخ من هذا الدليل باللغة الإنجليزية. </w:t>
      </w:r>
    </w:p>
    <w:p w14:paraId="1A1CF0CB" w14:textId="77777777" w:rsidR="00D27962" w:rsidRPr="00696E54" w:rsidRDefault="00D27962">
      <w:pPr>
        <w:pStyle w:val="ListParagraph"/>
        <w:numPr>
          <w:ilvl w:val="0"/>
          <w:numId w:val="102"/>
        </w:numPr>
        <w:bidi/>
        <w:spacing w:after="160" w:line="259" w:lineRule="auto"/>
        <w:jc w:val="both"/>
        <w:rPr>
          <w:rFonts w:ascii="DIN Next LT Arabic" w:eastAsia="Times New Roman" w:hAnsi="DIN Next LT Arabic" w:cs="DIN Next LT Arabic"/>
          <w:b/>
          <w:color w:val="00B050"/>
          <w:sz w:val="24"/>
          <w:szCs w:val="24"/>
        </w:rPr>
      </w:pPr>
      <w:r w:rsidRPr="00696E54">
        <w:rPr>
          <w:rFonts w:ascii="DIN Next LT Arabic" w:eastAsia="Times New Roman" w:hAnsi="DIN Next LT Arabic" w:cs="DIN Next LT Arabic"/>
          <w:b/>
          <w:color w:val="00B050"/>
          <w:sz w:val="24"/>
          <w:szCs w:val="24"/>
          <w:rtl/>
        </w:rPr>
        <w:tab/>
        <w:t xml:space="preserve">عند التسليم النهائي لأدلة التشغيل والصيانة باللغة الإنجليزية، يجب على المتعاقد تقديم خمس (5) نسخ من تعليمات التشغيل (المستندة </w:t>
      </w:r>
      <w:proofErr w:type="gramStart"/>
      <w:r w:rsidRPr="00696E54">
        <w:rPr>
          <w:rFonts w:ascii="DIN Next LT Arabic" w:eastAsia="Times New Roman" w:hAnsi="DIN Next LT Arabic" w:cs="DIN Next LT Arabic"/>
          <w:b/>
          <w:color w:val="00B050"/>
          <w:sz w:val="24"/>
          <w:szCs w:val="24"/>
          <w:rtl/>
        </w:rPr>
        <w:t>إلى  دليل</w:t>
      </w:r>
      <w:proofErr w:type="gramEnd"/>
      <w:r w:rsidRPr="00696E54">
        <w:rPr>
          <w:rFonts w:ascii="DIN Next LT Arabic" w:eastAsia="Times New Roman" w:hAnsi="DIN Next LT Arabic" w:cs="DIN Next LT Arabic"/>
          <w:b/>
          <w:color w:val="00B050"/>
          <w:sz w:val="24"/>
          <w:szCs w:val="24"/>
          <w:rtl/>
        </w:rPr>
        <w:t xml:space="preserve"> التشغيل والصيانة لكل نظام أو عنصر من المعدات ليستخدمه موظفو التشغيل بالمشروع. ويجب أن تكون تعليمات التشغيل باللغتين العربية والإنجليزية. كما نص في هذا العقد يجب على المتعاقد أن يقدم خلال خمسين (50) يومًا من الإخطار، نسخ من تعليمات التشغيل باللغتين العربية والإنجليزية، بصيغة رقمية قابلة للنسخ والاستخدام عن طريق برامج الحاسوب المعتمدة. </w:t>
      </w:r>
    </w:p>
    <w:p w14:paraId="634E54C4" w14:textId="77777777" w:rsidR="00D27962" w:rsidRPr="00696E54" w:rsidRDefault="00D27962" w:rsidP="00D27962">
      <w:pPr>
        <w:bidi/>
        <w:spacing w:after="160" w:line="259" w:lineRule="auto"/>
        <w:jc w:val="both"/>
        <w:rPr>
          <w:rFonts w:ascii="DIN Next LT Arabic" w:eastAsia="Times New Roman" w:hAnsi="DIN Next LT Arabic" w:cs="DIN Next LT Arabic"/>
          <w:b/>
          <w:color w:val="00B050"/>
          <w:sz w:val="24"/>
          <w:szCs w:val="24"/>
        </w:rPr>
      </w:pPr>
      <w:r w:rsidRPr="00696E54">
        <w:rPr>
          <w:rFonts w:ascii="DIN Next LT Arabic" w:eastAsia="Times New Roman" w:hAnsi="DIN Next LT Arabic" w:cs="DIN Next LT Arabic"/>
          <w:b/>
          <w:color w:val="00B050"/>
          <w:sz w:val="24"/>
          <w:szCs w:val="24"/>
          <w:rtl/>
        </w:rPr>
        <w:t xml:space="preserve"> 2.3 قطع الغيار</w:t>
      </w:r>
    </w:p>
    <w:p w14:paraId="4F16C5CF" w14:textId="77777777" w:rsidR="00D27962" w:rsidRPr="00696E54" w:rsidRDefault="00D27962">
      <w:pPr>
        <w:pStyle w:val="ListParagraph"/>
        <w:numPr>
          <w:ilvl w:val="0"/>
          <w:numId w:val="103"/>
        </w:numPr>
        <w:bidi/>
        <w:spacing w:after="160" w:line="259" w:lineRule="auto"/>
        <w:jc w:val="both"/>
        <w:rPr>
          <w:rFonts w:ascii="DIN Next LT Arabic" w:eastAsia="Times New Roman" w:hAnsi="DIN Next LT Arabic" w:cs="DIN Next LT Arabic"/>
          <w:b/>
          <w:color w:val="00B050"/>
          <w:sz w:val="24"/>
          <w:szCs w:val="24"/>
        </w:rPr>
      </w:pPr>
      <w:r w:rsidRPr="00696E54">
        <w:rPr>
          <w:rFonts w:ascii="DIN Next LT Arabic" w:eastAsia="Times New Roman" w:hAnsi="DIN Next LT Arabic" w:cs="DIN Next LT Arabic"/>
          <w:b/>
          <w:color w:val="00B050"/>
          <w:sz w:val="24"/>
          <w:szCs w:val="24"/>
          <w:rtl/>
        </w:rPr>
        <w:t xml:space="preserve">يجب على المتعاقد الحصول على قائمة من مورّديه ومقاوليه من الباطن بقطع الغيار </w:t>
      </w:r>
      <w:proofErr w:type="spellStart"/>
      <w:r w:rsidRPr="00696E54">
        <w:rPr>
          <w:rFonts w:ascii="DIN Next LT Arabic" w:eastAsia="Times New Roman" w:hAnsi="DIN Next LT Arabic" w:cs="DIN Next LT Arabic"/>
          <w:b/>
          <w:color w:val="00B050"/>
          <w:sz w:val="24"/>
          <w:szCs w:val="24"/>
          <w:rtl/>
        </w:rPr>
        <w:t>الموصى</w:t>
      </w:r>
      <w:proofErr w:type="spellEnd"/>
      <w:r w:rsidRPr="00696E54">
        <w:rPr>
          <w:rFonts w:ascii="DIN Next LT Arabic" w:eastAsia="Times New Roman" w:hAnsi="DIN Next LT Arabic" w:cs="DIN Next LT Arabic"/>
          <w:b/>
          <w:color w:val="00B050"/>
          <w:sz w:val="24"/>
          <w:szCs w:val="24"/>
          <w:rtl/>
        </w:rPr>
        <w:t xml:space="preserve"> بها من قِبل الشركة المصنعة لكل نوع من المعدات التي اشتراها المتعاقد للاستخدام في تنفيذ </w:t>
      </w:r>
      <w:proofErr w:type="spellStart"/>
      <w:proofErr w:type="gramStart"/>
      <w:r w:rsidRPr="00696E54">
        <w:rPr>
          <w:rFonts w:ascii="DIN Next LT Arabic" w:eastAsia="Times New Roman" w:hAnsi="DIN Next LT Arabic" w:cs="DIN Next LT Arabic"/>
          <w:b/>
          <w:color w:val="00B050"/>
          <w:sz w:val="24"/>
          <w:szCs w:val="24"/>
          <w:rtl/>
        </w:rPr>
        <w:t>الأعمال.و</w:t>
      </w:r>
      <w:proofErr w:type="spellEnd"/>
      <w:proofErr w:type="gramEnd"/>
      <w:r w:rsidRPr="00696E54">
        <w:rPr>
          <w:rFonts w:ascii="DIN Next LT Arabic" w:eastAsia="Times New Roman" w:hAnsi="DIN Next LT Arabic" w:cs="DIN Next LT Arabic"/>
          <w:b/>
          <w:color w:val="00B050"/>
          <w:sz w:val="24"/>
          <w:szCs w:val="24"/>
          <w:rtl/>
        </w:rPr>
        <w:t xml:space="preserve"> يجب أن توفر هذه القوائم دورة الحياة المتوقعة لكل جزء من المكونات الضرورية لضمان استمرار التشغيل المنتظم للمعدات من قبل الجهة الحكومية. وعلى أساس هذه المعلومات، يجب على المتعاقد أن يجمع لكل نوع من المعدات قائمة بقطع الغيار </w:t>
      </w:r>
      <w:proofErr w:type="spellStart"/>
      <w:r w:rsidRPr="00696E54">
        <w:rPr>
          <w:rFonts w:ascii="DIN Next LT Arabic" w:eastAsia="Times New Roman" w:hAnsi="DIN Next LT Arabic" w:cs="DIN Next LT Arabic"/>
          <w:b/>
          <w:color w:val="00B050"/>
          <w:sz w:val="24"/>
          <w:szCs w:val="24"/>
          <w:rtl/>
        </w:rPr>
        <w:t>الموصى</w:t>
      </w:r>
      <w:proofErr w:type="spellEnd"/>
      <w:r w:rsidRPr="00696E54">
        <w:rPr>
          <w:rFonts w:ascii="DIN Next LT Arabic" w:eastAsia="Times New Roman" w:hAnsi="DIN Next LT Arabic" w:cs="DIN Next LT Arabic"/>
          <w:b/>
          <w:color w:val="00B050"/>
          <w:sz w:val="24"/>
          <w:szCs w:val="24"/>
          <w:rtl/>
        </w:rPr>
        <w:t xml:space="preserve"> بها والتي تستوفي المعلومات المطلوبة في العقد. ويجب تقديم القائمة المكتملة لكل نوع من المعدات إلى الجهة الحكومية على النماذج المدرجة في العقد أو المقدمة لاحقًا من قبل الجهة الحكومية، مع نسخ من المعلومات التي تم الحصول عليها من الشركات المصنعة في موعد لا يتجاوز يوم التسليم الأول لهذه المعدات إلى موقع العمل. وتخضع تلك القائمة </w:t>
      </w:r>
      <w:proofErr w:type="gramStart"/>
      <w:r w:rsidRPr="00696E54">
        <w:rPr>
          <w:rFonts w:ascii="DIN Next LT Arabic" w:eastAsia="Times New Roman" w:hAnsi="DIN Next LT Arabic" w:cs="DIN Next LT Arabic"/>
          <w:b/>
          <w:color w:val="00B050"/>
          <w:sz w:val="24"/>
          <w:szCs w:val="24"/>
          <w:rtl/>
        </w:rPr>
        <w:t>و المعلومات</w:t>
      </w:r>
      <w:proofErr w:type="gramEnd"/>
      <w:r w:rsidRPr="00696E54">
        <w:rPr>
          <w:rFonts w:ascii="DIN Next LT Arabic" w:eastAsia="Times New Roman" w:hAnsi="DIN Next LT Arabic" w:cs="DIN Next LT Arabic"/>
          <w:b/>
          <w:color w:val="00B050"/>
          <w:sz w:val="24"/>
          <w:szCs w:val="24"/>
          <w:rtl/>
        </w:rPr>
        <w:t xml:space="preserve"> للمراجعة من قبل الجهة الحكومية، وعلى المتعاقد تعديل هذه البيانات و </w:t>
      </w:r>
      <w:proofErr w:type="spellStart"/>
      <w:r w:rsidRPr="00696E54">
        <w:rPr>
          <w:rFonts w:ascii="DIN Next LT Arabic" w:eastAsia="Times New Roman" w:hAnsi="DIN Next LT Arabic" w:cs="DIN Next LT Arabic"/>
          <w:b/>
          <w:color w:val="00B050"/>
          <w:sz w:val="24"/>
          <w:szCs w:val="24"/>
          <w:rtl/>
        </w:rPr>
        <w:t>و</w:t>
      </w:r>
      <w:proofErr w:type="spellEnd"/>
      <w:r w:rsidRPr="00696E54">
        <w:rPr>
          <w:rFonts w:ascii="DIN Next LT Arabic" w:eastAsia="Times New Roman" w:hAnsi="DIN Next LT Arabic" w:cs="DIN Next LT Arabic"/>
          <w:b/>
          <w:color w:val="00B050"/>
          <w:sz w:val="24"/>
          <w:szCs w:val="24"/>
          <w:rtl/>
        </w:rPr>
        <w:t xml:space="preserve"> أو تقديم معلومات إضافية على النحو المطلوب من قبل الجهة الحكومية.</w:t>
      </w:r>
    </w:p>
    <w:p w14:paraId="37AF718A" w14:textId="77777777" w:rsidR="00D27962" w:rsidRPr="00696E54" w:rsidRDefault="00D27962">
      <w:pPr>
        <w:pStyle w:val="ListParagraph"/>
        <w:numPr>
          <w:ilvl w:val="0"/>
          <w:numId w:val="103"/>
        </w:numPr>
        <w:bidi/>
        <w:spacing w:after="160" w:line="259" w:lineRule="auto"/>
        <w:jc w:val="both"/>
        <w:rPr>
          <w:rFonts w:ascii="DIN Next LT Arabic" w:eastAsia="Times New Roman" w:hAnsi="DIN Next LT Arabic" w:cs="DIN Next LT Arabic"/>
          <w:b/>
          <w:color w:val="00B050"/>
          <w:sz w:val="24"/>
          <w:szCs w:val="24"/>
        </w:rPr>
      </w:pPr>
      <w:r w:rsidRPr="00696E54">
        <w:rPr>
          <w:rFonts w:ascii="DIN Next LT Arabic" w:eastAsia="Times New Roman" w:hAnsi="DIN Next LT Arabic" w:cs="DIN Next LT Arabic"/>
          <w:b/>
          <w:color w:val="00B050"/>
          <w:sz w:val="24"/>
          <w:szCs w:val="24"/>
          <w:rtl/>
        </w:rPr>
        <w:t xml:space="preserve">يتم توفير قطع الغيار </w:t>
      </w:r>
      <w:proofErr w:type="gramStart"/>
      <w:r w:rsidRPr="00696E54">
        <w:rPr>
          <w:rFonts w:ascii="DIN Next LT Arabic" w:eastAsia="Times New Roman" w:hAnsi="DIN Next LT Arabic" w:cs="DIN Next LT Arabic"/>
          <w:b/>
          <w:color w:val="00B050"/>
          <w:sz w:val="24"/>
          <w:szCs w:val="24"/>
          <w:rtl/>
        </w:rPr>
        <w:t>وفقًا  للأنظمة</w:t>
      </w:r>
      <w:proofErr w:type="gramEnd"/>
      <w:r w:rsidRPr="00696E54">
        <w:rPr>
          <w:rFonts w:ascii="DIN Next LT Arabic" w:eastAsia="Times New Roman" w:hAnsi="DIN Next LT Arabic" w:cs="DIN Next LT Arabic"/>
          <w:b/>
          <w:color w:val="00B050"/>
          <w:sz w:val="24"/>
          <w:szCs w:val="24"/>
          <w:rtl/>
        </w:rPr>
        <w:t xml:space="preserve"> واللوائح السارية في المملكة العربية السعودية.</w:t>
      </w:r>
    </w:p>
    <w:p w14:paraId="60A37EB7" w14:textId="77777777" w:rsidR="00D27962" w:rsidRPr="00696E54" w:rsidRDefault="00D27962" w:rsidP="00D27962">
      <w:pPr>
        <w:bidi/>
        <w:spacing w:after="160" w:line="259" w:lineRule="auto"/>
        <w:jc w:val="both"/>
        <w:rPr>
          <w:rFonts w:ascii="DIN Next LT Arabic" w:eastAsia="Times New Roman" w:hAnsi="DIN Next LT Arabic" w:cs="DIN Next LT Arabic"/>
          <w:b/>
          <w:color w:val="00B050"/>
          <w:sz w:val="24"/>
          <w:szCs w:val="24"/>
        </w:rPr>
      </w:pPr>
      <w:r w:rsidRPr="00696E54">
        <w:rPr>
          <w:rFonts w:ascii="DIN Next LT Arabic" w:eastAsia="Times New Roman" w:hAnsi="DIN Next LT Arabic" w:cs="DIN Next LT Arabic"/>
          <w:b/>
          <w:color w:val="00B050"/>
          <w:sz w:val="24"/>
          <w:szCs w:val="24"/>
          <w:rtl/>
        </w:rPr>
        <w:t xml:space="preserve"> 2.4 أدوات ومعدات الاختبار</w:t>
      </w:r>
    </w:p>
    <w:p w14:paraId="7B412C89" w14:textId="77777777" w:rsidR="00D27962" w:rsidRPr="00696E54" w:rsidRDefault="00D27962" w:rsidP="00D27962">
      <w:pPr>
        <w:bidi/>
        <w:spacing w:after="160" w:line="259" w:lineRule="auto"/>
        <w:jc w:val="both"/>
        <w:rPr>
          <w:rFonts w:ascii="DIN Next LT Arabic" w:eastAsia="Times New Roman" w:hAnsi="DIN Next LT Arabic" w:cs="DIN Next LT Arabic"/>
          <w:b/>
          <w:color w:val="00B050"/>
          <w:sz w:val="24"/>
          <w:szCs w:val="24"/>
        </w:rPr>
      </w:pPr>
      <w:r w:rsidRPr="00696E54">
        <w:rPr>
          <w:rFonts w:ascii="DIN Next LT Arabic" w:eastAsia="Times New Roman" w:hAnsi="DIN Next LT Arabic" w:cs="DIN Next LT Arabic"/>
          <w:b/>
          <w:color w:val="00B050"/>
          <w:sz w:val="24"/>
          <w:szCs w:val="24"/>
          <w:rtl/>
        </w:rPr>
        <w:t xml:space="preserve">على المتعاقد الحصول من مورديه ومقاوليه من الباطن من المستوى الأدنى على قائمة بأدوات ومعدات الاختبار </w:t>
      </w:r>
      <w:proofErr w:type="spellStart"/>
      <w:r w:rsidRPr="00696E54">
        <w:rPr>
          <w:rFonts w:ascii="DIN Next LT Arabic" w:eastAsia="Times New Roman" w:hAnsi="DIN Next LT Arabic" w:cs="DIN Next LT Arabic"/>
          <w:b/>
          <w:color w:val="00B050"/>
          <w:sz w:val="24"/>
          <w:szCs w:val="24"/>
          <w:rtl/>
        </w:rPr>
        <w:t>الموصى</w:t>
      </w:r>
      <w:proofErr w:type="spellEnd"/>
      <w:r w:rsidRPr="00696E54">
        <w:rPr>
          <w:rFonts w:ascii="DIN Next LT Arabic" w:eastAsia="Times New Roman" w:hAnsi="DIN Next LT Arabic" w:cs="DIN Next LT Arabic"/>
          <w:b/>
          <w:color w:val="00B050"/>
          <w:sz w:val="24"/>
          <w:szCs w:val="24"/>
          <w:rtl/>
        </w:rPr>
        <w:t xml:space="preserve"> بها من قبل الشركة المصنعة لكل نوع من المعدات التي اشتراها المتعاقد للاستخدام في تنفيذ الأعمال. ويجب تقديم القائمة المكتملة إلى الجهة الحكومية في موعد لا يتجاوز يوم التسليم الأول لهذه المعدات إلى موقع العمل. وتخضع القائمة للمراجعة من قِبل الجهة الحكومية، ويقوم المتعاقد بتعديلها أو تقديم معلومات إضافية على النحو المطلوب من قِبل الجهة الحكومية.</w:t>
      </w:r>
    </w:p>
    <w:p w14:paraId="0E567FDB" w14:textId="77777777" w:rsidR="00D27962" w:rsidRPr="00696E54" w:rsidRDefault="00D27962">
      <w:pPr>
        <w:numPr>
          <w:ilvl w:val="0"/>
          <w:numId w:val="65"/>
        </w:numPr>
        <w:pBdr>
          <w:top w:val="single" w:sz="4" w:space="1" w:color="auto"/>
        </w:pBdr>
        <w:bidi/>
        <w:spacing w:before="240"/>
        <w:jc w:val="both"/>
        <w:outlineLvl w:val="2"/>
        <w:rPr>
          <w:rFonts w:ascii="DIN Next LT Arabic" w:eastAsiaTheme="majorEastAsia" w:hAnsi="DIN Next LT Arabic" w:cs="DIN Next LT Arabic"/>
          <w:b/>
          <w:bCs/>
          <w:color w:val="00B050"/>
          <w:sz w:val="24"/>
          <w:szCs w:val="24"/>
          <w:lang w:bidi="ar-EG"/>
        </w:rPr>
      </w:pPr>
      <w:bookmarkStart w:id="386" w:name="_Toc103756322"/>
      <w:bookmarkStart w:id="387" w:name="_Toc137826179"/>
      <w:bookmarkStart w:id="388" w:name="_Toc138319392"/>
      <w:r w:rsidRPr="00696E54">
        <w:rPr>
          <w:rFonts w:ascii="DIN Next LT Arabic" w:eastAsiaTheme="majorEastAsia" w:hAnsi="DIN Next LT Arabic" w:cs="DIN Next LT Arabic"/>
          <w:b/>
          <w:bCs/>
          <w:color w:val="00B050"/>
          <w:sz w:val="24"/>
          <w:szCs w:val="24"/>
          <w:rtl/>
          <w:lang w:bidi="ar-EG"/>
        </w:rPr>
        <w:t>احتياطات وقيود موقع العمل الإضافية</w:t>
      </w:r>
      <w:bookmarkEnd w:id="386"/>
      <w:bookmarkEnd w:id="387"/>
      <w:bookmarkEnd w:id="388"/>
    </w:p>
    <w:p w14:paraId="2773A03E" w14:textId="77777777" w:rsidR="00D27962" w:rsidRPr="00696E54" w:rsidRDefault="00D27962">
      <w:pPr>
        <w:pStyle w:val="ListParagraph"/>
        <w:numPr>
          <w:ilvl w:val="0"/>
          <w:numId w:val="104"/>
        </w:numPr>
        <w:bidi/>
        <w:spacing w:after="160" w:line="259" w:lineRule="auto"/>
        <w:jc w:val="both"/>
        <w:rPr>
          <w:rFonts w:ascii="DIN Next LT Arabic" w:eastAsia="Times New Roman" w:hAnsi="DIN Next LT Arabic" w:cs="DIN Next LT Arabic"/>
          <w:b/>
          <w:color w:val="00B050"/>
          <w:sz w:val="24"/>
          <w:szCs w:val="24"/>
        </w:rPr>
      </w:pPr>
      <w:r w:rsidRPr="00696E54">
        <w:rPr>
          <w:rFonts w:ascii="DIN Next LT Arabic" w:eastAsia="Times New Roman" w:hAnsi="DIN Next LT Arabic" w:cs="DIN Next LT Arabic"/>
          <w:b/>
          <w:color w:val="00B050"/>
          <w:sz w:val="24"/>
          <w:szCs w:val="24"/>
          <w:rtl/>
        </w:rPr>
        <w:t>تخضع أنشطة جميع موظفي المتعاقد وتشغيل معداته أو الأجهزة المتنقلة أو الثابتة اللازمة لتنفيذ الأعمال، بما في ذلك على سبيل المثال لا الحصر، معدات البناء والمواد المقدمة والزوار ومندوبي المبيعات للاحتياطات التالية:</w:t>
      </w:r>
    </w:p>
    <w:p w14:paraId="19D74065" w14:textId="77777777" w:rsidR="00D27962" w:rsidRPr="00696E54" w:rsidRDefault="00D27962" w:rsidP="00D27962">
      <w:pPr>
        <w:bidi/>
        <w:spacing w:after="160" w:line="259" w:lineRule="auto"/>
        <w:jc w:val="both"/>
        <w:rPr>
          <w:rFonts w:ascii="DIN Next LT Arabic" w:eastAsia="Times New Roman" w:hAnsi="DIN Next LT Arabic" w:cs="DIN Next LT Arabic"/>
          <w:b/>
          <w:color w:val="00B050"/>
          <w:sz w:val="24"/>
          <w:szCs w:val="24"/>
        </w:rPr>
      </w:pPr>
      <w:r w:rsidRPr="00696E54">
        <w:rPr>
          <w:rFonts w:ascii="DIN Next LT Arabic" w:eastAsia="Times New Roman" w:hAnsi="DIN Next LT Arabic" w:cs="DIN Next LT Arabic"/>
          <w:b/>
          <w:color w:val="00B050"/>
          <w:sz w:val="24"/>
          <w:szCs w:val="24"/>
          <w:rtl/>
        </w:rPr>
        <w:t xml:space="preserve">3.1 يجب أن يتم العمل بطريقة تترك الطرق والأماكن العامة خالية من المخاطر أو الحفر أو أكوام المواد أو امتدادات المشروع، والتي قد تلحق الضرر بالمركبات أو </w:t>
      </w:r>
      <w:proofErr w:type="gramStart"/>
      <w:r w:rsidRPr="00696E54">
        <w:rPr>
          <w:rFonts w:ascii="DIN Next LT Arabic" w:eastAsia="Times New Roman" w:hAnsi="DIN Next LT Arabic" w:cs="DIN Next LT Arabic"/>
          <w:b/>
          <w:color w:val="00B050"/>
          <w:sz w:val="24"/>
          <w:szCs w:val="24"/>
          <w:rtl/>
        </w:rPr>
        <w:t>المارة .ويجب</w:t>
      </w:r>
      <w:proofErr w:type="gramEnd"/>
      <w:r w:rsidRPr="00696E54">
        <w:rPr>
          <w:rFonts w:ascii="DIN Next LT Arabic" w:eastAsia="Times New Roman" w:hAnsi="DIN Next LT Arabic" w:cs="DIN Next LT Arabic"/>
          <w:b/>
          <w:color w:val="00B050"/>
          <w:sz w:val="24"/>
          <w:szCs w:val="24"/>
          <w:rtl/>
        </w:rPr>
        <w:t xml:space="preserve"> أن تظل الأسطح المرصوفة نظيفة في جميع الأوقات، ويجب أن تكون خالية على وجه التحديد من الأحجار الصغيرة التي قد تلحق الضرر بالمراوح أو تتسلل داخل المحركات النفاثة. </w:t>
      </w:r>
    </w:p>
    <w:p w14:paraId="71CE1C4F" w14:textId="77777777" w:rsidR="00D27962" w:rsidRPr="00696E54" w:rsidRDefault="00D27962" w:rsidP="00D27962">
      <w:pPr>
        <w:bidi/>
        <w:spacing w:after="160" w:line="259" w:lineRule="auto"/>
        <w:jc w:val="both"/>
        <w:rPr>
          <w:rFonts w:ascii="DIN Next LT Arabic" w:eastAsia="Times New Roman" w:hAnsi="DIN Next LT Arabic" w:cs="DIN Next LT Arabic"/>
          <w:b/>
          <w:color w:val="00B050"/>
          <w:sz w:val="24"/>
          <w:szCs w:val="24"/>
        </w:rPr>
      </w:pPr>
      <w:r w:rsidRPr="00696E54">
        <w:rPr>
          <w:rFonts w:ascii="DIN Next LT Arabic" w:eastAsia="Times New Roman" w:hAnsi="DIN Next LT Arabic" w:cs="DIN Next LT Arabic"/>
          <w:b/>
          <w:color w:val="00B050"/>
          <w:sz w:val="24"/>
          <w:szCs w:val="24"/>
          <w:rtl/>
        </w:rPr>
        <w:t>3.2 خلال فترة التنفيذ الفعلي لأعمال المتعاقد، يخضع تشغيل الأجهزة المتنقلة لأحكام السلامة المنصوص عليها في هذا العقد. في جميع الأوقات الأخرى، يجب إزالة جميع الأجهزة المتنقلة إلى المواقع المعتمدة من قبل الجهة الحكومية.</w:t>
      </w:r>
    </w:p>
    <w:p w14:paraId="0B20F6B1" w14:textId="77777777" w:rsidR="00D27962" w:rsidRPr="00696E54" w:rsidRDefault="00D27962" w:rsidP="00D27962">
      <w:pPr>
        <w:bidi/>
        <w:spacing w:after="160" w:line="259" w:lineRule="auto"/>
        <w:jc w:val="both"/>
        <w:rPr>
          <w:rFonts w:ascii="DIN Next LT Arabic" w:eastAsia="Times New Roman" w:hAnsi="DIN Next LT Arabic" w:cs="DIN Next LT Arabic"/>
          <w:b/>
          <w:color w:val="00B050"/>
          <w:sz w:val="24"/>
          <w:szCs w:val="24"/>
        </w:rPr>
      </w:pPr>
      <w:r w:rsidRPr="00696E54">
        <w:rPr>
          <w:rFonts w:ascii="DIN Next LT Arabic" w:eastAsia="Times New Roman" w:hAnsi="DIN Next LT Arabic" w:cs="DIN Next LT Arabic"/>
          <w:b/>
          <w:color w:val="00B050"/>
          <w:sz w:val="24"/>
          <w:szCs w:val="24"/>
          <w:rtl/>
        </w:rPr>
        <w:t>3.3 يجب فقط فتح الخنادق التي تتوفر موادها في متناول اليد وجاهزة للتركيب. وفي أقرب وقت ممكن بعد وضع المواد واعتماد العمل، يجب ردم الخنادق ودكها على النحو المطلوب. في الوقت نفسه، يتم تحديد المناطق الخطرة الناتجة وإضاءتها وفقًا لأحكام السلامة المنصوص عليها في هذا العقد.</w:t>
      </w:r>
    </w:p>
    <w:p w14:paraId="0AA49EAC" w14:textId="77777777" w:rsidR="00D27962" w:rsidRPr="00696E54" w:rsidRDefault="00D27962" w:rsidP="00D27962">
      <w:pPr>
        <w:bidi/>
        <w:spacing w:after="160" w:line="259" w:lineRule="auto"/>
        <w:jc w:val="both"/>
        <w:rPr>
          <w:rFonts w:ascii="DIN Next LT Arabic" w:eastAsia="Times New Roman" w:hAnsi="DIN Next LT Arabic" w:cs="DIN Next LT Arabic"/>
          <w:b/>
          <w:color w:val="00B050"/>
          <w:sz w:val="24"/>
          <w:szCs w:val="24"/>
        </w:rPr>
      </w:pPr>
      <w:r w:rsidRPr="00696E54">
        <w:rPr>
          <w:rFonts w:ascii="DIN Next LT Arabic" w:eastAsia="Times New Roman" w:hAnsi="DIN Next LT Arabic" w:cs="DIN Next LT Arabic"/>
          <w:b/>
          <w:color w:val="00B050"/>
          <w:sz w:val="24"/>
          <w:szCs w:val="24"/>
          <w:rtl/>
        </w:rPr>
        <w:t xml:space="preserve">3.4 يتحمل المتعاقد مسؤولية تحديد موقع جميع المرافق الموجودة وحمايتها من التلف وفقًا لما هو مطلوب وفقًا لمادة "المرافق القائمة" من الشروط المفصلة. </w:t>
      </w:r>
    </w:p>
    <w:p w14:paraId="6867F311" w14:textId="77777777" w:rsidR="00D27962" w:rsidRPr="00696E54" w:rsidRDefault="00D27962" w:rsidP="00D27962">
      <w:pPr>
        <w:bidi/>
        <w:spacing w:after="160" w:line="259" w:lineRule="auto"/>
        <w:jc w:val="both"/>
        <w:rPr>
          <w:rFonts w:ascii="DIN Next LT Arabic" w:eastAsia="Times New Roman" w:hAnsi="DIN Next LT Arabic" w:cs="DIN Next LT Arabic"/>
          <w:b/>
          <w:color w:val="00B050"/>
          <w:sz w:val="24"/>
          <w:szCs w:val="24"/>
        </w:rPr>
      </w:pPr>
      <w:r w:rsidRPr="00696E54">
        <w:rPr>
          <w:rFonts w:ascii="DIN Next LT Arabic" w:eastAsia="Times New Roman" w:hAnsi="DIN Next LT Arabic" w:cs="DIN Next LT Arabic"/>
          <w:b/>
          <w:color w:val="00B050"/>
          <w:sz w:val="24"/>
          <w:szCs w:val="24"/>
          <w:rtl/>
        </w:rPr>
        <w:lastRenderedPageBreak/>
        <w:t>بالإضافة إلى ذلك، يلتزم المتعاقد بنظام حماية المرافق العامة الصادر بموجب المرسوم الملكي رقم (م /62) وتاريخ 20-12-1405 هـ وجميع تعديلاته.</w:t>
      </w:r>
    </w:p>
    <w:p w14:paraId="76E4B10F" w14:textId="77777777" w:rsidR="00D27962" w:rsidRPr="00696E54" w:rsidRDefault="00D27962">
      <w:pPr>
        <w:pStyle w:val="ListParagraph"/>
        <w:numPr>
          <w:ilvl w:val="0"/>
          <w:numId w:val="105"/>
        </w:numPr>
        <w:bidi/>
        <w:spacing w:after="160" w:line="259" w:lineRule="auto"/>
        <w:jc w:val="both"/>
        <w:rPr>
          <w:rFonts w:ascii="DIN Next LT Arabic" w:eastAsia="Times New Roman" w:hAnsi="DIN Next LT Arabic" w:cs="DIN Next LT Arabic"/>
          <w:b/>
          <w:color w:val="00B050"/>
          <w:sz w:val="24"/>
          <w:szCs w:val="24"/>
          <w:rtl/>
        </w:rPr>
      </w:pPr>
      <w:r w:rsidRPr="00696E54">
        <w:rPr>
          <w:rFonts w:ascii="DIN Next LT Arabic" w:eastAsia="Times New Roman" w:hAnsi="DIN Next LT Arabic" w:cs="DIN Next LT Arabic"/>
          <w:b/>
          <w:color w:val="00B050"/>
          <w:sz w:val="24"/>
          <w:szCs w:val="24"/>
          <w:rtl/>
        </w:rPr>
        <w:t>قواعد عمل الموقع</w:t>
      </w:r>
      <w:r w:rsidRPr="00696E54">
        <w:rPr>
          <w:rFonts w:ascii="DIN Next LT Arabic" w:eastAsia="Times New Roman" w:hAnsi="DIN Next LT Arabic" w:cs="DIN Next LT Arabic"/>
          <w:bCs/>
          <w:color w:val="00B050"/>
          <w:sz w:val="24"/>
          <w:szCs w:val="24"/>
        </w:rPr>
        <w:t>:</w:t>
      </w:r>
    </w:p>
    <w:p w14:paraId="3E697D24" w14:textId="77777777" w:rsidR="00D27962" w:rsidRPr="00696E54" w:rsidRDefault="00D27962" w:rsidP="00D27962">
      <w:pPr>
        <w:bidi/>
        <w:spacing w:after="160" w:line="259" w:lineRule="auto"/>
        <w:jc w:val="both"/>
        <w:rPr>
          <w:rFonts w:ascii="DIN Next LT Arabic" w:eastAsia="Times New Roman" w:hAnsi="DIN Next LT Arabic" w:cs="DIN Next LT Arabic"/>
          <w:b/>
          <w:color w:val="00B050"/>
          <w:sz w:val="24"/>
          <w:szCs w:val="24"/>
        </w:rPr>
      </w:pPr>
      <w:r w:rsidRPr="00696E54">
        <w:rPr>
          <w:rFonts w:ascii="DIN Next LT Arabic" w:eastAsia="Times New Roman" w:hAnsi="DIN Next LT Arabic" w:cs="DIN Next LT Arabic"/>
          <w:b/>
          <w:color w:val="00B050"/>
          <w:sz w:val="24"/>
          <w:szCs w:val="24"/>
          <w:rtl/>
        </w:rPr>
        <w:t xml:space="preserve"> يقوم المتعاقد بتنفيذ جميع الأعمال على النحو التالي: </w:t>
      </w:r>
    </w:p>
    <w:p w14:paraId="6FF2AF1C" w14:textId="77777777" w:rsidR="00D27962" w:rsidRPr="00696E54" w:rsidRDefault="00D27962" w:rsidP="00D27962">
      <w:pPr>
        <w:bidi/>
        <w:spacing w:after="160" w:line="259" w:lineRule="auto"/>
        <w:jc w:val="both"/>
        <w:rPr>
          <w:rFonts w:ascii="DIN Next LT Arabic" w:eastAsia="Times New Roman" w:hAnsi="DIN Next LT Arabic" w:cs="DIN Next LT Arabic"/>
          <w:b/>
          <w:color w:val="4472C4"/>
          <w:sz w:val="24"/>
          <w:szCs w:val="24"/>
        </w:rPr>
      </w:pPr>
      <w:proofErr w:type="gramStart"/>
      <w:r w:rsidRPr="00696E54">
        <w:rPr>
          <w:rFonts w:ascii="DIN Next LT Arabic" w:eastAsia="Times New Roman" w:hAnsi="DIN Next LT Arabic" w:cs="DIN Next LT Arabic"/>
          <w:bCs/>
          <w:color w:val="4472C4"/>
          <w:sz w:val="24"/>
          <w:szCs w:val="24"/>
        </w:rPr>
        <w:t>]</w:t>
      </w:r>
      <w:r w:rsidRPr="00696E54">
        <w:rPr>
          <w:rFonts w:ascii="DIN Next LT Arabic" w:eastAsia="Times New Roman" w:hAnsi="DIN Next LT Arabic" w:cs="DIN Next LT Arabic"/>
          <w:b/>
          <w:color w:val="4472C4"/>
          <w:sz w:val="24"/>
          <w:szCs w:val="24"/>
          <w:rtl/>
        </w:rPr>
        <w:t>ملاحظة</w:t>
      </w:r>
      <w:proofErr w:type="gramEnd"/>
      <w:r w:rsidRPr="00696E54">
        <w:rPr>
          <w:rFonts w:ascii="DIN Next LT Arabic" w:eastAsia="Times New Roman" w:hAnsi="DIN Next LT Arabic" w:cs="DIN Next LT Arabic"/>
          <w:b/>
          <w:color w:val="4472C4"/>
          <w:sz w:val="24"/>
          <w:szCs w:val="24"/>
          <w:rtl/>
        </w:rPr>
        <w:t>: يجب على الجهة الحكومية ذكر قواعد عمل الموقع في القسم التالي أو تضمينها في مرفق منفصل إذا كانت المعلومات كثيرة.</w:t>
      </w:r>
      <w:r w:rsidRPr="00696E54">
        <w:rPr>
          <w:rFonts w:ascii="DIN Next LT Arabic" w:eastAsia="Times New Roman" w:hAnsi="DIN Next LT Arabic" w:cs="DIN Next LT Arabic"/>
          <w:bCs/>
          <w:color w:val="4472C4"/>
          <w:sz w:val="24"/>
          <w:szCs w:val="24"/>
        </w:rPr>
        <w:t>[</w:t>
      </w:r>
    </w:p>
    <w:p w14:paraId="4C34A7A1" w14:textId="77777777" w:rsidR="00D27962" w:rsidRPr="00696E54" w:rsidRDefault="00D27962" w:rsidP="00D27962">
      <w:pPr>
        <w:bidi/>
        <w:spacing w:after="160" w:line="259" w:lineRule="auto"/>
        <w:jc w:val="both"/>
        <w:rPr>
          <w:rFonts w:ascii="DIN Next LT Arabic" w:eastAsia="Times New Roman" w:hAnsi="DIN Next LT Arabic" w:cs="DIN Next LT Arabic"/>
          <w:b/>
          <w:color w:val="00B050"/>
          <w:sz w:val="24"/>
          <w:szCs w:val="24"/>
        </w:rPr>
      </w:pPr>
      <w:r w:rsidRPr="00696E54">
        <w:rPr>
          <w:rFonts w:ascii="DIN Next LT Arabic" w:eastAsia="Times New Roman" w:hAnsi="DIN Next LT Arabic" w:cs="DIN Next LT Arabic"/>
          <w:b/>
          <w:color w:val="00B050"/>
          <w:sz w:val="24"/>
          <w:szCs w:val="24"/>
          <w:rtl/>
        </w:rPr>
        <w:t xml:space="preserve">تنفذ جميع أعمال الموقع بما في ذلك على سبيل المثال لا الحصر، العمل الليلي والعمل في أيام الراحة الرسمية المتضمن موافقة الجهة الحكومية بطريقة يتم بها تقليل الضوضاء والإزعاج الممكن تجنبه وعلى المتعاقد تأمين الأطراف المتعاقدة وتعويضها وحمايتها من أي ضرر ينشأ عن بعض أو كل الالتزامات بما في ذلك على سبيل المثال لا الحصر، المسؤولية أو الأضرار الناشئة عن أو فيما يتعلق بالضوضاء التي يمكن تجنبها بشكل معقول أو غيرها من الاضطرابات التي يمكن تفاديها بشكل معقول والتي تسبب بها المتعاقد أثناء أو عند تنفيذ الأعمال. </w:t>
      </w:r>
    </w:p>
    <w:p w14:paraId="1B0F990B" w14:textId="77777777" w:rsidR="00D27962" w:rsidRPr="00696E54" w:rsidRDefault="00D27962" w:rsidP="00D27962">
      <w:pPr>
        <w:bidi/>
        <w:spacing w:after="120"/>
        <w:rPr>
          <w:rFonts w:ascii="DIN Next LT Arabic" w:hAnsi="DIN Next LT Arabic" w:cs="DIN Next LT Arabic"/>
          <w:color w:val="00B050"/>
          <w:lang w:bidi="ar-EG"/>
        </w:rPr>
      </w:pPr>
    </w:p>
    <w:p w14:paraId="406EEE66" w14:textId="77777777" w:rsidR="00D27962" w:rsidRPr="00696E54" w:rsidRDefault="00D27962">
      <w:pPr>
        <w:numPr>
          <w:ilvl w:val="0"/>
          <w:numId w:val="65"/>
        </w:numPr>
        <w:pBdr>
          <w:top w:val="single" w:sz="4" w:space="1" w:color="auto"/>
        </w:pBdr>
        <w:bidi/>
        <w:spacing w:before="240"/>
        <w:jc w:val="both"/>
        <w:outlineLvl w:val="2"/>
        <w:rPr>
          <w:rFonts w:ascii="DIN Next LT Arabic" w:eastAsiaTheme="majorEastAsia" w:hAnsi="DIN Next LT Arabic" w:cs="DIN Next LT Arabic"/>
          <w:b/>
          <w:bCs/>
          <w:color w:val="00B050"/>
          <w:sz w:val="24"/>
          <w:szCs w:val="24"/>
          <w:lang w:bidi="ar-EG"/>
        </w:rPr>
      </w:pPr>
      <w:bookmarkStart w:id="389" w:name="_Toc103756323"/>
      <w:bookmarkStart w:id="390" w:name="_Toc137826180"/>
      <w:bookmarkStart w:id="391" w:name="_Toc138319393"/>
      <w:r w:rsidRPr="00696E54">
        <w:rPr>
          <w:rFonts w:ascii="DIN Next LT Arabic" w:eastAsiaTheme="majorEastAsia" w:hAnsi="DIN Next LT Arabic" w:cs="DIN Next LT Arabic"/>
          <w:b/>
          <w:bCs/>
          <w:color w:val="00B050"/>
          <w:sz w:val="24"/>
          <w:szCs w:val="24"/>
          <w:rtl/>
          <w:lang w:bidi="ar-EG"/>
        </w:rPr>
        <w:t>متطلبات موقع العمل الإضافية</w:t>
      </w:r>
      <w:bookmarkEnd w:id="389"/>
      <w:bookmarkEnd w:id="390"/>
      <w:bookmarkEnd w:id="391"/>
    </w:p>
    <w:p w14:paraId="7ABC89C1" w14:textId="77777777" w:rsidR="00D27962" w:rsidRPr="00696E54" w:rsidRDefault="00D27962" w:rsidP="00D27962">
      <w:pPr>
        <w:bidi/>
        <w:spacing w:after="160" w:line="259" w:lineRule="auto"/>
        <w:jc w:val="both"/>
        <w:rPr>
          <w:rFonts w:ascii="DIN Next LT Arabic" w:eastAsia="Times New Roman" w:hAnsi="DIN Next LT Arabic" w:cs="DIN Next LT Arabic"/>
          <w:b/>
          <w:color w:val="00B050"/>
          <w:sz w:val="24"/>
          <w:szCs w:val="24"/>
        </w:rPr>
      </w:pPr>
      <w:r w:rsidRPr="00696E54">
        <w:rPr>
          <w:rFonts w:ascii="DIN Next LT Arabic" w:eastAsia="Times New Roman" w:hAnsi="DIN Next LT Arabic" w:cs="DIN Next LT Arabic"/>
          <w:b/>
          <w:color w:val="00B050"/>
          <w:sz w:val="24"/>
          <w:szCs w:val="24"/>
          <w:rtl/>
        </w:rPr>
        <w:t xml:space="preserve">سيتم تعيين مناطق العمل للمتعاقد في موقع العمل بواسطة الجهة الحكومية وسيقوم المتعاقد بتقييد عملياته في المناطق المخصصة لذلك. ويجب على المتعاقد في جميع الأوقات، الحفاظ على مناطق عمله بحالة منظمة ونظيفة وآمنة. وعند الانتهاء من تنفيذ الأعمال وقبل صرف المستخلص الختامي، يقوم المتعاقد بإخلاء المعدات والآلات والمواد الزائدة؛ والتخلص من جميع المخلفات؛ وإعادة جميع المعدات والمواد المقدمة من الجهة الحكومية إلى موقع العمل المحدد الخاصة بالجهة الحكومية. قد يوجد أطراف أخرى تعمل في موقع العمل أثناء تنفيذ هذا العقد. لذا يقر المتعاقد بالتزامه بتنسيق أنشطته في موقع العمل مع كلا من هذه الأطراف لتجنب التعارض مع أعمالهم أو تداخل الأعمال إلى أقصى حد ممكن. ولا يعتبر التأخر الناتج عن عدم تنسيق أنشطه المتعاقد مع الأطراف التي تعمل في الموقع مسؤولية الجهة </w:t>
      </w:r>
      <w:proofErr w:type="spellStart"/>
      <w:proofErr w:type="gramStart"/>
      <w:r w:rsidRPr="00696E54">
        <w:rPr>
          <w:rFonts w:ascii="DIN Next LT Arabic" w:eastAsia="Times New Roman" w:hAnsi="DIN Next LT Arabic" w:cs="DIN Next LT Arabic"/>
          <w:b/>
          <w:color w:val="00B050"/>
          <w:sz w:val="24"/>
          <w:szCs w:val="24"/>
          <w:rtl/>
        </w:rPr>
        <w:t>الحكومية.ويكون</w:t>
      </w:r>
      <w:proofErr w:type="spellEnd"/>
      <w:proofErr w:type="gramEnd"/>
      <w:r w:rsidRPr="00696E54">
        <w:rPr>
          <w:rFonts w:ascii="DIN Next LT Arabic" w:eastAsia="Times New Roman" w:hAnsi="DIN Next LT Arabic" w:cs="DIN Next LT Arabic"/>
          <w:b/>
          <w:color w:val="00B050"/>
          <w:sz w:val="24"/>
          <w:szCs w:val="24"/>
          <w:rtl/>
        </w:rPr>
        <w:t xml:space="preserve"> المتعاقد مسؤولاً عن جميع مخاطر فقد أو تلف العمل قيد التنفيذ وكذلك كافة المعدات والمواد الموجودة في حوزته. يلتزم المتعاقد باستلام وتفريغ وتخزين ومعالجة هذه المعدات والمواد الخاضعة لمراجعة الجهة الحكومية واعتماده.</w:t>
      </w:r>
    </w:p>
    <w:p w14:paraId="2DFDB4FD" w14:textId="77777777" w:rsidR="00D27962" w:rsidRPr="00696E54" w:rsidRDefault="00D27962" w:rsidP="00D27962">
      <w:pPr>
        <w:bidi/>
        <w:spacing w:after="160" w:line="259" w:lineRule="auto"/>
        <w:jc w:val="both"/>
        <w:rPr>
          <w:rFonts w:ascii="DIN Next LT Arabic" w:eastAsia="Times New Roman" w:hAnsi="DIN Next LT Arabic" w:cs="DIN Next LT Arabic"/>
          <w:b/>
          <w:color w:val="00B050"/>
          <w:sz w:val="24"/>
          <w:szCs w:val="24"/>
        </w:rPr>
      </w:pPr>
      <w:r w:rsidRPr="00696E54">
        <w:rPr>
          <w:rFonts w:ascii="DIN Next LT Arabic" w:eastAsia="Times New Roman" w:hAnsi="DIN Next LT Arabic" w:cs="DIN Next LT Arabic"/>
          <w:b/>
          <w:color w:val="00B050"/>
          <w:sz w:val="24"/>
          <w:szCs w:val="24"/>
          <w:rtl/>
        </w:rPr>
        <w:t>يقوم المتعاقد بمباشرة عملياته بحيث:</w:t>
      </w:r>
    </w:p>
    <w:p w14:paraId="79151BC2" w14:textId="77777777" w:rsidR="00D27962" w:rsidRPr="00696E54" w:rsidRDefault="00D27962" w:rsidP="00D27962">
      <w:pPr>
        <w:bidi/>
        <w:spacing w:after="160" w:line="259" w:lineRule="auto"/>
        <w:jc w:val="both"/>
        <w:rPr>
          <w:rFonts w:ascii="DIN Next LT Arabic" w:eastAsia="Times New Roman" w:hAnsi="DIN Next LT Arabic" w:cs="DIN Next LT Arabic"/>
          <w:b/>
          <w:color w:val="00B050"/>
          <w:sz w:val="24"/>
          <w:szCs w:val="24"/>
        </w:rPr>
      </w:pPr>
      <w:r w:rsidRPr="00696E54">
        <w:rPr>
          <w:rFonts w:ascii="DIN Next LT Arabic" w:eastAsia="Times New Roman" w:hAnsi="DIN Next LT Arabic" w:cs="DIN Next LT Arabic"/>
          <w:b/>
          <w:color w:val="00B050"/>
          <w:sz w:val="24"/>
          <w:szCs w:val="24"/>
          <w:rtl/>
        </w:rPr>
        <w:t xml:space="preserve">1- لا تتداخل عملياته مع أي </w:t>
      </w:r>
      <w:proofErr w:type="gramStart"/>
      <w:r w:rsidRPr="00696E54">
        <w:rPr>
          <w:rFonts w:ascii="DIN Next LT Arabic" w:eastAsia="Times New Roman" w:hAnsi="DIN Next LT Arabic" w:cs="DIN Next LT Arabic"/>
          <w:b/>
          <w:color w:val="00B050"/>
          <w:sz w:val="24"/>
          <w:szCs w:val="24"/>
          <w:rtl/>
        </w:rPr>
        <w:t>مرفق</w:t>
      </w:r>
      <w:proofErr w:type="gramEnd"/>
      <w:r w:rsidRPr="00696E54">
        <w:rPr>
          <w:rFonts w:ascii="DIN Next LT Arabic" w:eastAsia="Times New Roman" w:hAnsi="DIN Next LT Arabic" w:cs="DIN Next LT Arabic"/>
          <w:b/>
          <w:color w:val="00B050"/>
          <w:sz w:val="24"/>
          <w:szCs w:val="24"/>
          <w:rtl/>
        </w:rPr>
        <w:t xml:space="preserve"> أو حق ارتفاق أو مبنى أو ممتلكات أخرى دون الحصول على تصاريح مناسبة وإذن خطي مسبق من الجهة الحكومية.</w:t>
      </w:r>
    </w:p>
    <w:p w14:paraId="39D6D71D" w14:textId="77777777" w:rsidR="00D27962" w:rsidRPr="00696E54" w:rsidRDefault="00D27962" w:rsidP="00D27962">
      <w:pPr>
        <w:bidi/>
        <w:spacing w:after="160" w:line="259" w:lineRule="auto"/>
        <w:jc w:val="both"/>
        <w:rPr>
          <w:rFonts w:ascii="DIN Next LT Arabic" w:eastAsia="Times New Roman" w:hAnsi="DIN Next LT Arabic" w:cs="DIN Next LT Arabic"/>
          <w:b/>
          <w:color w:val="00B050"/>
          <w:sz w:val="24"/>
          <w:szCs w:val="24"/>
        </w:rPr>
      </w:pPr>
      <w:r w:rsidRPr="00696E54">
        <w:rPr>
          <w:rFonts w:ascii="DIN Next LT Arabic" w:eastAsia="Times New Roman" w:hAnsi="DIN Next LT Arabic" w:cs="DIN Next LT Arabic"/>
          <w:b/>
          <w:color w:val="00B050"/>
          <w:sz w:val="24"/>
          <w:szCs w:val="24"/>
          <w:rtl/>
        </w:rPr>
        <w:t xml:space="preserve">2- عدم الدخول إلى الأراضي بحالتها </w:t>
      </w:r>
      <w:proofErr w:type="gramStart"/>
      <w:r w:rsidRPr="00696E54">
        <w:rPr>
          <w:rFonts w:ascii="DIN Next LT Arabic" w:eastAsia="Times New Roman" w:hAnsi="DIN Next LT Arabic" w:cs="DIN Next LT Arabic"/>
          <w:b/>
          <w:color w:val="00B050"/>
          <w:sz w:val="24"/>
          <w:szCs w:val="24"/>
          <w:rtl/>
        </w:rPr>
        <w:t>الطبيعية</w:t>
      </w:r>
      <w:proofErr w:type="gramEnd"/>
      <w:r w:rsidRPr="00696E54">
        <w:rPr>
          <w:rFonts w:ascii="DIN Next LT Arabic" w:eastAsia="Times New Roman" w:hAnsi="DIN Next LT Arabic" w:cs="DIN Next LT Arabic"/>
          <w:b/>
          <w:color w:val="00B050"/>
          <w:sz w:val="24"/>
          <w:szCs w:val="24"/>
          <w:rtl/>
        </w:rPr>
        <w:t xml:space="preserve"> أو تدمير أو إتلاف الغطاء النباتي أو مناطق الحرث والمزروعة، سواء في موقع العمل أو خارجه، دون الحصول على موافقة خطية مسبقة من الجهة المختصة.</w:t>
      </w:r>
    </w:p>
    <w:p w14:paraId="02075446" w14:textId="77777777" w:rsidR="00D27962" w:rsidRPr="00696E54" w:rsidRDefault="00D27962" w:rsidP="00D27962">
      <w:pPr>
        <w:bidi/>
        <w:spacing w:after="160" w:line="259" w:lineRule="auto"/>
        <w:jc w:val="both"/>
        <w:rPr>
          <w:rFonts w:ascii="DIN Next LT Arabic" w:eastAsia="Times New Roman" w:hAnsi="DIN Next LT Arabic" w:cs="DIN Next LT Arabic"/>
          <w:b/>
          <w:color w:val="538135"/>
          <w:sz w:val="24"/>
          <w:szCs w:val="24"/>
        </w:rPr>
      </w:pPr>
      <w:r w:rsidRPr="00696E54">
        <w:rPr>
          <w:rFonts w:ascii="DIN Next LT Arabic" w:eastAsia="Times New Roman" w:hAnsi="DIN Next LT Arabic" w:cs="DIN Next LT Arabic"/>
          <w:b/>
          <w:color w:val="00B050"/>
          <w:sz w:val="24"/>
          <w:szCs w:val="24"/>
          <w:rtl/>
        </w:rPr>
        <w:t>ويتحمل المتعاقد جميع تكاليف الاستبدال أو الإصلاح أو الإرجاع إلى الحالة الأصلية المطلوبة بسبب إخفاق المتعاقد في حماية جميع المعدات والمرافق والمباني والأراضي والغطاء النباتي والمواد الموضحة هنا أو الإعاقة غير المصرح بها أو الضرر على نفقة المتعاقد</w:t>
      </w:r>
      <w:r w:rsidRPr="00696E54">
        <w:rPr>
          <w:rFonts w:ascii="DIN Next LT Arabic" w:eastAsia="Times New Roman" w:hAnsi="DIN Next LT Arabic" w:cs="DIN Next LT Arabic"/>
          <w:b/>
          <w:color w:val="538135"/>
          <w:sz w:val="24"/>
          <w:szCs w:val="24"/>
          <w:rtl/>
        </w:rPr>
        <w:t>.</w:t>
      </w:r>
    </w:p>
    <w:p w14:paraId="6E38A1A5" w14:textId="77777777" w:rsidR="00D27962" w:rsidRPr="00696E54" w:rsidRDefault="00D27962">
      <w:pPr>
        <w:numPr>
          <w:ilvl w:val="0"/>
          <w:numId w:val="65"/>
        </w:numPr>
        <w:pBdr>
          <w:top w:val="single" w:sz="4" w:space="1" w:color="auto"/>
        </w:pBdr>
        <w:bidi/>
        <w:spacing w:before="240"/>
        <w:jc w:val="both"/>
        <w:outlineLvl w:val="2"/>
        <w:rPr>
          <w:rFonts w:ascii="DIN Next LT Arabic" w:eastAsiaTheme="majorEastAsia" w:hAnsi="DIN Next LT Arabic" w:cs="DIN Next LT Arabic"/>
          <w:b/>
          <w:bCs/>
          <w:color w:val="00B050"/>
          <w:sz w:val="24"/>
          <w:szCs w:val="24"/>
          <w:lang w:bidi="ar-EG"/>
        </w:rPr>
      </w:pPr>
      <w:bookmarkStart w:id="392" w:name="_Toc103756324"/>
      <w:bookmarkStart w:id="393" w:name="_Toc137826181"/>
      <w:bookmarkStart w:id="394" w:name="_Toc138319394"/>
      <w:r w:rsidRPr="00696E54">
        <w:rPr>
          <w:rFonts w:ascii="DIN Next LT Arabic" w:eastAsiaTheme="majorEastAsia" w:hAnsi="DIN Next LT Arabic" w:cs="DIN Next LT Arabic"/>
          <w:b/>
          <w:bCs/>
          <w:color w:val="00B050"/>
          <w:sz w:val="24"/>
          <w:szCs w:val="24"/>
          <w:rtl/>
          <w:lang w:bidi="ar-EG"/>
        </w:rPr>
        <w:t>الطرق والتحويلات في الموقع</w:t>
      </w:r>
      <w:bookmarkEnd w:id="392"/>
      <w:bookmarkEnd w:id="393"/>
      <w:bookmarkEnd w:id="394"/>
    </w:p>
    <w:p w14:paraId="0D9E3B32" w14:textId="77777777" w:rsidR="00D27962" w:rsidRPr="00696E54" w:rsidRDefault="00D27962" w:rsidP="00D27962">
      <w:pPr>
        <w:bidi/>
        <w:spacing w:after="160" w:line="259" w:lineRule="auto"/>
        <w:jc w:val="both"/>
        <w:rPr>
          <w:rFonts w:ascii="DIN Next LT Arabic" w:eastAsia="Times New Roman" w:hAnsi="DIN Next LT Arabic" w:cs="DIN Next LT Arabic"/>
          <w:b/>
          <w:color w:val="00B050"/>
          <w:sz w:val="24"/>
          <w:szCs w:val="24"/>
        </w:rPr>
      </w:pPr>
      <w:r w:rsidRPr="00696E54">
        <w:rPr>
          <w:rFonts w:ascii="DIN Next LT Arabic" w:eastAsia="Times New Roman" w:hAnsi="DIN Next LT Arabic" w:cs="DIN Next LT Arabic"/>
          <w:b/>
          <w:color w:val="00B050"/>
          <w:sz w:val="24"/>
          <w:szCs w:val="24"/>
          <w:rtl/>
        </w:rPr>
        <w:t>تخضع الطرق المؤقتة والدائمة التي سوف يتم إنشاؤها على أرض الجهة الحكومية أو حق الارتفاق للموافقة المسبقة من الجهة الحكومية. ويجب على المتعاقد الحفاظ على حركة المرور سلسة وإبقاء الطرق مفتوحة للمركبات (بما في ذلك على سبيل المثال لا الحصر مركبات الطوارئ) بجميع الممرات والطرق المخصصة لعمليات طرق الشاحنات والتشييد وممرات الطوارئ التي تعبر أو تتداخل مع منطقة عمل المتعاقد. ويتحمل المتعاقد تكلفة إجراء أي ترحيل لطريق أو إجراء تحويلة يكون بحاجةٍ لها خلال تنفيذه للأعمال. ويجب الحصول على موافقة الجهة الحكومية قبل قطع الطريق أو إجراء تحويل أو ترحيل للطريق.</w:t>
      </w:r>
    </w:p>
    <w:p w14:paraId="0A51A823" w14:textId="77777777" w:rsidR="00D27962" w:rsidRPr="00696E54" w:rsidRDefault="00D27962" w:rsidP="00D27962">
      <w:pPr>
        <w:bidi/>
        <w:spacing w:after="160" w:line="259" w:lineRule="auto"/>
        <w:jc w:val="both"/>
        <w:rPr>
          <w:rFonts w:ascii="DIN Next LT Arabic" w:eastAsia="Times New Roman" w:hAnsi="DIN Next LT Arabic" w:cs="DIN Next LT Arabic"/>
          <w:b/>
          <w:color w:val="00B050"/>
          <w:sz w:val="24"/>
          <w:szCs w:val="24"/>
        </w:rPr>
      </w:pPr>
      <w:r w:rsidRPr="00696E54">
        <w:rPr>
          <w:rFonts w:ascii="DIN Next LT Arabic" w:eastAsia="Times New Roman" w:hAnsi="DIN Next LT Arabic" w:cs="DIN Next LT Arabic"/>
          <w:b/>
          <w:color w:val="00B050"/>
          <w:sz w:val="24"/>
          <w:szCs w:val="24"/>
          <w:rtl/>
        </w:rPr>
        <w:t>ويقوم المتعاقد بتمهيد جميع الممرات المؤقتة والطرق المخصصة للقطر التي قد تكون مطلوبة لتنفيذ الأعمال وعليه صيانتها بشكل سليم. ويقدم المتعاقد للجهة الحكومية مخطط بكل الطرق المقترحة للموافقة عليها قبل التشييد. ويجب أن يبين المخطط عرض الطرق واتجاه حركة المرور والمنحنيات والطبقات والأسطح والمعلومات ذات الصلة مع التفاصيل الكافية لمراجعتها من جانب الجهة الحكومية.</w:t>
      </w:r>
    </w:p>
    <w:p w14:paraId="79ABF850" w14:textId="77777777" w:rsidR="00D27962" w:rsidRPr="00696E54" w:rsidRDefault="00D27962" w:rsidP="00D27962">
      <w:pPr>
        <w:bidi/>
        <w:spacing w:after="160" w:line="259" w:lineRule="auto"/>
        <w:jc w:val="both"/>
        <w:rPr>
          <w:rFonts w:ascii="DIN Next LT Arabic" w:eastAsia="Times New Roman" w:hAnsi="DIN Next LT Arabic" w:cs="DIN Next LT Arabic"/>
          <w:b/>
          <w:color w:val="00B050"/>
          <w:sz w:val="24"/>
          <w:szCs w:val="24"/>
        </w:rPr>
      </w:pPr>
      <w:r w:rsidRPr="00696E54">
        <w:rPr>
          <w:rFonts w:ascii="DIN Next LT Arabic" w:eastAsia="Times New Roman" w:hAnsi="DIN Next LT Arabic" w:cs="DIN Next LT Arabic"/>
          <w:b/>
          <w:color w:val="00B050"/>
          <w:sz w:val="24"/>
          <w:szCs w:val="24"/>
          <w:rtl/>
        </w:rPr>
        <w:t xml:space="preserve">يتحمل المتعاقد جميع التكاليف والمصاريف المتعلقة بتشييد الطرق والممرات المؤقتة والطرق المخصصة للقطر وأي طريق مطلوب للوصول إلى موقع العمل، بما في ذلك تكلفة المطالبات المتعلقة بالأضرار أو الهدم للأسوار والطرق وإتلاف المحاصيل والأشجار أو </w:t>
      </w:r>
      <w:r w:rsidRPr="00696E54">
        <w:rPr>
          <w:rFonts w:ascii="DIN Next LT Arabic" w:eastAsia="Times New Roman" w:hAnsi="DIN Next LT Arabic" w:cs="DIN Next LT Arabic"/>
          <w:b/>
          <w:color w:val="00B050"/>
          <w:sz w:val="24"/>
          <w:szCs w:val="24"/>
          <w:rtl/>
        </w:rPr>
        <w:lastRenderedPageBreak/>
        <w:t xml:space="preserve">المنشآت القائمة أو المعالم الأخرى. وعلى المتعاقد أن يوفر على حسابه الخاص أي تسهيلات إضافية خارج موقع العمل يكون بحاجةٍ لها لغرض تنفيذ الأعمال. </w:t>
      </w:r>
    </w:p>
    <w:p w14:paraId="55621EB4" w14:textId="77777777" w:rsidR="00D27962" w:rsidRPr="00696E54" w:rsidRDefault="00D27962">
      <w:pPr>
        <w:numPr>
          <w:ilvl w:val="0"/>
          <w:numId w:val="65"/>
        </w:numPr>
        <w:pBdr>
          <w:top w:val="single" w:sz="4" w:space="1" w:color="auto"/>
        </w:pBdr>
        <w:bidi/>
        <w:spacing w:before="240"/>
        <w:jc w:val="both"/>
        <w:outlineLvl w:val="2"/>
        <w:rPr>
          <w:rFonts w:ascii="DIN Next LT Arabic" w:eastAsiaTheme="majorEastAsia" w:hAnsi="DIN Next LT Arabic" w:cs="DIN Next LT Arabic"/>
          <w:b/>
          <w:bCs/>
          <w:color w:val="00B050"/>
          <w:sz w:val="24"/>
          <w:szCs w:val="24"/>
          <w:lang w:bidi="ar-EG"/>
        </w:rPr>
      </w:pPr>
      <w:bookmarkStart w:id="395" w:name="_Toc103756325"/>
      <w:bookmarkStart w:id="396" w:name="_Toc137826182"/>
      <w:bookmarkStart w:id="397" w:name="_Toc138319395"/>
      <w:r w:rsidRPr="00696E54">
        <w:rPr>
          <w:rFonts w:ascii="DIN Next LT Arabic" w:eastAsiaTheme="majorEastAsia" w:hAnsi="DIN Next LT Arabic" w:cs="DIN Next LT Arabic"/>
          <w:b/>
          <w:bCs/>
          <w:color w:val="00B050"/>
          <w:sz w:val="24"/>
          <w:szCs w:val="24"/>
          <w:rtl/>
          <w:lang w:bidi="ar-EG"/>
        </w:rPr>
        <w:t>المرافق القائمة</w:t>
      </w:r>
      <w:bookmarkEnd w:id="395"/>
      <w:bookmarkEnd w:id="396"/>
      <w:bookmarkEnd w:id="397"/>
    </w:p>
    <w:p w14:paraId="3040D328" w14:textId="77777777" w:rsidR="00D27962" w:rsidRPr="00696E54" w:rsidRDefault="00D27962" w:rsidP="00D27962">
      <w:pPr>
        <w:bidi/>
        <w:spacing w:after="160" w:line="259" w:lineRule="auto"/>
        <w:jc w:val="both"/>
        <w:rPr>
          <w:rFonts w:ascii="DIN Next LT Arabic" w:eastAsia="Times New Roman" w:hAnsi="DIN Next LT Arabic" w:cs="DIN Next LT Arabic"/>
          <w:b/>
          <w:color w:val="4472C4"/>
          <w:sz w:val="24"/>
          <w:szCs w:val="24"/>
          <w:rtl/>
        </w:rPr>
      </w:pPr>
      <w:proofErr w:type="gramStart"/>
      <w:r w:rsidRPr="00696E54">
        <w:rPr>
          <w:rFonts w:ascii="DIN Next LT Arabic" w:eastAsia="Times New Roman" w:hAnsi="DIN Next LT Arabic" w:cs="DIN Next LT Arabic"/>
          <w:bCs/>
          <w:color w:val="4472C4"/>
          <w:sz w:val="24"/>
          <w:szCs w:val="24"/>
        </w:rPr>
        <w:t>]</w:t>
      </w:r>
      <w:r w:rsidRPr="00696E54">
        <w:rPr>
          <w:rFonts w:ascii="DIN Next LT Arabic" w:eastAsia="Times New Roman" w:hAnsi="DIN Next LT Arabic" w:cs="DIN Next LT Arabic"/>
          <w:b/>
          <w:color w:val="4472C4"/>
          <w:sz w:val="24"/>
          <w:szCs w:val="24"/>
          <w:rtl/>
        </w:rPr>
        <w:t>ملاحظة</w:t>
      </w:r>
      <w:proofErr w:type="gramEnd"/>
      <w:r w:rsidRPr="00696E54">
        <w:rPr>
          <w:rFonts w:ascii="DIN Next LT Arabic" w:eastAsia="Times New Roman" w:hAnsi="DIN Next LT Arabic" w:cs="DIN Next LT Arabic"/>
          <w:b/>
          <w:color w:val="4472C4"/>
          <w:sz w:val="24"/>
          <w:szCs w:val="24"/>
          <w:rtl/>
        </w:rPr>
        <w:t>: استخدم الفقرات الأربعة التالية وحدها لنطاق أعمال التشييد الذي لا يتضمن نقل موقع المرفق كجزء من النطاق.</w:t>
      </w:r>
      <w:r w:rsidRPr="00696E54">
        <w:rPr>
          <w:rFonts w:ascii="DIN Next LT Arabic" w:eastAsia="Times New Roman" w:hAnsi="DIN Next LT Arabic" w:cs="DIN Next LT Arabic"/>
          <w:bCs/>
          <w:color w:val="4472C4"/>
          <w:sz w:val="24"/>
          <w:szCs w:val="24"/>
        </w:rPr>
        <w:t>[</w:t>
      </w:r>
    </w:p>
    <w:p w14:paraId="41F1715C" w14:textId="77777777" w:rsidR="00D27962" w:rsidRPr="00696E54" w:rsidRDefault="00D27962">
      <w:pPr>
        <w:pStyle w:val="ListParagraph"/>
        <w:numPr>
          <w:ilvl w:val="0"/>
          <w:numId w:val="106"/>
        </w:numPr>
        <w:bidi/>
        <w:spacing w:after="160" w:line="259" w:lineRule="auto"/>
        <w:jc w:val="both"/>
        <w:rPr>
          <w:rFonts w:ascii="DIN Next LT Arabic" w:eastAsia="Times New Roman" w:hAnsi="DIN Next LT Arabic" w:cs="DIN Next LT Arabic"/>
          <w:b/>
          <w:color w:val="00B050"/>
          <w:sz w:val="24"/>
          <w:szCs w:val="24"/>
        </w:rPr>
      </w:pPr>
      <w:r w:rsidRPr="00696E54">
        <w:rPr>
          <w:rFonts w:ascii="DIN Next LT Arabic" w:eastAsia="Times New Roman" w:hAnsi="DIN Next LT Arabic" w:cs="DIN Next LT Arabic"/>
          <w:b/>
          <w:color w:val="00B050"/>
          <w:sz w:val="24"/>
          <w:szCs w:val="24"/>
          <w:rtl/>
        </w:rPr>
        <w:t>قبل الشروع في العمل وبشكل خاص بالنسبة لأي عملية حفر مشمولة في تنفيذ الأعمال، يجب على المتعاقد الرجوع إلى مختلف الجهات المقدمة للخدمات لمعرفة موقع الخدمات الحالية والمنشآت والمعالم القائمة سواءً فوق الأرض أو تحتها، وعليه إجراء ثقوب اختبار واستقصاء على النحو اللازم والمُعتمد لتحديد موقع الخدمات والمنشآت والمعالم القائمة التي من شأنها إعاقة تنفيذ الأعمال.</w:t>
      </w:r>
    </w:p>
    <w:p w14:paraId="6696A95E" w14:textId="77777777" w:rsidR="00D27962" w:rsidRPr="00696E54" w:rsidRDefault="00D27962">
      <w:pPr>
        <w:pStyle w:val="ListParagraph"/>
        <w:numPr>
          <w:ilvl w:val="0"/>
          <w:numId w:val="106"/>
        </w:numPr>
        <w:bidi/>
        <w:spacing w:after="160" w:line="259" w:lineRule="auto"/>
        <w:jc w:val="both"/>
        <w:rPr>
          <w:rFonts w:ascii="DIN Next LT Arabic" w:eastAsia="Times New Roman" w:hAnsi="DIN Next LT Arabic" w:cs="DIN Next LT Arabic"/>
          <w:b/>
          <w:color w:val="00B050"/>
          <w:sz w:val="24"/>
          <w:szCs w:val="24"/>
        </w:rPr>
      </w:pPr>
      <w:r w:rsidRPr="00696E54">
        <w:rPr>
          <w:rFonts w:ascii="DIN Next LT Arabic" w:eastAsia="Times New Roman" w:hAnsi="DIN Next LT Arabic" w:cs="DIN Next LT Arabic"/>
          <w:b/>
          <w:color w:val="00B050"/>
          <w:sz w:val="24"/>
          <w:szCs w:val="24"/>
          <w:rtl/>
        </w:rPr>
        <w:t>يقوم المتعاقد على نفقته الخاصة بإصلاح أي ضرر من أي نوع حدث في الخدمات الموجودة، وفقًا لتعليماتها وبما يحقق الرضا التام للجهة الحكومية المعنية، وعليه التعويض والدفع عن وتجنيب الأطراف المُلزمة بالتعويض عن أي من وجميع الالتزامات المتعلقة بأي ضرر من هذا القبيل، ما لم يُثبت المتعاقد أنه لم يتسبب في هذا الضرر.</w:t>
      </w:r>
    </w:p>
    <w:p w14:paraId="3CEC57E9" w14:textId="77777777" w:rsidR="00D27962" w:rsidRPr="00696E54" w:rsidRDefault="00D27962">
      <w:pPr>
        <w:pStyle w:val="ListParagraph"/>
        <w:numPr>
          <w:ilvl w:val="0"/>
          <w:numId w:val="106"/>
        </w:numPr>
        <w:bidi/>
        <w:spacing w:after="160" w:line="259" w:lineRule="auto"/>
        <w:jc w:val="both"/>
        <w:rPr>
          <w:rFonts w:ascii="DIN Next LT Arabic" w:eastAsia="Times New Roman" w:hAnsi="DIN Next LT Arabic" w:cs="DIN Next LT Arabic"/>
          <w:b/>
          <w:color w:val="00B050"/>
          <w:sz w:val="24"/>
          <w:szCs w:val="24"/>
        </w:rPr>
      </w:pPr>
      <w:r w:rsidRPr="00696E54">
        <w:rPr>
          <w:rFonts w:ascii="DIN Next LT Arabic" w:eastAsia="Times New Roman" w:hAnsi="DIN Next LT Arabic" w:cs="DIN Next LT Arabic"/>
          <w:b/>
          <w:color w:val="00B050"/>
          <w:sz w:val="24"/>
          <w:szCs w:val="24"/>
          <w:rtl/>
        </w:rPr>
        <w:t xml:space="preserve">إن جميع المعلومات المقدمة من الجهة الحكومية، والتي تهدف إلى إظهار مواقع </w:t>
      </w:r>
      <w:proofErr w:type="spellStart"/>
      <w:r w:rsidRPr="00696E54">
        <w:rPr>
          <w:rFonts w:ascii="DIN Next LT Arabic" w:eastAsia="Times New Roman" w:hAnsi="DIN Next LT Arabic" w:cs="DIN Next LT Arabic"/>
          <w:b/>
          <w:color w:val="00B050"/>
          <w:sz w:val="24"/>
          <w:szCs w:val="24"/>
          <w:rtl/>
        </w:rPr>
        <w:t>الكبلات</w:t>
      </w:r>
      <w:proofErr w:type="spellEnd"/>
      <w:r w:rsidRPr="00696E54">
        <w:rPr>
          <w:rFonts w:ascii="DIN Next LT Arabic" w:eastAsia="Times New Roman" w:hAnsi="DIN Next LT Arabic" w:cs="DIN Next LT Arabic"/>
          <w:b/>
          <w:color w:val="00B050"/>
          <w:sz w:val="24"/>
          <w:szCs w:val="24"/>
          <w:rtl/>
        </w:rPr>
        <w:t xml:space="preserve"> الأرضية وخطوط الكهرباء وغيرها من المرافق الموجودة تحت الأرض، قد تم جمعها من المصادر المتاحة ويجب على المتعاقد التحقق منها وإكمالها على النحو الذي يراه ضروريًا لتنفيذ الأعمال بنجاح والامتثال لهذا العقد. وإن تقديم مثل هذه المعلومات من جانب الجهة الحكومية هو للإحاطة فقط، ولا يجب أن يفسر على أنه يحد بأي شكل من الأشكال من مسؤولية المتعاقد في التأكد عبر التحقيق الميداني الفعلي أو غير ذلك من طرق، من موقع الكابلات الأرضية وخطوط الكهرباء وغيرها من المرافق الموجودة تحت الأرض بدقة وكذلك التأكد من كفاية المعلومات عنها. وعلى أية حال، فإن أي تدمير أو تلف يلحق بالمرافق أو المنشآت الموجودة فوق الأرض أو تحتها، يستوجب من المتعاقد إصلاحه أو استبداله فورًا وعلى نفقته الخاصة، وعلى نحوٍ مُرضٍ للجهة الحكومية ما لم يثبت المتعاقد أنه لم يتسبب في هذا التلف أو الضرر.</w:t>
      </w:r>
    </w:p>
    <w:p w14:paraId="51F55A8A" w14:textId="77777777" w:rsidR="00D27962" w:rsidRPr="00696E54" w:rsidRDefault="00D27962">
      <w:pPr>
        <w:pStyle w:val="ListParagraph"/>
        <w:numPr>
          <w:ilvl w:val="0"/>
          <w:numId w:val="106"/>
        </w:numPr>
        <w:bidi/>
        <w:spacing w:after="160" w:line="259" w:lineRule="auto"/>
        <w:jc w:val="both"/>
        <w:rPr>
          <w:rFonts w:ascii="DIN Next LT Arabic" w:eastAsia="Times New Roman" w:hAnsi="DIN Next LT Arabic" w:cs="DIN Next LT Arabic"/>
          <w:b/>
          <w:color w:val="00B050"/>
          <w:sz w:val="24"/>
          <w:szCs w:val="24"/>
        </w:rPr>
      </w:pPr>
      <w:r w:rsidRPr="00696E54">
        <w:rPr>
          <w:rFonts w:ascii="DIN Next LT Arabic" w:eastAsia="Times New Roman" w:hAnsi="DIN Next LT Arabic" w:cs="DIN Next LT Arabic"/>
          <w:b/>
          <w:color w:val="00B050"/>
          <w:sz w:val="24"/>
          <w:szCs w:val="24"/>
          <w:rtl/>
        </w:rPr>
        <w:t xml:space="preserve">قبل أن يبدأ المتعاقد أي أعمال تنقيب عامة أو أي أعمال أخرى في موقع العمل، يجب عليه توفير ما يكفي من مرافق الصرف </w:t>
      </w:r>
      <w:proofErr w:type="gramStart"/>
      <w:r w:rsidRPr="00696E54">
        <w:rPr>
          <w:rFonts w:ascii="DIN Next LT Arabic" w:eastAsia="Times New Roman" w:hAnsi="DIN Next LT Arabic" w:cs="DIN Next LT Arabic"/>
          <w:b/>
          <w:color w:val="00B050"/>
          <w:sz w:val="24"/>
          <w:szCs w:val="24"/>
          <w:rtl/>
        </w:rPr>
        <w:t>الدائمة  أو</w:t>
      </w:r>
      <w:proofErr w:type="gramEnd"/>
      <w:r w:rsidRPr="00696E54">
        <w:rPr>
          <w:rFonts w:ascii="DIN Next LT Arabic" w:eastAsia="Times New Roman" w:hAnsi="DIN Next LT Arabic" w:cs="DIN Next LT Arabic"/>
          <w:b/>
          <w:color w:val="00B050"/>
          <w:sz w:val="24"/>
          <w:szCs w:val="24"/>
          <w:rtl/>
        </w:rPr>
        <w:t xml:space="preserve"> المؤقتة ذات السعة الكافية لتصريف جميع المياه السطحية والجوفية عند الضرورة</w:t>
      </w:r>
      <w:r w:rsidRPr="00696E54">
        <w:rPr>
          <w:rFonts w:ascii="DIN Next LT Arabic" w:eastAsia="Times New Roman" w:hAnsi="DIN Next LT Arabic" w:cs="DIN Next LT Arabic"/>
          <w:b/>
          <w:color w:val="00B050"/>
          <w:sz w:val="24"/>
          <w:szCs w:val="24"/>
        </w:rPr>
        <w:t xml:space="preserve"> </w:t>
      </w:r>
      <w:r w:rsidRPr="00696E54">
        <w:rPr>
          <w:rFonts w:ascii="DIN Next LT Arabic" w:eastAsia="Times New Roman" w:hAnsi="DIN Next LT Arabic" w:cs="DIN Next LT Arabic"/>
          <w:b/>
          <w:color w:val="00B050"/>
          <w:sz w:val="24"/>
          <w:szCs w:val="24"/>
          <w:rtl/>
        </w:rPr>
        <w:t>.ويجب على المتعاقد توفير مضخات على نفقته الخاصة أو وسائل أخرى للحفاظ على استمرارية الصرف في حالة حدوث انهيارات خارجية وتشغيل الشبكة في جميع الأوقات.</w:t>
      </w:r>
    </w:p>
    <w:p w14:paraId="4C9F3241" w14:textId="77777777" w:rsidR="00D27962" w:rsidRPr="00696E54" w:rsidRDefault="00D27962" w:rsidP="00D27962">
      <w:pPr>
        <w:bidi/>
        <w:spacing w:after="160" w:line="259" w:lineRule="auto"/>
        <w:jc w:val="both"/>
        <w:rPr>
          <w:rFonts w:ascii="DIN Next LT Arabic" w:eastAsia="Times New Roman" w:hAnsi="DIN Next LT Arabic" w:cs="DIN Next LT Arabic"/>
          <w:b/>
          <w:color w:val="4472C4"/>
          <w:sz w:val="24"/>
          <w:szCs w:val="24"/>
        </w:rPr>
      </w:pPr>
      <w:proofErr w:type="gramStart"/>
      <w:r w:rsidRPr="00696E54">
        <w:rPr>
          <w:rFonts w:ascii="DIN Next LT Arabic" w:eastAsia="Times New Roman" w:hAnsi="DIN Next LT Arabic" w:cs="DIN Next LT Arabic"/>
          <w:bCs/>
          <w:color w:val="4472C4"/>
          <w:sz w:val="24"/>
          <w:szCs w:val="24"/>
        </w:rPr>
        <w:t>]</w:t>
      </w:r>
      <w:r w:rsidRPr="00696E54">
        <w:rPr>
          <w:rFonts w:ascii="DIN Next LT Arabic" w:eastAsia="Times New Roman" w:hAnsi="DIN Next LT Arabic" w:cs="DIN Next LT Arabic"/>
          <w:b/>
          <w:color w:val="4472C4"/>
          <w:sz w:val="24"/>
          <w:szCs w:val="24"/>
          <w:rtl/>
        </w:rPr>
        <w:t>ملاحظة</w:t>
      </w:r>
      <w:proofErr w:type="gramEnd"/>
      <w:r w:rsidRPr="00696E54">
        <w:rPr>
          <w:rFonts w:ascii="DIN Next LT Arabic" w:eastAsia="Times New Roman" w:hAnsi="DIN Next LT Arabic" w:cs="DIN Next LT Arabic"/>
          <w:b/>
          <w:color w:val="4472C4"/>
          <w:sz w:val="24"/>
          <w:szCs w:val="24"/>
          <w:rtl/>
        </w:rPr>
        <w:t>: بالإضافة إلى الفقرات الأربعة أعلاه، يستخدم أيضًا النص أدناه لنطاق أعمال التشييد التي تتضمن نقل المرفق كجزء من النطاق.]</w:t>
      </w:r>
    </w:p>
    <w:p w14:paraId="1257C474" w14:textId="77777777" w:rsidR="00D27962" w:rsidRPr="00696E54" w:rsidRDefault="00D27962">
      <w:pPr>
        <w:pStyle w:val="ListParagraph"/>
        <w:numPr>
          <w:ilvl w:val="0"/>
          <w:numId w:val="106"/>
        </w:numPr>
        <w:bidi/>
        <w:spacing w:after="160" w:line="259" w:lineRule="auto"/>
        <w:jc w:val="both"/>
        <w:rPr>
          <w:rFonts w:ascii="DIN Next LT Arabic" w:eastAsia="Times New Roman" w:hAnsi="DIN Next LT Arabic" w:cs="DIN Next LT Arabic"/>
          <w:b/>
          <w:color w:val="00B050"/>
          <w:sz w:val="24"/>
          <w:szCs w:val="24"/>
        </w:rPr>
      </w:pPr>
      <w:r w:rsidRPr="00696E54">
        <w:rPr>
          <w:rFonts w:ascii="DIN Next LT Arabic" w:eastAsia="Times New Roman" w:hAnsi="DIN Next LT Arabic" w:cs="DIN Next LT Arabic"/>
          <w:b/>
          <w:color w:val="00B050"/>
          <w:sz w:val="24"/>
          <w:szCs w:val="24"/>
          <w:rtl/>
        </w:rPr>
        <w:t xml:space="preserve">يجب </w:t>
      </w:r>
      <w:proofErr w:type="gramStart"/>
      <w:r w:rsidRPr="00696E54">
        <w:rPr>
          <w:rFonts w:ascii="DIN Next LT Arabic" w:eastAsia="Times New Roman" w:hAnsi="DIN Next LT Arabic" w:cs="DIN Next LT Arabic"/>
          <w:b/>
          <w:color w:val="00B050"/>
          <w:sz w:val="24"/>
          <w:szCs w:val="24"/>
          <w:rtl/>
        </w:rPr>
        <w:t>إزالة</w:t>
      </w:r>
      <w:proofErr w:type="gramEnd"/>
      <w:r w:rsidRPr="00696E54">
        <w:rPr>
          <w:rFonts w:ascii="DIN Next LT Arabic" w:eastAsia="Times New Roman" w:hAnsi="DIN Next LT Arabic" w:cs="DIN Next LT Arabic"/>
          <w:b/>
          <w:color w:val="00B050"/>
          <w:sz w:val="24"/>
          <w:szCs w:val="24"/>
          <w:rtl/>
        </w:rPr>
        <w:t xml:space="preserve"> أو تغيير أو تحويل أو تدعيم أو حفر أو ردم جميع الخدمات والانشاءات والتركيبات الموجودة فوق سطح الأرض أو تحتها التي تعيق تنفيذ الأعمال، أو معالجتها بطريقة أخرى، إما بشكل مؤقت أو دائم أو كليهما، ومن ثم ترميمها أو استبدالها بشكل آمن من قبل المتعاقد، بحسب الضرورة وحسب ما تقتضيه الظروف وبما يحقق الرضا التام وموافقة للسلطات المختصة والجهة الحكومية. ولا يجوز إيقاف أي خدمة أو مرفق أو تركيبات حالية حتى يتم فحصها.</w:t>
      </w:r>
    </w:p>
    <w:p w14:paraId="4C184BA4" w14:textId="77777777" w:rsidR="00D27962" w:rsidRPr="00696E54" w:rsidRDefault="00D27962">
      <w:pPr>
        <w:pStyle w:val="ListParagraph"/>
        <w:numPr>
          <w:ilvl w:val="0"/>
          <w:numId w:val="106"/>
        </w:numPr>
        <w:bidi/>
        <w:spacing w:after="160" w:line="259" w:lineRule="auto"/>
        <w:jc w:val="both"/>
        <w:rPr>
          <w:rFonts w:ascii="DIN Next LT Arabic" w:eastAsia="Times New Roman" w:hAnsi="DIN Next LT Arabic" w:cs="DIN Next LT Arabic"/>
          <w:b/>
          <w:color w:val="00B050"/>
          <w:sz w:val="24"/>
          <w:szCs w:val="24"/>
        </w:rPr>
      </w:pPr>
      <w:r w:rsidRPr="00696E54">
        <w:rPr>
          <w:rFonts w:ascii="DIN Next LT Arabic" w:eastAsia="Times New Roman" w:hAnsi="DIN Next LT Arabic" w:cs="DIN Next LT Arabic"/>
          <w:b/>
          <w:color w:val="00B050"/>
          <w:sz w:val="24"/>
          <w:szCs w:val="24"/>
          <w:rtl/>
        </w:rPr>
        <w:t xml:space="preserve">على المتعاقد التنسيق مع جميع السلطات والجهات الحكومية ذات الصلة وأصحاب المرافق الخاصة المتأثرة لإعداد رسومات تنفيذية وفقًا للظروف الفعلية في موقع العمل لجميع الأعمال المطلوبة بموجب هذه المادة. </w:t>
      </w:r>
    </w:p>
    <w:p w14:paraId="5B1AA094" w14:textId="77777777" w:rsidR="00D27962" w:rsidRPr="00696E54" w:rsidRDefault="00D27962">
      <w:pPr>
        <w:pStyle w:val="ListParagraph"/>
        <w:numPr>
          <w:ilvl w:val="0"/>
          <w:numId w:val="106"/>
        </w:numPr>
        <w:bidi/>
        <w:spacing w:after="160" w:line="259" w:lineRule="auto"/>
        <w:jc w:val="both"/>
        <w:rPr>
          <w:rFonts w:ascii="DIN Next LT Arabic" w:eastAsia="Times New Roman" w:hAnsi="DIN Next LT Arabic" w:cs="DIN Next LT Arabic"/>
          <w:b/>
          <w:color w:val="00B050"/>
          <w:sz w:val="24"/>
          <w:szCs w:val="24"/>
        </w:rPr>
      </w:pPr>
      <w:r w:rsidRPr="00696E54">
        <w:rPr>
          <w:rFonts w:ascii="DIN Next LT Arabic" w:eastAsia="Times New Roman" w:hAnsi="DIN Next LT Arabic" w:cs="DIN Next LT Arabic"/>
          <w:b/>
          <w:color w:val="00B050"/>
          <w:sz w:val="24"/>
          <w:szCs w:val="24"/>
          <w:rtl/>
        </w:rPr>
        <w:t>يجب أن تستند الرسومات التنفيذية إلى وثائق العقد ذات الصلة، وتحدد أي انحرافات عن وثائق العقد، ويجب تقديمها إلى الجهة الحكومية للموافقة عليها قبل الشروع في العمل ذي الصلة.</w:t>
      </w:r>
    </w:p>
    <w:p w14:paraId="278F2AFA" w14:textId="77777777" w:rsidR="00D27962" w:rsidRPr="00696E54" w:rsidRDefault="00D27962">
      <w:pPr>
        <w:pStyle w:val="ListParagraph"/>
        <w:numPr>
          <w:ilvl w:val="0"/>
          <w:numId w:val="106"/>
        </w:numPr>
        <w:bidi/>
        <w:spacing w:after="160" w:line="259" w:lineRule="auto"/>
        <w:jc w:val="both"/>
        <w:rPr>
          <w:rFonts w:ascii="DIN Next LT Arabic" w:eastAsia="Times New Roman" w:hAnsi="DIN Next LT Arabic" w:cs="DIN Next LT Arabic"/>
          <w:b/>
          <w:color w:val="00B050"/>
          <w:sz w:val="24"/>
          <w:szCs w:val="24"/>
        </w:rPr>
      </w:pPr>
      <w:r w:rsidRPr="00696E54">
        <w:rPr>
          <w:rFonts w:ascii="DIN Next LT Arabic" w:eastAsia="Times New Roman" w:hAnsi="DIN Next LT Arabic" w:cs="DIN Next LT Arabic"/>
          <w:b/>
          <w:color w:val="00B050"/>
          <w:sz w:val="24"/>
          <w:szCs w:val="24"/>
          <w:rtl/>
        </w:rPr>
        <w:t>يجب على المتعاقد الحصول على موافقة من جميع السلطات والجهات الحكومية ذات الصلة وأصحاب المرافق الخاصة المتأثرة عن أي عمليات نقل أو تعديل أو هدم و / أو تداخل مخططة قبل إرسالها إلى الجهة الحكومية للموافقة عليها.</w:t>
      </w:r>
    </w:p>
    <w:p w14:paraId="3A709129" w14:textId="77777777" w:rsidR="00D27962" w:rsidRPr="00696E54" w:rsidRDefault="00D27962">
      <w:pPr>
        <w:pStyle w:val="ListParagraph"/>
        <w:numPr>
          <w:ilvl w:val="0"/>
          <w:numId w:val="106"/>
        </w:numPr>
        <w:bidi/>
        <w:spacing w:after="160" w:line="259" w:lineRule="auto"/>
        <w:jc w:val="both"/>
        <w:rPr>
          <w:rFonts w:ascii="DIN Next LT Arabic" w:eastAsia="Times New Roman" w:hAnsi="DIN Next LT Arabic" w:cs="DIN Next LT Arabic"/>
          <w:b/>
          <w:color w:val="00B050"/>
          <w:sz w:val="24"/>
          <w:szCs w:val="24"/>
        </w:rPr>
      </w:pPr>
      <w:r w:rsidRPr="00696E54">
        <w:rPr>
          <w:rFonts w:ascii="DIN Next LT Arabic" w:eastAsia="Times New Roman" w:hAnsi="DIN Next LT Arabic" w:cs="DIN Next LT Arabic"/>
          <w:b/>
          <w:color w:val="00B050"/>
          <w:sz w:val="24"/>
          <w:szCs w:val="24"/>
          <w:rtl/>
        </w:rPr>
        <w:t>إذا تم التعويض عن أعمال هذا العقد على أساس المبالغ المقطوعة أو أسعار الوحدات الثابتة، فيجب تضمين تكلفة العمل كلها فيما يتعلق بالمرافق والخدمات والهياكل والكابلات وخطوط الكهرباء والمرافق والتركيبات الموجودة (مجتمعة "المرافق")، كما هو موضح أعلاه ضمن المبالغ المقطوعة المتفق عليها أو أسعار الوحدات الثابتة، شريطة:</w:t>
      </w:r>
    </w:p>
    <w:p w14:paraId="0B7DB1A8" w14:textId="77777777" w:rsidR="00D27962" w:rsidRPr="00696E54" w:rsidRDefault="00D27962">
      <w:pPr>
        <w:pStyle w:val="ListParagraph"/>
        <w:numPr>
          <w:ilvl w:val="0"/>
          <w:numId w:val="107"/>
        </w:numPr>
        <w:bidi/>
        <w:spacing w:after="160" w:line="259" w:lineRule="auto"/>
        <w:jc w:val="both"/>
        <w:rPr>
          <w:rFonts w:ascii="DIN Next LT Arabic" w:eastAsia="Times New Roman" w:hAnsi="DIN Next LT Arabic" w:cs="DIN Next LT Arabic"/>
          <w:b/>
          <w:color w:val="00B050"/>
          <w:sz w:val="24"/>
          <w:szCs w:val="24"/>
        </w:rPr>
      </w:pPr>
      <w:r w:rsidRPr="00696E54">
        <w:rPr>
          <w:rFonts w:ascii="DIN Next LT Arabic" w:eastAsia="Times New Roman" w:hAnsi="DIN Next LT Arabic" w:cs="DIN Next LT Arabic"/>
          <w:b/>
          <w:color w:val="00B050"/>
          <w:sz w:val="24"/>
          <w:szCs w:val="24"/>
          <w:rtl/>
        </w:rPr>
        <w:t xml:space="preserve">أن تكون المعلومات المقدمة متاحة للجمهور أو تم تزويد الجهة الحكومية بها أو يمكن الاستدلال عليها بشكل معقول. </w:t>
      </w:r>
    </w:p>
    <w:p w14:paraId="701532C0" w14:textId="77777777" w:rsidR="00D27962" w:rsidRPr="00696E54" w:rsidRDefault="00D27962">
      <w:pPr>
        <w:pStyle w:val="ListParagraph"/>
        <w:numPr>
          <w:ilvl w:val="0"/>
          <w:numId w:val="107"/>
        </w:numPr>
        <w:bidi/>
        <w:spacing w:after="160" w:line="259" w:lineRule="auto"/>
        <w:jc w:val="both"/>
        <w:rPr>
          <w:rFonts w:ascii="DIN Next LT Arabic" w:eastAsia="Times New Roman" w:hAnsi="DIN Next LT Arabic" w:cs="DIN Next LT Arabic"/>
          <w:b/>
          <w:color w:val="00B050"/>
          <w:sz w:val="24"/>
          <w:szCs w:val="24"/>
        </w:rPr>
      </w:pPr>
      <w:r w:rsidRPr="00696E54">
        <w:rPr>
          <w:rFonts w:ascii="DIN Next LT Arabic" w:eastAsia="Times New Roman" w:hAnsi="DIN Next LT Arabic" w:cs="DIN Next LT Arabic"/>
          <w:b/>
          <w:color w:val="00B050"/>
          <w:sz w:val="24"/>
          <w:szCs w:val="24"/>
          <w:rtl/>
        </w:rPr>
        <w:t>أي طلب من أي سلطة أو وكالة، و / أو أي شرط أو اشتراط يخضع لموافقة أي سلطة أو وكالة، فيما يتعلق بأي عمل من هذا القبيل يكون طلبا معقولا.</w:t>
      </w:r>
    </w:p>
    <w:p w14:paraId="7848DCD8" w14:textId="77777777" w:rsidR="00D27962" w:rsidRPr="00696E54" w:rsidRDefault="00D27962">
      <w:pPr>
        <w:numPr>
          <w:ilvl w:val="0"/>
          <w:numId w:val="65"/>
        </w:numPr>
        <w:pBdr>
          <w:top w:val="single" w:sz="4" w:space="1" w:color="auto"/>
        </w:pBdr>
        <w:bidi/>
        <w:spacing w:before="240"/>
        <w:jc w:val="both"/>
        <w:outlineLvl w:val="2"/>
        <w:rPr>
          <w:rFonts w:ascii="DIN Next LT Arabic" w:eastAsiaTheme="majorEastAsia" w:hAnsi="DIN Next LT Arabic" w:cs="DIN Next LT Arabic"/>
          <w:b/>
          <w:bCs/>
          <w:color w:val="00B050"/>
          <w:sz w:val="24"/>
          <w:szCs w:val="24"/>
          <w:lang w:bidi="ar-EG"/>
        </w:rPr>
      </w:pPr>
      <w:bookmarkStart w:id="398" w:name="_Toc103756326"/>
      <w:bookmarkStart w:id="399" w:name="_Toc137826183"/>
      <w:bookmarkStart w:id="400" w:name="_Toc138319396"/>
      <w:r w:rsidRPr="00696E54">
        <w:rPr>
          <w:rFonts w:ascii="DIN Next LT Arabic" w:eastAsiaTheme="majorEastAsia" w:hAnsi="DIN Next LT Arabic" w:cs="DIN Next LT Arabic"/>
          <w:b/>
          <w:bCs/>
          <w:color w:val="00B050"/>
          <w:sz w:val="24"/>
          <w:szCs w:val="24"/>
          <w:rtl/>
          <w:lang w:bidi="ar-EG"/>
        </w:rPr>
        <w:t>برنامج التدريب على التشغيل والصيانة</w:t>
      </w:r>
      <w:bookmarkEnd w:id="398"/>
      <w:bookmarkEnd w:id="399"/>
      <w:bookmarkEnd w:id="400"/>
    </w:p>
    <w:p w14:paraId="1E4D364B" w14:textId="77777777" w:rsidR="00D27962" w:rsidRPr="00696E54" w:rsidRDefault="00D27962" w:rsidP="00D27962">
      <w:pPr>
        <w:bidi/>
        <w:spacing w:after="160" w:line="259" w:lineRule="auto"/>
        <w:jc w:val="both"/>
        <w:rPr>
          <w:rFonts w:ascii="DIN Next LT Arabic" w:eastAsia="Times New Roman" w:hAnsi="DIN Next LT Arabic" w:cs="DIN Next LT Arabic"/>
          <w:b/>
          <w:color w:val="0070C0"/>
          <w:sz w:val="24"/>
          <w:szCs w:val="24"/>
          <w:rtl/>
        </w:rPr>
      </w:pPr>
      <w:proofErr w:type="gramStart"/>
      <w:r w:rsidRPr="00696E54">
        <w:rPr>
          <w:rFonts w:ascii="DIN Next LT Arabic" w:eastAsia="Times New Roman" w:hAnsi="DIN Next LT Arabic" w:cs="DIN Next LT Arabic"/>
          <w:bCs/>
          <w:color w:val="0070C0"/>
          <w:sz w:val="24"/>
          <w:szCs w:val="24"/>
        </w:rPr>
        <w:lastRenderedPageBreak/>
        <w:t>]</w:t>
      </w:r>
      <w:r w:rsidRPr="00696E54">
        <w:rPr>
          <w:rFonts w:ascii="DIN Next LT Arabic" w:eastAsia="Times New Roman" w:hAnsi="DIN Next LT Arabic" w:cs="DIN Next LT Arabic"/>
          <w:b/>
          <w:color w:val="0070C0"/>
          <w:sz w:val="24"/>
          <w:szCs w:val="24"/>
          <w:rtl/>
        </w:rPr>
        <w:t>ملاحظة</w:t>
      </w:r>
      <w:proofErr w:type="gramEnd"/>
      <w:r w:rsidRPr="00696E54">
        <w:rPr>
          <w:rFonts w:ascii="DIN Next LT Arabic" w:eastAsia="Times New Roman" w:hAnsi="DIN Next LT Arabic" w:cs="DIN Next LT Arabic"/>
          <w:b/>
          <w:color w:val="0070C0"/>
          <w:sz w:val="24"/>
          <w:szCs w:val="24"/>
          <w:rtl/>
        </w:rPr>
        <w:t xml:space="preserve"> تستخدم المادة التالية عندما يشمل نطاق العمل توريد وتركيب معدات هندسية متخصصة. حيث قد تحتاج الجهة الحكومية إلى تدريب خاص على التشغيل و / أو صيانة قطع غيار لمكونات المعدات المثبتة مثل المصاعد والسلالم المتحركة ووحدات معالجة الهواء والمراوح وأنظمة التدفئة والتهوية وتكييف الهواء وأنظمة الحماية والكشف عن الحرائق، إلخ</w:t>
      </w:r>
      <w:proofErr w:type="gramStart"/>
      <w:r w:rsidRPr="00696E54">
        <w:rPr>
          <w:rFonts w:ascii="DIN Next LT Arabic" w:eastAsia="Times New Roman" w:hAnsi="DIN Next LT Arabic" w:cs="DIN Next LT Arabic"/>
          <w:b/>
          <w:color w:val="0070C0"/>
          <w:sz w:val="24"/>
          <w:szCs w:val="24"/>
          <w:rtl/>
        </w:rPr>
        <w:t>..</w:t>
      </w:r>
      <w:r w:rsidRPr="00696E54">
        <w:rPr>
          <w:rFonts w:ascii="DIN Next LT Arabic" w:eastAsia="Times New Roman" w:hAnsi="DIN Next LT Arabic" w:cs="DIN Next LT Arabic"/>
          <w:bCs/>
          <w:color w:val="0070C0"/>
          <w:sz w:val="24"/>
          <w:szCs w:val="24"/>
        </w:rPr>
        <w:t>[</w:t>
      </w:r>
      <w:proofErr w:type="gramEnd"/>
    </w:p>
    <w:p w14:paraId="13289D69" w14:textId="77777777" w:rsidR="00D27962" w:rsidRPr="00696E54" w:rsidRDefault="00D27962" w:rsidP="00D27962">
      <w:pPr>
        <w:bidi/>
        <w:spacing w:after="160" w:line="259" w:lineRule="auto"/>
        <w:jc w:val="both"/>
        <w:rPr>
          <w:rFonts w:ascii="DIN Next LT Arabic" w:eastAsia="Times New Roman" w:hAnsi="DIN Next LT Arabic" w:cs="DIN Next LT Arabic"/>
          <w:b/>
          <w:color w:val="0070C0"/>
          <w:sz w:val="24"/>
          <w:szCs w:val="24"/>
          <w:rtl/>
        </w:rPr>
      </w:pPr>
      <w:r w:rsidRPr="00696E54">
        <w:rPr>
          <w:rFonts w:ascii="DIN Next LT Arabic" w:eastAsia="Times New Roman" w:hAnsi="DIN Next LT Arabic" w:cs="DIN Next LT Arabic"/>
          <w:b/>
          <w:color w:val="0070C0"/>
          <w:sz w:val="24"/>
          <w:szCs w:val="24"/>
          <w:rtl/>
        </w:rPr>
        <w:t>[ملاحظة: للجهة الحكومية تحديد عدد الموظفين وساعات التدريب ومكونات التدريب.]</w:t>
      </w:r>
    </w:p>
    <w:p w14:paraId="182B8789" w14:textId="77777777" w:rsidR="00D27962" w:rsidRPr="00696E54" w:rsidRDefault="00D27962" w:rsidP="00D27962">
      <w:pPr>
        <w:bidi/>
        <w:spacing w:after="160" w:line="259" w:lineRule="auto"/>
        <w:jc w:val="both"/>
        <w:rPr>
          <w:rFonts w:ascii="DIN Next LT Arabic" w:eastAsia="Times New Roman" w:hAnsi="DIN Next LT Arabic" w:cs="DIN Next LT Arabic"/>
          <w:b/>
          <w:color w:val="4472C4"/>
          <w:sz w:val="24"/>
          <w:szCs w:val="24"/>
        </w:rPr>
      </w:pPr>
      <w:r w:rsidRPr="00696E54">
        <w:rPr>
          <w:rFonts w:ascii="DIN Next LT Arabic" w:eastAsia="Times New Roman" w:hAnsi="DIN Next LT Arabic" w:cs="DIN Next LT Arabic"/>
          <w:b/>
          <w:color w:val="00B050"/>
          <w:sz w:val="24"/>
          <w:szCs w:val="24"/>
          <w:rtl/>
        </w:rPr>
        <w:t xml:space="preserve">على المتعاقد تدريب موظفي الجهة </w:t>
      </w:r>
      <w:proofErr w:type="gramStart"/>
      <w:r w:rsidRPr="00696E54">
        <w:rPr>
          <w:rFonts w:ascii="DIN Next LT Arabic" w:eastAsia="Times New Roman" w:hAnsi="DIN Next LT Arabic" w:cs="DIN Next LT Arabic"/>
          <w:b/>
          <w:color w:val="00B050"/>
          <w:sz w:val="24"/>
          <w:szCs w:val="24"/>
          <w:rtl/>
        </w:rPr>
        <w:t xml:space="preserve">الحكومية </w:t>
      </w:r>
      <w:r w:rsidRPr="00696E54">
        <w:rPr>
          <w:rFonts w:ascii="DIN Next LT Arabic" w:eastAsia="Times New Roman" w:hAnsi="DIN Next LT Arabic" w:cs="DIN Next LT Arabic"/>
          <w:b/>
          <w:color w:val="4472C4"/>
          <w:sz w:val="24"/>
          <w:szCs w:val="24"/>
          <w:rtl/>
        </w:rPr>
        <w:t xml:space="preserve"> </w:t>
      </w:r>
      <w:r w:rsidRPr="00696E54">
        <w:rPr>
          <w:rFonts w:ascii="DIN Next LT Arabic" w:eastAsia="Times New Roman" w:hAnsi="DIN Next LT Arabic" w:cs="DIN Next LT Arabic"/>
          <w:b/>
          <w:color w:val="00B050"/>
          <w:sz w:val="24"/>
          <w:szCs w:val="24"/>
          <w:rtl/>
        </w:rPr>
        <w:t>على</w:t>
      </w:r>
      <w:proofErr w:type="gramEnd"/>
      <w:r w:rsidRPr="00696E54">
        <w:rPr>
          <w:rFonts w:ascii="DIN Next LT Arabic" w:eastAsia="Times New Roman" w:hAnsi="DIN Next LT Arabic" w:cs="DIN Next LT Arabic"/>
          <w:b/>
          <w:color w:val="00B050"/>
          <w:sz w:val="24"/>
          <w:szCs w:val="24"/>
          <w:rtl/>
        </w:rPr>
        <w:t xml:space="preserve"> تشغيل وصيانة معدات العمل على النحو المبين في وثائق العقد. وإذا اشترط العقد تدريباً يتم تنفيذه قبل القبول النهائي، فلا يعتبر تنفيذ الأعمال مكتملاً لغرض استيفاء القبول النهائي بموجب شروط العقد حتى يتم الانتهاء من هذا التدريب.</w:t>
      </w:r>
    </w:p>
    <w:p w14:paraId="58FB43B2" w14:textId="77777777" w:rsidR="00D27962" w:rsidRPr="00696E54" w:rsidRDefault="00D27962">
      <w:pPr>
        <w:numPr>
          <w:ilvl w:val="0"/>
          <w:numId w:val="65"/>
        </w:numPr>
        <w:pBdr>
          <w:top w:val="single" w:sz="4" w:space="1" w:color="auto"/>
        </w:pBdr>
        <w:bidi/>
        <w:spacing w:before="240"/>
        <w:jc w:val="both"/>
        <w:outlineLvl w:val="2"/>
        <w:rPr>
          <w:rFonts w:ascii="DIN Next LT Arabic" w:eastAsiaTheme="majorEastAsia" w:hAnsi="DIN Next LT Arabic" w:cs="DIN Next LT Arabic"/>
          <w:b/>
          <w:bCs/>
          <w:color w:val="00B050"/>
          <w:sz w:val="24"/>
          <w:szCs w:val="24"/>
          <w:lang w:bidi="ar-EG"/>
        </w:rPr>
      </w:pPr>
      <w:bookmarkStart w:id="401" w:name="_Toc103756327"/>
      <w:bookmarkStart w:id="402" w:name="_Toc137826184"/>
      <w:bookmarkStart w:id="403" w:name="_Toc138319397"/>
      <w:r w:rsidRPr="00696E54">
        <w:rPr>
          <w:rFonts w:ascii="DIN Next LT Arabic" w:eastAsiaTheme="majorEastAsia" w:hAnsi="DIN Next LT Arabic" w:cs="DIN Next LT Arabic"/>
          <w:b/>
          <w:bCs/>
          <w:color w:val="00B050"/>
          <w:sz w:val="24"/>
          <w:szCs w:val="24"/>
          <w:rtl/>
          <w:lang w:bidi="ar-EG"/>
        </w:rPr>
        <w:t>الوثائق والرسومات حسب المنفذ</w:t>
      </w:r>
      <w:bookmarkEnd w:id="401"/>
      <w:bookmarkEnd w:id="402"/>
      <w:bookmarkEnd w:id="403"/>
    </w:p>
    <w:p w14:paraId="3A60F4F5" w14:textId="77777777" w:rsidR="00D27962" w:rsidRPr="00696E54" w:rsidRDefault="00D27962">
      <w:pPr>
        <w:pStyle w:val="ListParagraph"/>
        <w:numPr>
          <w:ilvl w:val="0"/>
          <w:numId w:val="108"/>
        </w:numPr>
        <w:bidi/>
        <w:spacing w:after="160" w:line="259" w:lineRule="auto"/>
        <w:jc w:val="both"/>
        <w:rPr>
          <w:rFonts w:ascii="DIN Next LT Arabic" w:eastAsia="Times New Roman" w:hAnsi="DIN Next LT Arabic" w:cs="DIN Next LT Arabic"/>
          <w:b/>
          <w:color w:val="00B050"/>
          <w:sz w:val="24"/>
          <w:szCs w:val="24"/>
        </w:rPr>
      </w:pPr>
      <w:r w:rsidRPr="00696E54">
        <w:rPr>
          <w:rFonts w:ascii="DIN Next LT Arabic" w:eastAsia="Times New Roman" w:hAnsi="DIN Next LT Arabic" w:cs="DIN Next LT Arabic"/>
          <w:b/>
          <w:color w:val="00B050"/>
          <w:sz w:val="24"/>
          <w:szCs w:val="24"/>
          <w:rtl/>
        </w:rPr>
        <w:t>خلال مرحلة التشييد، يقوم المتعاقد بتحديث الرسومات حسب المُنفذ وتقديمها إلى الجهة الحكومية باستمرار. ويجب أن تكون معلومات الأعمال المنفذة ظاهرةً في الرسومات وأن يتم إقرارها</w:t>
      </w:r>
      <w:r w:rsidRPr="00696E54">
        <w:rPr>
          <w:rFonts w:ascii="DIN Next LT Arabic" w:eastAsia="Times New Roman" w:hAnsi="DIN Next LT Arabic" w:cs="DIN Next LT Arabic"/>
          <w:b/>
          <w:color w:val="00B050"/>
          <w:sz w:val="24"/>
          <w:szCs w:val="24"/>
        </w:rPr>
        <w:t xml:space="preserve"> </w:t>
      </w:r>
      <w:r w:rsidRPr="00696E54">
        <w:rPr>
          <w:rFonts w:ascii="DIN Next LT Arabic" w:eastAsia="Times New Roman" w:hAnsi="DIN Next LT Arabic" w:cs="DIN Next LT Arabic"/>
          <w:b/>
          <w:color w:val="00B050"/>
          <w:sz w:val="24"/>
          <w:szCs w:val="24"/>
          <w:rtl/>
        </w:rPr>
        <w:t>من جانب المفتش والمشرف لدى المتعاقد يوميًا. وفي جميع الحالات، يجب أن يكون الإقرار خلال سبعة (7) أيام تقويمية. ويقوم المتعاقد بتعيين موظفين مخصصين للخدمات المذكورة أعلاه. بالإضافة إلى ذلك، يقدم المتعاقد للجهة الحكومية جميع هذه الرسومات بصيغة رقمية قابلة للتعديل (</w:t>
      </w:r>
      <w:r w:rsidRPr="00696E54">
        <w:rPr>
          <w:rFonts w:ascii="DIN Next LT Arabic" w:eastAsia="Times New Roman" w:hAnsi="DIN Next LT Arabic" w:cs="DIN Next LT Arabic"/>
          <w:b/>
          <w:color w:val="00B050"/>
          <w:sz w:val="24"/>
          <w:szCs w:val="24"/>
        </w:rPr>
        <w:t>CAD</w:t>
      </w:r>
      <w:r w:rsidRPr="00696E54">
        <w:rPr>
          <w:rFonts w:ascii="DIN Next LT Arabic" w:eastAsia="Times New Roman" w:hAnsi="DIN Next LT Arabic" w:cs="DIN Next LT Arabic"/>
          <w:b/>
          <w:color w:val="00B050"/>
          <w:sz w:val="24"/>
          <w:szCs w:val="24"/>
          <w:rtl/>
        </w:rPr>
        <w:t xml:space="preserve"> و </w:t>
      </w:r>
      <w:r w:rsidRPr="00696E54">
        <w:rPr>
          <w:rFonts w:ascii="DIN Next LT Arabic" w:eastAsia="Times New Roman" w:hAnsi="DIN Next LT Arabic" w:cs="DIN Next LT Arabic"/>
          <w:b/>
          <w:color w:val="00B050"/>
          <w:sz w:val="24"/>
          <w:szCs w:val="24"/>
        </w:rPr>
        <w:t>(</w:t>
      </w:r>
      <w:proofErr w:type="gramStart"/>
      <w:r w:rsidRPr="00696E54">
        <w:rPr>
          <w:rFonts w:ascii="DIN Next LT Arabic" w:eastAsia="Times New Roman" w:hAnsi="DIN Next LT Arabic" w:cs="DIN Next LT Arabic"/>
          <w:b/>
          <w:color w:val="00B050"/>
          <w:sz w:val="24"/>
          <w:szCs w:val="24"/>
        </w:rPr>
        <w:t xml:space="preserve">DWF </w:t>
      </w:r>
      <w:r w:rsidRPr="00696E54">
        <w:rPr>
          <w:rFonts w:ascii="DIN Next LT Arabic" w:eastAsia="Times New Roman" w:hAnsi="DIN Next LT Arabic" w:cs="DIN Next LT Arabic"/>
          <w:b/>
          <w:color w:val="00B050"/>
          <w:sz w:val="24"/>
          <w:szCs w:val="24"/>
          <w:rtl/>
        </w:rPr>
        <w:t xml:space="preserve"> ومستندات</w:t>
      </w:r>
      <w:proofErr w:type="gramEnd"/>
      <w:r w:rsidRPr="00696E54">
        <w:rPr>
          <w:rFonts w:ascii="DIN Next LT Arabic" w:eastAsia="Times New Roman" w:hAnsi="DIN Next LT Arabic" w:cs="DIN Next LT Arabic"/>
          <w:b/>
          <w:color w:val="00B050"/>
          <w:sz w:val="24"/>
          <w:szCs w:val="24"/>
          <w:rtl/>
        </w:rPr>
        <w:t xml:space="preserve"> أخرى بصيغة تطبيقات </w:t>
      </w:r>
      <w:r w:rsidRPr="00696E54">
        <w:rPr>
          <w:rFonts w:ascii="DIN Next LT Arabic" w:eastAsia="Times New Roman" w:hAnsi="DIN Next LT Arabic" w:cs="DIN Next LT Arabic"/>
          <w:b/>
          <w:color w:val="00B050"/>
          <w:sz w:val="24"/>
          <w:szCs w:val="24"/>
        </w:rPr>
        <w:t>(Microsoft Office + PDF)</w:t>
      </w:r>
      <w:r w:rsidRPr="00696E54">
        <w:rPr>
          <w:rFonts w:ascii="DIN Next LT Arabic" w:eastAsia="Times New Roman" w:hAnsi="DIN Next LT Arabic" w:cs="DIN Next LT Arabic"/>
          <w:b/>
          <w:color w:val="00B050"/>
          <w:sz w:val="24"/>
          <w:szCs w:val="24"/>
          <w:rtl/>
        </w:rPr>
        <w:t>.</w:t>
      </w:r>
    </w:p>
    <w:p w14:paraId="34A2270F" w14:textId="77777777" w:rsidR="00D27962" w:rsidRPr="00696E54" w:rsidRDefault="00D27962">
      <w:pPr>
        <w:pStyle w:val="ListParagraph"/>
        <w:numPr>
          <w:ilvl w:val="0"/>
          <w:numId w:val="108"/>
        </w:numPr>
        <w:bidi/>
        <w:spacing w:after="160" w:line="259" w:lineRule="auto"/>
        <w:jc w:val="both"/>
        <w:rPr>
          <w:rFonts w:ascii="DIN Next LT Arabic" w:eastAsia="Times New Roman" w:hAnsi="DIN Next LT Arabic" w:cs="DIN Next LT Arabic"/>
          <w:b/>
          <w:color w:val="00B050"/>
          <w:sz w:val="24"/>
          <w:szCs w:val="24"/>
        </w:rPr>
      </w:pPr>
      <w:r w:rsidRPr="00696E54">
        <w:rPr>
          <w:rFonts w:ascii="DIN Next LT Arabic" w:eastAsia="Times New Roman" w:hAnsi="DIN Next LT Arabic" w:cs="DIN Next LT Arabic"/>
          <w:b/>
          <w:color w:val="00B050"/>
          <w:sz w:val="24"/>
          <w:szCs w:val="24"/>
          <w:rtl/>
        </w:rPr>
        <w:t>على المتعاقد إعداد وتحديث مجموعة كاملة من السجلات "حسب المُنفّذ" للأعمال المنفذة، مع توضيح مواقع الأعمال "حسب المُنّفذ"، وأحجام وتفاصيل العمل الذي تم تنفيذه مع الإشارات المرجعية للمواصفات ذات الصلة وقوائم البيانات. وتحفظ هذه السجلات في موقع العمل وتستخدم بشكل حصري لأغراض التشييد وكمرجع، ويتم تقديم نسختين للجهة الحكومية عند الانتهاء من الأعمال، أو بناءً على طلبها.</w:t>
      </w:r>
    </w:p>
    <w:p w14:paraId="4BC12BF0" w14:textId="77777777" w:rsidR="00D27962" w:rsidRPr="00696E54" w:rsidRDefault="00D27962">
      <w:pPr>
        <w:pStyle w:val="ListParagraph"/>
        <w:numPr>
          <w:ilvl w:val="0"/>
          <w:numId w:val="108"/>
        </w:numPr>
        <w:bidi/>
        <w:spacing w:after="160" w:line="259" w:lineRule="auto"/>
        <w:jc w:val="both"/>
        <w:rPr>
          <w:rFonts w:ascii="DIN Next LT Arabic" w:eastAsia="Times New Roman" w:hAnsi="DIN Next LT Arabic" w:cs="DIN Next LT Arabic"/>
          <w:b/>
          <w:color w:val="00B050"/>
          <w:sz w:val="24"/>
          <w:szCs w:val="24"/>
        </w:rPr>
      </w:pPr>
      <w:r w:rsidRPr="00696E54">
        <w:rPr>
          <w:rFonts w:ascii="DIN Next LT Arabic" w:eastAsia="Times New Roman" w:hAnsi="DIN Next LT Arabic" w:cs="DIN Next LT Arabic"/>
          <w:b/>
          <w:color w:val="00B050"/>
          <w:sz w:val="24"/>
          <w:szCs w:val="24"/>
          <w:rtl/>
        </w:rPr>
        <w:tab/>
        <w:t>قبل إصدار أي شهادة إنجاز، يجب على المتعاقد تقديم إلى الجهة الحكومية نسخة إلكترونية واحدة، ونسخة أصلية كاملة وست نسخ مطبوعة من "الرسومات حسب المُنفّذ" ذات الصلة.</w:t>
      </w:r>
    </w:p>
    <w:p w14:paraId="4CBF6696" w14:textId="77777777" w:rsidR="00D27962" w:rsidRPr="00696E54" w:rsidRDefault="00D27962">
      <w:pPr>
        <w:pStyle w:val="ListParagraph"/>
        <w:numPr>
          <w:ilvl w:val="0"/>
          <w:numId w:val="108"/>
        </w:numPr>
        <w:bidi/>
        <w:spacing w:after="160" w:line="259" w:lineRule="auto"/>
        <w:jc w:val="both"/>
        <w:rPr>
          <w:rFonts w:ascii="DIN Next LT Arabic" w:eastAsia="Times New Roman" w:hAnsi="DIN Next LT Arabic" w:cs="DIN Next LT Arabic"/>
          <w:b/>
          <w:color w:val="00B050"/>
          <w:sz w:val="24"/>
          <w:szCs w:val="24"/>
        </w:rPr>
      </w:pPr>
      <w:r w:rsidRPr="00696E54">
        <w:rPr>
          <w:rFonts w:ascii="DIN Next LT Arabic" w:eastAsia="Times New Roman" w:hAnsi="DIN Next LT Arabic" w:cs="DIN Next LT Arabic"/>
          <w:b/>
          <w:color w:val="00B050"/>
          <w:sz w:val="24"/>
          <w:szCs w:val="24"/>
          <w:rtl/>
        </w:rPr>
        <w:tab/>
        <w:t xml:space="preserve">المصادقة: يجب </w:t>
      </w:r>
      <w:proofErr w:type="gramStart"/>
      <w:r w:rsidRPr="00696E54">
        <w:rPr>
          <w:rFonts w:ascii="DIN Next LT Arabic" w:eastAsia="Times New Roman" w:hAnsi="DIN Next LT Arabic" w:cs="DIN Next LT Arabic"/>
          <w:b/>
          <w:color w:val="00B050"/>
          <w:sz w:val="24"/>
          <w:szCs w:val="24"/>
          <w:rtl/>
        </w:rPr>
        <w:t>على  المتعاقد</w:t>
      </w:r>
      <w:proofErr w:type="gramEnd"/>
      <w:r w:rsidRPr="00696E54">
        <w:rPr>
          <w:rFonts w:ascii="DIN Next LT Arabic" w:eastAsia="Times New Roman" w:hAnsi="DIN Next LT Arabic" w:cs="DIN Next LT Arabic"/>
          <w:b/>
          <w:color w:val="00B050"/>
          <w:sz w:val="24"/>
          <w:szCs w:val="24"/>
          <w:rtl/>
        </w:rPr>
        <w:t xml:space="preserve"> القيام بالتوقيع على كل رسمة نهائية للأعمال حسب المنُفّذ وغلاف المواصفات للأعمال المنفذة، ويقوم بالتدوين عليها بأنه قد تم تقييد الاختلافات والتدوينات الرمزية بشكل كامل ودقيق.</w:t>
      </w:r>
    </w:p>
    <w:p w14:paraId="65CF5E82" w14:textId="77777777" w:rsidR="00D27962" w:rsidRPr="00696E54" w:rsidRDefault="00D27962">
      <w:pPr>
        <w:numPr>
          <w:ilvl w:val="0"/>
          <w:numId w:val="65"/>
        </w:numPr>
        <w:pBdr>
          <w:top w:val="single" w:sz="4" w:space="1" w:color="auto"/>
        </w:pBdr>
        <w:bidi/>
        <w:spacing w:before="240"/>
        <w:jc w:val="both"/>
        <w:outlineLvl w:val="2"/>
        <w:rPr>
          <w:rFonts w:ascii="DIN Next LT Arabic" w:eastAsiaTheme="majorEastAsia" w:hAnsi="DIN Next LT Arabic" w:cs="DIN Next LT Arabic"/>
          <w:b/>
          <w:bCs/>
          <w:color w:val="00B050"/>
          <w:sz w:val="24"/>
          <w:szCs w:val="24"/>
          <w:lang w:bidi="ar-EG"/>
        </w:rPr>
      </w:pPr>
      <w:bookmarkStart w:id="404" w:name="_Toc103756328"/>
      <w:bookmarkStart w:id="405" w:name="_Toc137826185"/>
      <w:bookmarkStart w:id="406" w:name="_Toc138319398"/>
      <w:r w:rsidRPr="00696E54">
        <w:rPr>
          <w:rFonts w:ascii="DIN Next LT Arabic" w:eastAsiaTheme="majorEastAsia" w:hAnsi="DIN Next LT Arabic" w:cs="DIN Next LT Arabic"/>
          <w:b/>
          <w:bCs/>
          <w:color w:val="00B050"/>
          <w:sz w:val="24"/>
          <w:szCs w:val="24"/>
          <w:rtl/>
          <w:lang w:bidi="ar-EG"/>
        </w:rPr>
        <w:t>التنظيف</w:t>
      </w:r>
      <w:bookmarkEnd w:id="404"/>
      <w:bookmarkEnd w:id="405"/>
      <w:bookmarkEnd w:id="406"/>
    </w:p>
    <w:p w14:paraId="5F698F25" w14:textId="77777777" w:rsidR="00D27962" w:rsidRPr="00696E54" w:rsidRDefault="00D27962" w:rsidP="00D27962">
      <w:pPr>
        <w:bidi/>
        <w:spacing w:after="160" w:line="259" w:lineRule="auto"/>
        <w:jc w:val="both"/>
        <w:rPr>
          <w:rFonts w:ascii="DIN Next LT Arabic" w:eastAsia="Times New Roman" w:hAnsi="DIN Next LT Arabic" w:cs="DIN Next LT Arabic"/>
          <w:b/>
          <w:color w:val="00B050"/>
          <w:sz w:val="24"/>
          <w:szCs w:val="24"/>
        </w:rPr>
      </w:pPr>
      <w:r w:rsidRPr="00696E54">
        <w:rPr>
          <w:rFonts w:ascii="DIN Next LT Arabic" w:eastAsia="Times New Roman" w:hAnsi="DIN Next LT Arabic" w:cs="DIN Next LT Arabic"/>
          <w:b/>
          <w:color w:val="00B050"/>
          <w:sz w:val="24"/>
          <w:szCs w:val="24"/>
          <w:rtl/>
        </w:rPr>
        <w:t xml:space="preserve">على المتعاقد المحافظة على مناطق عمله في حالة مرتبة ونظيفة وآمنة. وعند الانتهاء من أي جزء من الأعمال، يقوم المتعاقد على الفور بإزالة جميع المعدات والآلات والهياكل المؤقتة والمواد الفائضة التي </w:t>
      </w:r>
      <w:proofErr w:type="gramStart"/>
      <w:r w:rsidRPr="00696E54">
        <w:rPr>
          <w:rFonts w:ascii="DIN Next LT Arabic" w:eastAsia="Times New Roman" w:hAnsi="DIN Next LT Arabic" w:cs="DIN Next LT Arabic"/>
          <w:b/>
          <w:color w:val="00B050"/>
          <w:sz w:val="24"/>
          <w:szCs w:val="24"/>
          <w:rtl/>
        </w:rPr>
        <w:t>لم  تستخدم</w:t>
      </w:r>
      <w:proofErr w:type="gramEnd"/>
      <w:r w:rsidRPr="00696E54">
        <w:rPr>
          <w:rFonts w:ascii="DIN Next LT Arabic" w:eastAsia="Times New Roman" w:hAnsi="DIN Next LT Arabic" w:cs="DIN Next LT Arabic"/>
          <w:b/>
          <w:color w:val="00B050"/>
          <w:sz w:val="24"/>
          <w:szCs w:val="24"/>
          <w:rtl/>
        </w:rPr>
        <w:t xml:space="preserve"> أو لن تستخدم في منطقة العمل أو بالقرب منها خلال المراحل اللاحقة من  الأعمال.</w:t>
      </w:r>
    </w:p>
    <w:p w14:paraId="6FA56A30" w14:textId="77777777" w:rsidR="00D27962" w:rsidRPr="00696E54" w:rsidRDefault="00D27962" w:rsidP="00D27962">
      <w:pPr>
        <w:bidi/>
        <w:spacing w:after="160" w:line="259" w:lineRule="auto"/>
        <w:jc w:val="both"/>
        <w:rPr>
          <w:rFonts w:ascii="DIN Next LT Arabic" w:eastAsia="Times New Roman" w:hAnsi="DIN Next LT Arabic" w:cs="DIN Next LT Arabic"/>
          <w:b/>
          <w:color w:val="00B050"/>
          <w:sz w:val="24"/>
          <w:szCs w:val="24"/>
        </w:rPr>
      </w:pPr>
      <w:r w:rsidRPr="00696E54">
        <w:rPr>
          <w:rFonts w:ascii="DIN Next LT Arabic" w:eastAsia="Times New Roman" w:hAnsi="DIN Next LT Arabic" w:cs="DIN Next LT Arabic"/>
          <w:b/>
          <w:color w:val="00B050"/>
          <w:sz w:val="24"/>
          <w:szCs w:val="24"/>
          <w:rtl/>
        </w:rPr>
        <w:t>عند الانتهاء من الأعمال وقبل صرف الدفعة النهائية، يجب على المتعاقد على نفقته الخاصة بإخلاء الموقع على النحو المطلوب في مستندات العقد؛ والتخلص بشكل كامل من القمامة. وإعادة مواد الجهة الحكومية القابلة للاستخدام إلى مستودع أو موقع تخزين الجهة الحكومية، كما يجب على المتعاقد ترك المبنى في حالة مرتبة ونظيفة وآمنة عند المغادرة.</w:t>
      </w:r>
    </w:p>
    <w:p w14:paraId="37E794EC" w14:textId="77777777" w:rsidR="00D27962" w:rsidRPr="00696E54" w:rsidRDefault="00D27962">
      <w:pPr>
        <w:numPr>
          <w:ilvl w:val="0"/>
          <w:numId w:val="65"/>
        </w:numPr>
        <w:pBdr>
          <w:top w:val="single" w:sz="4" w:space="1" w:color="auto"/>
        </w:pBdr>
        <w:bidi/>
        <w:spacing w:before="240"/>
        <w:jc w:val="both"/>
        <w:outlineLvl w:val="2"/>
        <w:rPr>
          <w:rFonts w:ascii="DIN Next LT Arabic" w:eastAsiaTheme="majorEastAsia" w:hAnsi="DIN Next LT Arabic" w:cs="DIN Next LT Arabic"/>
          <w:b/>
          <w:bCs/>
          <w:color w:val="00B050"/>
          <w:sz w:val="24"/>
          <w:szCs w:val="24"/>
          <w:lang w:bidi="ar-EG"/>
        </w:rPr>
      </w:pPr>
      <w:bookmarkStart w:id="407" w:name="_Toc103756329"/>
      <w:bookmarkStart w:id="408" w:name="_Toc137826186"/>
      <w:bookmarkStart w:id="409" w:name="_Toc138319399"/>
      <w:r w:rsidRPr="00696E54">
        <w:rPr>
          <w:rFonts w:ascii="DIN Next LT Arabic" w:eastAsiaTheme="majorEastAsia" w:hAnsi="DIN Next LT Arabic" w:cs="DIN Next LT Arabic"/>
          <w:b/>
          <w:bCs/>
          <w:color w:val="00B050"/>
          <w:sz w:val="24"/>
          <w:szCs w:val="24"/>
          <w:rtl/>
          <w:lang w:bidi="ar-EG"/>
        </w:rPr>
        <w:t>الإضاءة</w:t>
      </w:r>
      <w:bookmarkEnd w:id="407"/>
      <w:bookmarkEnd w:id="408"/>
      <w:bookmarkEnd w:id="409"/>
    </w:p>
    <w:p w14:paraId="4A48E159" w14:textId="77777777" w:rsidR="00D27962" w:rsidRPr="00696E54" w:rsidRDefault="00D27962" w:rsidP="00D27962">
      <w:pPr>
        <w:bidi/>
        <w:spacing w:after="160" w:line="259" w:lineRule="auto"/>
        <w:jc w:val="both"/>
        <w:rPr>
          <w:rFonts w:ascii="DIN Next LT Arabic" w:eastAsia="Times New Roman" w:hAnsi="DIN Next LT Arabic" w:cs="DIN Next LT Arabic"/>
          <w:b/>
          <w:color w:val="4472C4"/>
          <w:sz w:val="24"/>
          <w:szCs w:val="24"/>
        </w:rPr>
      </w:pPr>
      <w:r w:rsidRPr="00696E54">
        <w:rPr>
          <w:rFonts w:ascii="DIN Next LT Arabic" w:eastAsia="Times New Roman" w:hAnsi="DIN Next LT Arabic" w:cs="DIN Next LT Arabic"/>
          <w:b/>
          <w:color w:val="4472C4"/>
          <w:sz w:val="24"/>
          <w:szCs w:val="24"/>
          <w:rtl/>
        </w:rPr>
        <w:t>[ملاحظة: تستخدم المادة التالية عندما تشتمل أعمال التشييد على العمل الليلي، ويجب على القسم المختص في أعمال التشييد وقسم السلامة في الجهة الحكومية توفير المدخلات إذا كانت الأعمال مطلوب تنفيذها ليلاً.]</w:t>
      </w:r>
    </w:p>
    <w:p w14:paraId="68F9F556" w14:textId="77777777" w:rsidR="00D27962" w:rsidRPr="00696E54" w:rsidRDefault="00D27962" w:rsidP="00D27962">
      <w:pPr>
        <w:bidi/>
        <w:spacing w:after="160" w:line="259" w:lineRule="auto"/>
        <w:jc w:val="both"/>
        <w:rPr>
          <w:rFonts w:ascii="DIN Next LT Arabic" w:eastAsia="Times New Roman" w:hAnsi="DIN Next LT Arabic" w:cs="DIN Next LT Arabic"/>
          <w:b/>
          <w:color w:val="00B050"/>
          <w:sz w:val="24"/>
          <w:szCs w:val="24"/>
        </w:rPr>
      </w:pPr>
      <w:r w:rsidRPr="00696E54">
        <w:rPr>
          <w:rFonts w:ascii="DIN Next LT Arabic" w:eastAsia="Times New Roman" w:hAnsi="DIN Next LT Arabic" w:cs="DIN Next LT Arabic"/>
          <w:b/>
          <w:color w:val="00B050"/>
          <w:sz w:val="24"/>
          <w:szCs w:val="24"/>
          <w:rtl/>
        </w:rPr>
        <w:t xml:space="preserve">عند تنفيذ أي عمل ليلاً أو عندما يكون ضوء النهار خافتاً، يقوم المتعاقد على نفقته الخاصة بتوفير إضاءة صناعية تكفي لمواصلة الأعمال بكفاءة ورضا وأمان والسماح بإجراء فحص شامل خلال هذه الفترات الزمنية، ويجب أن يكون طريق الوصول إلى مكان العمل مضاء بوضوح. ويتم تثبيت وصيانة جميع الأسلاك الكهربائية الخاصة بالإضاءة من قبل المتعاقد بطريقة آمنة. </w:t>
      </w:r>
    </w:p>
    <w:p w14:paraId="5845D48F" w14:textId="77777777" w:rsidR="00D27962" w:rsidRPr="00696E54" w:rsidRDefault="00D27962">
      <w:pPr>
        <w:numPr>
          <w:ilvl w:val="0"/>
          <w:numId w:val="65"/>
        </w:numPr>
        <w:pBdr>
          <w:top w:val="single" w:sz="4" w:space="1" w:color="auto"/>
        </w:pBdr>
        <w:bidi/>
        <w:spacing w:before="240"/>
        <w:jc w:val="both"/>
        <w:outlineLvl w:val="2"/>
        <w:rPr>
          <w:rFonts w:ascii="DIN Next LT Arabic" w:eastAsiaTheme="majorEastAsia" w:hAnsi="DIN Next LT Arabic" w:cs="DIN Next LT Arabic"/>
          <w:b/>
          <w:bCs/>
          <w:color w:val="00B050"/>
          <w:sz w:val="24"/>
          <w:szCs w:val="24"/>
          <w:lang w:bidi="ar-EG"/>
        </w:rPr>
      </w:pPr>
      <w:bookmarkStart w:id="410" w:name="_Toc103756331"/>
      <w:bookmarkStart w:id="411" w:name="_Toc137826187"/>
      <w:bookmarkStart w:id="412" w:name="_Toc138319400"/>
      <w:r w:rsidRPr="00696E54">
        <w:rPr>
          <w:rFonts w:ascii="DIN Next LT Arabic" w:eastAsiaTheme="majorEastAsia" w:hAnsi="DIN Next LT Arabic" w:cs="DIN Next LT Arabic"/>
          <w:b/>
          <w:bCs/>
          <w:color w:val="00B050"/>
          <w:sz w:val="24"/>
          <w:szCs w:val="24"/>
          <w:rtl/>
          <w:lang w:bidi="ar-EG"/>
        </w:rPr>
        <w:t>المستندات المطلوبة</w:t>
      </w:r>
      <w:bookmarkEnd w:id="410"/>
      <w:bookmarkEnd w:id="411"/>
      <w:bookmarkEnd w:id="412"/>
    </w:p>
    <w:p w14:paraId="09F85682" w14:textId="77777777" w:rsidR="00D27962" w:rsidRPr="00696E54" w:rsidRDefault="00D27962" w:rsidP="00D27962">
      <w:pPr>
        <w:bidi/>
        <w:spacing w:after="160" w:line="259" w:lineRule="auto"/>
        <w:jc w:val="both"/>
        <w:rPr>
          <w:rFonts w:ascii="DIN Next LT Arabic" w:eastAsia="Times New Roman" w:hAnsi="DIN Next LT Arabic" w:cs="DIN Next LT Arabic"/>
          <w:b/>
          <w:color w:val="00B050"/>
          <w:sz w:val="24"/>
          <w:szCs w:val="24"/>
        </w:rPr>
      </w:pPr>
      <w:r w:rsidRPr="00696E54">
        <w:rPr>
          <w:rFonts w:ascii="DIN Next LT Arabic" w:eastAsia="Times New Roman" w:hAnsi="DIN Next LT Arabic" w:cs="DIN Next LT Arabic"/>
          <w:b/>
          <w:color w:val="00B050"/>
          <w:sz w:val="24"/>
          <w:szCs w:val="24"/>
          <w:rtl/>
        </w:rPr>
        <w:t>تعتبر المستندات التالية شرطاً لصرف المستحقات:</w:t>
      </w:r>
    </w:p>
    <w:p w14:paraId="171B6390" w14:textId="77777777" w:rsidR="00D27962" w:rsidRPr="00696E54" w:rsidRDefault="00D27962">
      <w:pPr>
        <w:pStyle w:val="ListParagraph"/>
        <w:numPr>
          <w:ilvl w:val="0"/>
          <w:numId w:val="109"/>
        </w:numPr>
        <w:bidi/>
        <w:spacing w:after="160" w:line="259" w:lineRule="auto"/>
        <w:jc w:val="both"/>
        <w:rPr>
          <w:rFonts w:ascii="DIN Next LT Arabic" w:eastAsia="Times New Roman" w:hAnsi="DIN Next LT Arabic" w:cs="DIN Next LT Arabic"/>
          <w:b/>
          <w:color w:val="00B050"/>
          <w:sz w:val="24"/>
          <w:szCs w:val="24"/>
        </w:rPr>
      </w:pPr>
      <w:r w:rsidRPr="00696E54">
        <w:rPr>
          <w:rFonts w:ascii="DIN Next LT Arabic" w:eastAsia="Times New Roman" w:hAnsi="DIN Next LT Arabic" w:cs="DIN Next LT Arabic"/>
          <w:b/>
          <w:color w:val="00B050"/>
          <w:sz w:val="24"/>
          <w:szCs w:val="24"/>
          <w:rtl/>
        </w:rPr>
        <w:t>شهادة (شهادات) التأمين وفق النماذج المقررة التي تثبت استيفاء هذه الاشتراطات وفقًا للعقد.</w:t>
      </w:r>
    </w:p>
    <w:p w14:paraId="10C756D8" w14:textId="77777777" w:rsidR="00D27962" w:rsidRPr="00696E54" w:rsidRDefault="00D27962">
      <w:pPr>
        <w:pStyle w:val="ListParagraph"/>
        <w:numPr>
          <w:ilvl w:val="0"/>
          <w:numId w:val="109"/>
        </w:numPr>
        <w:bidi/>
        <w:spacing w:after="160" w:line="259" w:lineRule="auto"/>
        <w:jc w:val="both"/>
        <w:rPr>
          <w:rFonts w:ascii="DIN Next LT Arabic" w:eastAsia="Times New Roman" w:hAnsi="DIN Next LT Arabic" w:cs="DIN Next LT Arabic"/>
          <w:b/>
          <w:color w:val="00B050"/>
          <w:sz w:val="24"/>
          <w:szCs w:val="24"/>
        </w:rPr>
      </w:pPr>
      <w:r w:rsidRPr="00696E54">
        <w:rPr>
          <w:rFonts w:ascii="DIN Next LT Arabic" w:eastAsia="Times New Roman" w:hAnsi="DIN Next LT Arabic" w:cs="DIN Next LT Arabic"/>
          <w:b/>
          <w:color w:val="00B050"/>
          <w:sz w:val="24"/>
          <w:szCs w:val="24"/>
          <w:rtl/>
        </w:rPr>
        <w:t>خطة المتعاقد للصحة والسلامة والأمن والبيئة الخاصة بالعقد.</w:t>
      </w:r>
    </w:p>
    <w:p w14:paraId="4A5B538A" w14:textId="77777777" w:rsidR="00D27962" w:rsidRPr="00696E54" w:rsidRDefault="00D27962">
      <w:pPr>
        <w:pStyle w:val="ListParagraph"/>
        <w:numPr>
          <w:ilvl w:val="0"/>
          <w:numId w:val="109"/>
        </w:numPr>
        <w:bidi/>
        <w:spacing w:after="160" w:line="259" w:lineRule="auto"/>
        <w:jc w:val="both"/>
        <w:rPr>
          <w:rFonts w:ascii="DIN Next LT Arabic" w:eastAsia="Times New Roman" w:hAnsi="DIN Next LT Arabic" w:cs="DIN Next LT Arabic"/>
          <w:b/>
          <w:color w:val="00B050"/>
          <w:sz w:val="24"/>
          <w:szCs w:val="24"/>
        </w:rPr>
      </w:pPr>
      <w:r w:rsidRPr="00696E54">
        <w:rPr>
          <w:rFonts w:ascii="DIN Next LT Arabic" w:eastAsia="Times New Roman" w:hAnsi="DIN Next LT Arabic" w:cs="DIN Next LT Arabic"/>
          <w:b/>
          <w:color w:val="00B050"/>
          <w:sz w:val="24"/>
          <w:szCs w:val="24"/>
          <w:rtl/>
        </w:rPr>
        <w:t>خطة ضمان الجودة/ضبط الجودة الخاصة بعقد المتعاقد.</w:t>
      </w:r>
    </w:p>
    <w:p w14:paraId="2CA0C261" w14:textId="77777777" w:rsidR="00D27962" w:rsidRPr="00696E54" w:rsidRDefault="00D27962">
      <w:pPr>
        <w:pStyle w:val="ListParagraph"/>
        <w:numPr>
          <w:ilvl w:val="0"/>
          <w:numId w:val="109"/>
        </w:numPr>
        <w:bidi/>
        <w:spacing w:after="160" w:line="259" w:lineRule="auto"/>
        <w:jc w:val="both"/>
        <w:rPr>
          <w:rFonts w:ascii="DIN Next LT Arabic" w:eastAsia="Times New Roman" w:hAnsi="DIN Next LT Arabic" w:cs="DIN Next LT Arabic"/>
          <w:b/>
          <w:color w:val="00B050"/>
          <w:sz w:val="24"/>
          <w:szCs w:val="24"/>
        </w:rPr>
      </w:pPr>
      <w:r w:rsidRPr="00696E54">
        <w:rPr>
          <w:rFonts w:ascii="DIN Next LT Arabic" w:eastAsia="Times New Roman" w:hAnsi="DIN Next LT Arabic" w:cs="DIN Next LT Arabic"/>
          <w:b/>
          <w:color w:val="00B050"/>
          <w:sz w:val="24"/>
          <w:szCs w:val="24"/>
          <w:rtl/>
        </w:rPr>
        <w:tab/>
        <w:t xml:space="preserve">الموظفون الرئيسيون والمؤهلات وتنظميهم. </w:t>
      </w:r>
    </w:p>
    <w:p w14:paraId="2E4DD6A3" w14:textId="77777777" w:rsidR="00D27962" w:rsidRPr="00696E54" w:rsidRDefault="00D27962">
      <w:pPr>
        <w:pStyle w:val="ListParagraph"/>
        <w:numPr>
          <w:ilvl w:val="0"/>
          <w:numId w:val="109"/>
        </w:numPr>
        <w:bidi/>
        <w:spacing w:after="160" w:line="259" w:lineRule="auto"/>
        <w:jc w:val="both"/>
        <w:rPr>
          <w:rFonts w:ascii="DIN Next LT Arabic" w:eastAsia="Times New Roman" w:hAnsi="DIN Next LT Arabic" w:cs="DIN Next LT Arabic"/>
          <w:b/>
          <w:color w:val="00B050"/>
          <w:sz w:val="24"/>
          <w:szCs w:val="24"/>
        </w:rPr>
      </w:pPr>
      <w:r w:rsidRPr="00696E54">
        <w:rPr>
          <w:rFonts w:ascii="DIN Next LT Arabic" w:eastAsia="Times New Roman" w:hAnsi="DIN Next LT Arabic" w:cs="DIN Next LT Arabic"/>
          <w:b/>
          <w:color w:val="00B050"/>
          <w:sz w:val="24"/>
          <w:szCs w:val="24"/>
          <w:rtl/>
        </w:rPr>
        <w:lastRenderedPageBreak/>
        <w:t>الجدول الزمني الأساسي للعقد الخاص بالمتعاقد.</w:t>
      </w:r>
    </w:p>
    <w:p w14:paraId="7B2FE50E" w14:textId="77777777" w:rsidR="00D27962" w:rsidRPr="00696E54" w:rsidRDefault="00D27962">
      <w:pPr>
        <w:pStyle w:val="ListParagraph"/>
        <w:numPr>
          <w:ilvl w:val="0"/>
          <w:numId w:val="109"/>
        </w:numPr>
        <w:bidi/>
        <w:spacing w:after="160" w:line="259" w:lineRule="auto"/>
        <w:jc w:val="both"/>
        <w:rPr>
          <w:rFonts w:ascii="DIN Next LT Arabic" w:eastAsia="Times New Roman" w:hAnsi="DIN Next LT Arabic" w:cs="DIN Next LT Arabic"/>
          <w:b/>
          <w:color w:val="00B050"/>
          <w:sz w:val="24"/>
          <w:szCs w:val="24"/>
        </w:rPr>
      </w:pPr>
      <w:r w:rsidRPr="00696E54">
        <w:rPr>
          <w:rFonts w:ascii="DIN Next LT Arabic" w:eastAsia="Times New Roman" w:hAnsi="DIN Next LT Arabic" w:cs="DIN Next LT Arabic"/>
          <w:b/>
          <w:color w:val="00B050"/>
          <w:sz w:val="24"/>
          <w:szCs w:val="24"/>
          <w:rtl/>
        </w:rPr>
        <w:tab/>
        <w:t>استكمال قائمة التدقيق لما قبل مباشرة العمل.</w:t>
      </w:r>
    </w:p>
    <w:p w14:paraId="777352FA" w14:textId="77777777" w:rsidR="00D27962" w:rsidRPr="00696E54" w:rsidRDefault="00D27962">
      <w:pPr>
        <w:numPr>
          <w:ilvl w:val="0"/>
          <w:numId w:val="65"/>
        </w:numPr>
        <w:pBdr>
          <w:top w:val="single" w:sz="4" w:space="1" w:color="auto"/>
        </w:pBdr>
        <w:bidi/>
        <w:spacing w:before="240"/>
        <w:jc w:val="both"/>
        <w:outlineLvl w:val="2"/>
        <w:rPr>
          <w:rFonts w:ascii="DIN Next LT Arabic" w:eastAsiaTheme="majorEastAsia" w:hAnsi="DIN Next LT Arabic" w:cs="DIN Next LT Arabic"/>
          <w:b/>
          <w:bCs/>
          <w:color w:val="00B050"/>
          <w:sz w:val="24"/>
          <w:szCs w:val="24"/>
          <w:lang w:bidi="ar-EG"/>
        </w:rPr>
      </w:pPr>
      <w:bookmarkStart w:id="413" w:name="_Toc103756332"/>
      <w:bookmarkStart w:id="414" w:name="_Toc137826188"/>
      <w:bookmarkStart w:id="415" w:name="_Toc138319401"/>
      <w:r w:rsidRPr="00696E54">
        <w:rPr>
          <w:rFonts w:ascii="DIN Next LT Arabic" w:eastAsiaTheme="majorEastAsia" w:hAnsi="DIN Next LT Arabic" w:cs="DIN Next LT Arabic"/>
          <w:b/>
          <w:bCs/>
          <w:color w:val="00B050"/>
          <w:sz w:val="24"/>
          <w:szCs w:val="24"/>
          <w:rtl/>
          <w:lang w:bidi="ar-EG"/>
        </w:rPr>
        <w:t>بدء الأعمال والتقدم في الإنجاز</w:t>
      </w:r>
      <w:bookmarkEnd w:id="413"/>
      <w:bookmarkEnd w:id="414"/>
      <w:bookmarkEnd w:id="415"/>
    </w:p>
    <w:p w14:paraId="1E433BA1" w14:textId="77777777" w:rsidR="00D27962" w:rsidRPr="00696E54" w:rsidRDefault="00D27962" w:rsidP="00D27962">
      <w:pPr>
        <w:bidi/>
        <w:spacing w:after="160" w:line="259" w:lineRule="auto"/>
        <w:jc w:val="both"/>
        <w:rPr>
          <w:rFonts w:ascii="DIN Next LT Arabic" w:eastAsia="Times New Roman" w:hAnsi="DIN Next LT Arabic" w:cs="DIN Next LT Arabic"/>
          <w:b/>
          <w:color w:val="00B050"/>
          <w:sz w:val="24"/>
          <w:szCs w:val="24"/>
        </w:rPr>
      </w:pPr>
      <w:r w:rsidRPr="00696E54">
        <w:rPr>
          <w:rFonts w:ascii="DIN Next LT Arabic" w:eastAsia="Times New Roman" w:hAnsi="DIN Next LT Arabic" w:cs="DIN Next LT Arabic"/>
          <w:b/>
          <w:color w:val="00B050"/>
          <w:sz w:val="24"/>
          <w:szCs w:val="24"/>
          <w:rtl/>
        </w:rPr>
        <w:t xml:space="preserve">على المتعاقد تزويد الجهة الحكومية بجدول زمني مبدئي لمخرجات العقد خلال (30) يوما تقويميا من تاريخ صدور قرار الترسية، </w:t>
      </w:r>
      <w:r w:rsidRPr="00696E54">
        <w:rPr>
          <w:rFonts w:ascii="DIN Next LT Arabic" w:eastAsia="Calibri" w:hAnsi="DIN Next LT Arabic" w:cs="DIN Next LT Arabic"/>
          <w:color w:val="00B050"/>
          <w:sz w:val="24"/>
          <w:szCs w:val="24"/>
          <w:rtl/>
        </w:rPr>
        <w:t>مستنداً على النموذج (</w:t>
      </w:r>
      <w:r w:rsidRPr="00696E54">
        <w:rPr>
          <w:rFonts w:ascii="DIN Next LT Arabic" w:eastAsia="Calibri" w:hAnsi="DIN Next LT Arabic" w:cs="DIN Next LT Arabic"/>
          <w:color w:val="00B050"/>
          <w:sz w:val="24"/>
          <w:szCs w:val="24"/>
        </w:rPr>
        <w:t>EXP-KD0-GL-000004</w:t>
      </w:r>
      <w:r w:rsidRPr="00696E54">
        <w:rPr>
          <w:rFonts w:ascii="DIN Next LT Arabic" w:eastAsia="Calibri" w:hAnsi="DIN Next LT Arabic" w:cs="DIN Next LT Arabic"/>
          <w:color w:val="00B050"/>
          <w:sz w:val="24"/>
          <w:szCs w:val="24"/>
          <w:rtl/>
        </w:rPr>
        <w:t xml:space="preserve"> أداة قياس توازن التدفقات النقدية والاعتدال السعري) </w:t>
      </w:r>
      <w:r w:rsidRPr="00696E54">
        <w:rPr>
          <w:rFonts w:ascii="DIN Next LT Arabic" w:eastAsia="Times New Roman" w:hAnsi="DIN Next LT Arabic" w:cs="DIN Next LT Arabic"/>
          <w:b/>
          <w:color w:val="00B050"/>
          <w:sz w:val="24"/>
          <w:szCs w:val="24"/>
          <w:rtl/>
        </w:rPr>
        <w:t xml:space="preserve">أو كما هو متفق عليه كتابةً مع الجهة الحكومية. ويقوم المتعاقد بتحديث وإعادة تقديم جدول التقدم </w:t>
      </w:r>
      <w:proofErr w:type="gramStart"/>
      <w:r w:rsidRPr="00696E54">
        <w:rPr>
          <w:rFonts w:ascii="DIN Next LT Arabic" w:eastAsia="Times New Roman" w:hAnsi="DIN Next LT Arabic" w:cs="DIN Next LT Arabic"/>
          <w:b/>
          <w:color w:val="00B050"/>
          <w:sz w:val="24"/>
          <w:szCs w:val="24"/>
          <w:rtl/>
        </w:rPr>
        <w:t>و الإنجاز</w:t>
      </w:r>
      <w:proofErr w:type="gramEnd"/>
      <w:r w:rsidRPr="00696E54">
        <w:rPr>
          <w:rFonts w:ascii="DIN Next LT Arabic" w:eastAsia="Times New Roman" w:hAnsi="DIN Next LT Arabic" w:cs="DIN Next LT Arabic"/>
          <w:b/>
          <w:color w:val="00B050"/>
          <w:sz w:val="24"/>
          <w:szCs w:val="24"/>
          <w:rtl/>
        </w:rPr>
        <w:t xml:space="preserve"> بانتظام. ويجب أن يقدم جدول التقدم </w:t>
      </w:r>
      <w:proofErr w:type="gramStart"/>
      <w:r w:rsidRPr="00696E54">
        <w:rPr>
          <w:rFonts w:ascii="DIN Next LT Arabic" w:eastAsia="Times New Roman" w:hAnsi="DIN Next LT Arabic" w:cs="DIN Next LT Arabic"/>
          <w:b/>
          <w:color w:val="00B050"/>
          <w:sz w:val="24"/>
          <w:szCs w:val="24"/>
          <w:rtl/>
        </w:rPr>
        <w:t>و الإنجاز</w:t>
      </w:r>
      <w:proofErr w:type="gramEnd"/>
      <w:r w:rsidRPr="00696E54">
        <w:rPr>
          <w:rFonts w:ascii="DIN Next LT Arabic" w:eastAsia="Times New Roman" w:hAnsi="DIN Next LT Arabic" w:cs="DIN Next LT Arabic"/>
          <w:b/>
          <w:color w:val="00B050"/>
          <w:sz w:val="24"/>
          <w:szCs w:val="24"/>
          <w:rtl/>
        </w:rPr>
        <w:t xml:space="preserve"> برنامجًا كاملا يغطي تقديم جميع العناصر المطلوبة المقدمة من قبل المتعاقد وفقًا للعقد. </w:t>
      </w:r>
    </w:p>
    <w:p w14:paraId="14535E3E" w14:textId="77777777" w:rsidR="00D27962" w:rsidRPr="00696E54" w:rsidRDefault="00D27962" w:rsidP="00D27962">
      <w:pPr>
        <w:bidi/>
        <w:spacing w:after="160" w:line="259" w:lineRule="auto"/>
        <w:jc w:val="both"/>
        <w:rPr>
          <w:rFonts w:ascii="DIN Next LT Arabic" w:eastAsia="Times New Roman" w:hAnsi="DIN Next LT Arabic" w:cs="DIN Next LT Arabic"/>
          <w:b/>
          <w:color w:val="00B050"/>
          <w:sz w:val="24"/>
          <w:szCs w:val="24"/>
        </w:rPr>
      </w:pPr>
      <w:r w:rsidRPr="00696E54">
        <w:rPr>
          <w:rFonts w:ascii="DIN Next LT Arabic" w:eastAsia="Times New Roman" w:hAnsi="DIN Next LT Arabic" w:cs="DIN Next LT Arabic"/>
          <w:b/>
          <w:color w:val="00B050"/>
          <w:sz w:val="24"/>
          <w:szCs w:val="24"/>
          <w:rtl/>
        </w:rPr>
        <w:t>يلتزم المتعاقد بتنفيذ الأعمال بالعناية الواجبة ودون تأخير، وكذلك توفير العدد الكافي من الموظفين والمعدات والمرافق، والعمل لعدد ساعات تضمن مواصلة العمل حتى يتم الانتهاء من الأعمال وفقًا لتواريخ المراحل الرئيسية التالية.</w:t>
      </w:r>
    </w:p>
    <w:p w14:paraId="5D532054" w14:textId="77777777" w:rsidR="00D27962" w:rsidRPr="00696E54" w:rsidRDefault="00D27962" w:rsidP="00D27962">
      <w:pPr>
        <w:bidi/>
        <w:spacing w:before="240" w:after="160" w:line="259" w:lineRule="auto"/>
        <w:jc w:val="both"/>
        <w:rPr>
          <w:rFonts w:ascii="DIN Next LT Arabic" w:eastAsia="Calibri" w:hAnsi="DIN Next LT Arabic" w:cs="DIN Next LT Arabic"/>
          <w:color w:val="2E74B5"/>
          <w:sz w:val="24"/>
          <w:szCs w:val="24"/>
          <w:rtl/>
        </w:rPr>
      </w:pPr>
      <w:r w:rsidRPr="00696E54">
        <w:rPr>
          <w:rFonts w:ascii="DIN Next LT Arabic" w:eastAsia="Calibri" w:hAnsi="DIN Next LT Arabic" w:cs="DIN Next LT Arabic"/>
          <w:color w:val="2E74B5"/>
          <w:sz w:val="24"/>
          <w:szCs w:val="24"/>
          <w:rtl/>
        </w:rPr>
        <w:t>[</w:t>
      </w:r>
      <w:proofErr w:type="gramStart"/>
      <w:r w:rsidRPr="00696E54">
        <w:rPr>
          <w:rFonts w:ascii="DIN Next LT Arabic" w:eastAsia="Calibri" w:hAnsi="DIN Next LT Arabic" w:cs="DIN Next LT Arabic"/>
          <w:color w:val="2E74B5"/>
          <w:sz w:val="24"/>
          <w:szCs w:val="24"/>
          <w:rtl/>
        </w:rPr>
        <w:t>ملاحظة :</w:t>
      </w:r>
      <w:proofErr w:type="gramEnd"/>
      <w:r w:rsidRPr="00696E54">
        <w:rPr>
          <w:rFonts w:ascii="DIN Next LT Arabic" w:eastAsia="Calibri" w:hAnsi="DIN Next LT Arabic" w:cs="DIN Next LT Arabic"/>
          <w:color w:val="2E74B5"/>
          <w:sz w:val="24"/>
          <w:szCs w:val="24"/>
          <w:rtl/>
        </w:rPr>
        <w:t xml:space="preserve"> يرفق نموذج (</w:t>
      </w:r>
      <w:r w:rsidRPr="00696E54">
        <w:rPr>
          <w:rFonts w:ascii="DIN Next LT Arabic" w:eastAsia="Calibri" w:hAnsi="DIN Next LT Arabic" w:cs="DIN Next LT Arabic"/>
          <w:color w:val="2E74B5"/>
          <w:sz w:val="24"/>
          <w:szCs w:val="24"/>
        </w:rPr>
        <w:t>EXP-KD0-GL-000004</w:t>
      </w:r>
      <w:r w:rsidRPr="00696E54">
        <w:rPr>
          <w:rFonts w:ascii="DIN Next LT Arabic" w:eastAsia="Calibri" w:hAnsi="DIN Next LT Arabic" w:cs="DIN Next LT Arabic"/>
          <w:color w:val="2E74B5"/>
          <w:sz w:val="24"/>
          <w:szCs w:val="24"/>
          <w:rtl/>
        </w:rPr>
        <w:t xml:space="preserve"> أداة قياس توازن التدفقات النقدية والاعتدال السعري) في عرض المتعاقد. يجب مراجعة الفقرة الموضحة أعلاه من هذه المادة ليصبح نصها "وفقًا لتواريخ أهداف العقد الرئيسية المحددة في (</w:t>
      </w:r>
      <w:r w:rsidRPr="00696E54">
        <w:rPr>
          <w:rFonts w:ascii="DIN Next LT Arabic" w:eastAsia="Calibri" w:hAnsi="DIN Next LT Arabic" w:cs="DIN Next LT Arabic"/>
          <w:color w:val="2E74B5"/>
          <w:sz w:val="24"/>
          <w:szCs w:val="24"/>
        </w:rPr>
        <w:t>EXP-KD0-GL-000004</w:t>
      </w:r>
      <w:r w:rsidRPr="00696E54">
        <w:rPr>
          <w:rFonts w:ascii="DIN Next LT Arabic" w:eastAsia="Calibri" w:hAnsi="DIN Next LT Arabic" w:cs="DIN Next LT Arabic"/>
          <w:color w:val="2E74B5"/>
          <w:sz w:val="24"/>
          <w:szCs w:val="24"/>
          <w:rtl/>
        </w:rPr>
        <w:t xml:space="preserve"> أداة قياس توازن التدفقات النقدية والاعتدال السعري).</w:t>
      </w:r>
      <w:r w:rsidRPr="00696E54">
        <w:rPr>
          <w:rFonts w:ascii="DIN Next LT Arabic" w:eastAsia="Times New Roman" w:hAnsi="DIN Next LT Arabic" w:cs="DIN Next LT Arabic"/>
          <w:b/>
          <w:color w:val="2E74B5"/>
          <w:sz w:val="24"/>
          <w:szCs w:val="24"/>
          <w:rtl/>
        </w:rPr>
        <w:t>]</w:t>
      </w:r>
    </w:p>
    <w:p w14:paraId="590C0C02" w14:textId="77777777" w:rsidR="00D27962" w:rsidRPr="00696E54" w:rsidRDefault="00D27962" w:rsidP="00D27962">
      <w:pPr>
        <w:bidi/>
        <w:spacing w:before="240" w:after="160" w:line="259" w:lineRule="auto"/>
        <w:jc w:val="both"/>
        <w:rPr>
          <w:rFonts w:ascii="DIN Next LT Arabic" w:eastAsia="Calibri" w:hAnsi="DIN Next LT Arabic" w:cs="DIN Next LT Arabic"/>
          <w:color w:val="2E74B5"/>
          <w:sz w:val="24"/>
          <w:szCs w:val="24"/>
        </w:rPr>
      </w:pPr>
      <w:r w:rsidRPr="00696E54">
        <w:rPr>
          <w:rFonts w:ascii="DIN Next LT Arabic" w:eastAsia="Calibri" w:hAnsi="DIN Next LT Arabic" w:cs="DIN Next LT Arabic"/>
          <w:color w:val="2E74B5"/>
          <w:sz w:val="24"/>
          <w:szCs w:val="24"/>
          <w:rtl/>
        </w:rPr>
        <w:t>[</w:t>
      </w:r>
      <w:proofErr w:type="gramStart"/>
      <w:r w:rsidRPr="00696E54">
        <w:rPr>
          <w:rFonts w:ascii="DIN Next LT Arabic" w:eastAsia="Calibri" w:hAnsi="DIN Next LT Arabic" w:cs="DIN Next LT Arabic"/>
          <w:color w:val="2E74B5"/>
          <w:sz w:val="24"/>
          <w:szCs w:val="24"/>
          <w:rtl/>
        </w:rPr>
        <w:t>ملاحظة :</w:t>
      </w:r>
      <w:proofErr w:type="gramEnd"/>
      <w:r w:rsidRPr="00696E54">
        <w:rPr>
          <w:rFonts w:ascii="DIN Next LT Arabic" w:eastAsia="Calibri" w:hAnsi="DIN Next LT Arabic" w:cs="DIN Next LT Arabic"/>
          <w:color w:val="2E74B5"/>
          <w:sz w:val="24"/>
          <w:szCs w:val="24"/>
          <w:rtl/>
        </w:rPr>
        <w:t xml:space="preserve"> تربط أهداف العقد الرئيسية مع جدول الغرامات.</w:t>
      </w:r>
      <w:r w:rsidRPr="00696E54">
        <w:rPr>
          <w:rFonts w:ascii="DIN Next LT Arabic" w:eastAsia="Times New Roman" w:hAnsi="DIN Next LT Arabic" w:cs="DIN Next LT Arabic"/>
          <w:b/>
          <w:color w:val="2E74B5"/>
          <w:sz w:val="24"/>
          <w:szCs w:val="24"/>
          <w:rtl/>
        </w:rPr>
        <w:t>]</w:t>
      </w:r>
    </w:p>
    <w:p w14:paraId="3E358C3B" w14:textId="77777777" w:rsidR="00D27962" w:rsidRPr="00696E54" w:rsidRDefault="00D27962" w:rsidP="00D27962">
      <w:pPr>
        <w:bidi/>
        <w:spacing w:after="160" w:line="259" w:lineRule="auto"/>
        <w:jc w:val="both"/>
        <w:rPr>
          <w:rFonts w:ascii="DIN Next LT Arabic" w:eastAsia="Times New Roman" w:hAnsi="DIN Next LT Arabic" w:cs="DIN Next LT Arabic"/>
          <w:b/>
          <w:color w:val="00B050"/>
          <w:sz w:val="24"/>
          <w:szCs w:val="24"/>
        </w:rPr>
      </w:pPr>
      <w:r w:rsidRPr="00696E54">
        <w:rPr>
          <w:rFonts w:ascii="DIN Next LT Arabic" w:eastAsia="Times New Roman" w:hAnsi="DIN Next LT Arabic" w:cs="DIN Next LT Arabic"/>
          <w:b/>
          <w:color w:val="00B050"/>
          <w:sz w:val="24"/>
          <w:szCs w:val="24"/>
          <w:rtl/>
        </w:rPr>
        <w:t>على المتعاقد تقديم معلومات كاملة للجهة الحكومية مقدمًا فيما يتعلق بخططه لأداء كل جزء من أجزاء الأعمال. بناءً على طلب من الجهة الحكومية، يجب على المتعاقد أيضًا تقديم معلومات تفصيلية إضافية كتابية بشأن الترتيبات اللازمة لتنفيذ الأعمال، بما في ذلك على سبيل المثال لا الحصر المعلومات المتعلقة بأي معدات تشييد أو أعمال مؤقتة يقترح المتعاقد توفيرها أو استخدامها أو الاستعانة بها في التشييد.</w:t>
      </w:r>
    </w:p>
    <w:p w14:paraId="275195AB" w14:textId="77777777" w:rsidR="00D27962" w:rsidRPr="00696E54" w:rsidRDefault="00D27962">
      <w:pPr>
        <w:numPr>
          <w:ilvl w:val="0"/>
          <w:numId w:val="65"/>
        </w:numPr>
        <w:pBdr>
          <w:top w:val="single" w:sz="4" w:space="1" w:color="auto"/>
        </w:pBdr>
        <w:bidi/>
        <w:spacing w:before="240"/>
        <w:jc w:val="both"/>
        <w:outlineLvl w:val="2"/>
        <w:rPr>
          <w:rFonts w:ascii="DIN Next LT Arabic" w:eastAsiaTheme="majorEastAsia" w:hAnsi="DIN Next LT Arabic" w:cs="DIN Next LT Arabic"/>
          <w:b/>
          <w:bCs/>
          <w:color w:val="00B050"/>
          <w:sz w:val="24"/>
          <w:szCs w:val="24"/>
          <w:rtl/>
          <w:lang w:bidi="ar-EG"/>
        </w:rPr>
      </w:pPr>
      <w:bookmarkStart w:id="416" w:name="_Toc103756333"/>
      <w:bookmarkStart w:id="417" w:name="_Toc137826189"/>
      <w:bookmarkStart w:id="418" w:name="_Toc138319402"/>
      <w:r w:rsidRPr="00696E54">
        <w:rPr>
          <w:rFonts w:ascii="DIN Next LT Arabic" w:eastAsiaTheme="majorEastAsia" w:hAnsi="DIN Next LT Arabic" w:cs="DIN Next LT Arabic"/>
          <w:b/>
          <w:bCs/>
          <w:color w:val="00B050"/>
          <w:sz w:val="24"/>
          <w:szCs w:val="24"/>
          <w:rtl/>
          <w:lang w:bidi="ar-EG"/>
        </w:rPr>
        <w:t>إجراءات ومواصفات السلامة التفصيلية</w:t>
      </w:r>
      <w:bookmarkEnd w:id="416"/>
      <w:bookmarkEnd w:id="417"/>
      <w:bookmarkEnd w:id="418"/>
    </w:p>
    <w:p w14:paraId="7FE7799D" w14:textId="77777777" w:rsidR="00D27962" w:rsidRPr="00696E54" w:rsidRDefault="00D27962" w:rsidP="00D27962">
      <w:pPr>
        <w:bidi/>
        <w:spacing w:after="160" w:line="259" w:lineRule="auto"/>
        <w:jc w:val="both"/>
        <w:rPr>
          <w:rFonts w:ascii="DIN Next LT Arabic" w:eastAsia="Times New Roman" w:hAnsi="DIN Next LT Arabic" w:cs="DIN Next LT Arabic"/>
          <w:b/>
          <w:color w:val="00B050"/>
          <w:sz w:val="24"/>
          <w:szCs w:val="24"/>
        </w:rPr>
      </w:pPr>
      <w:r w:rsidRPr="00696E54">
        <w:rPr>
          <w:rFonts w:ascii="DIN Next LT Arabic" w:eastAsia="Times New Roman" w:hAnsi="DIN Next LT Arabic" w:cs="DIN Next LT Arabic"/>
          <w:b/>
          <w:color w:val="00B050"/>
          <w:sz w:val="24"/>
          <w:szCs w:val="24"/>
          <w:rtl/>
        </w:rPr>
        <w:t>يجب على المتعاقد ما يلي:</w:t>
      </w:r>
    </w:p>
    <w:p w14:paraId="6E317A96" w14:textId="77777777" w:rsidR="00D27962" w:rsidRPr="00696E54" w:rsidRDefault="00D27962">
      <w:pPr>
        <w:pStyle w:val="ListParagraph"/>
        <w:numPr>
          <w:ilvl w:val="0"/>
          <w:numId w:val="110"/>
        </w:numPr>
        <w:bidi/>
        <w:spacing w:after="160" w:line="259" w:lineRule="auto"/>
        <w:jc w:val="both"/>
        <w:rPr>
          <w:rFonts w:ascii="DIN Next LT Arabic" w:eastAsia="Times New Roman" w:hAnsi="DIN Next LT Arabic" w:cs="DIN Next LT Arabic"/>
          <w:b/>
          <w:color w:val="00B050"/>
          <w:sz w:val="24"/>
          <w:szCs w:val="24"/>
        </w:rPr>
      </w:pPr>
      <w:r w:rsidRPr="00696E54">
        <w:rPr>
          <w:rFonts w:ascii="DIN Next LT Arabic" w:eastAsia="Times New Roman" w:hAnsi="DIN Next LT Arabic" w:cs="DIN Next LT Arabic"/>
          <w:b/>
          <w:color w:val="00B050"/>
          <w:sz w:val="24"/>
          <w:szCs w:val="24"/>
          <w:rtl/>
        </w:rPr>
        <w:t xml:space="preserve">تنفيذ جميع الأعمال بموجب هذا العقد بطريقة آمنة لتجنب تعريض صحة وسلامة الأفراد </w:t>
      </w:r>
      <w:proofErr w:type="spellStart"/>
      <w:r w:rsidRPr="00696E54">
        <w:rPr>
          <w:rFonts w:ascii="DIN Next LT Arabic" w:eastAsia="Times New Roman" w:hAnsi="DIN Next LT Arabic" w:cs="DIN Next LT Arabic"/>
          <w:b/>
          <w:color w:val="00B050"/>
          <w:sz w:val="24"/>
          <w:szCs w:val="24"/>
          <w:rtl/>
        </w:rPr>
        <w:t>للخطرأو</w:t>
      </w:r>
      <w:proofErr w:type="spellEnd"/>
      <w:r w:rsidRPr="00696E54">
        <w:rPr>
          <w:rFonts w:ascii="DIN Next LT Arabic" w:eastAsia="Times New Roman" w:hAnsi="DIN Next LT Arabic" w:cs="DIN Next LT Arabic"/>
          <w:b/>
          <w:color w:val="00B050"/>
          <w:sz w:val="24"/>
          <w:szCs w:val="24"/>
          <w:rtl/>
        </w:rPr>
        <w:t xml:space="preserve"> إلحاق الضرر بالعامة أو التسبب في تلف الممتلكات. كما يتحتم على المتعاقد أن يتحمل وحده مسؤولية تنفيذ برنامج وخطة السلامة والصحة المهنية، مع اتخاذ جميع احتياطات السلامة والصحة اللازمة والتحقق باستمرار من تطبيقها، وفحص معداته، والمواد اللازمة لتحديد وتصحيح أي ظروف قد تؤدي إلى أي من أخطار السلامة والصحة المهنية.</w:t>
      </w:r>
    </w:p>
    <w:p w14:paraId="7B38C4C0" w14:textId="77777777" w:rsidR="00D27962" w:rsidRPr="00696E54" w:rsidRDefault="00D27962">
      <w:pPr>
        <w:pStyle w:val="ListParagraph"/>
        <w:numPr>
          <w:ilvl w:val="0"/>
          <w:numId w:val="110"/>
        </w:numPr>
        <w:bidi/>
        <w:spacing w:after="160" w:line="259" w:lineRule="auto"/>
        <w:jc w:val="both"/>
        <w:rPr>
          <w:rFonts w:ascii="DIN Next LT Arabic" w:eastAsia="Times New Roman" w:hAnsi="DIN Next LT Arabic" w:cs="DIN Next LT Arabic"/>
          <w:b/>
          <w:color w:val="00B050"/>
          <w:sz w:val="24"/>
          <w:szCs w:val="24"/>
        </w:rPr>
      </w:pPr>
      <w:r w:rsidRPr="00696E54">
        <w:rPr>
          <w:rFonts w:ascii="DIN Next LT Arabic" w:eastAsia="Times New Roman" w:hAnsi="DIN Next LT Arabic" w:cs="DIN Next LT Arabic"/>
          <w:b/>
          <w:color w:val="00B050"/>
          <w:sz w:val="24"/>
          <w:szCs w:val="24"/>
          <w:rtl/>
        </w:rPr>
        <w:tab/>
        <w:t xml:space="preserve">في غضون ثلاثين (30) </w:t>
      </w:r>
      <w:proofErr w:type="gramStart"/>
      <w:r w:rsidRPr="00696E54">
        <w:rPr>
          <w:rFonts w:ascii="DIN Next LT Arabic" w:eastAsia="Times New Roman" w:hAnsi="DIN Next LT Arabic" w:cs="DIN Next LT Arabic"/>
          <w:b/>
          <w:color w:val="00B050"/>
          <w:sz w:val="24"/>
          <w:szCs w:val="24"/>
          <w:rtl/>
        </w:rPr>
        <w:t>يومًا  تقويميًا</w:t>
      </w:r>
      <w:proofErr w:type="gramEnd"/>
      <w:r w:rsidRPr="00696E54">
        <w:rPr>
          <w:rFonts w:ascii="DIN Next LT Arabic" w:eastAsia="Times New Roman" w:hAnsi="DIN Next LT Arabic" w:cs="DIN Next LT Arabic"/>
          <w:b/>
          <w:color w:val="00B050"/>
          <w:sz w:val="24"/>
          <w:szCs w:val="24"/>
          <w:rtl/>
        </w:rPr>
        <w:t xml:space="preserve"> بعد ترسية العقد وقبل بدء الأعمال في موقع العمل، يقدم المتعاقد خطة مكتوبة للسلامة والصحة المهنية  إلى الجهة الحكومية لمراجعتها والموافقة عليها.</w:t>
      </w:r>
    </w:p>
    <w:p w14:paraId="4BE0E81E" w14:textId="77777777" w:rsidR="00D27962" w:rsidRPr="00696E54" w:rsidRDefault="00D27962">
      <w:pPr>
        <w:pStyle w:val="ListParagraph"/>
        <w:numPr>
          <w:ilvl w:val="0"/>
          <w:numId w:val="110"/>
        </w:numPr>
        <w:bidi/>
        <w:spacing w:after="160" w:line="259" w:lineRule="auto"/>
        <w:jc w:val="both"/>
        <w:rPr>
          <w:rFonts w:ascii="DIN Next LT Arabic" w:eastAsia="Times New Roman" w:hAnsi="DIN Next LT Arabic" w:cs="DIN Next LT Arabic"/>
          <w:b/>
          <w:color w:val="00B050"/>
          <w:sz w:val="24"/>
          <w:szCs w:val="24"/>
        </w:rPr>
      </w:pPr>
      <w:r w:rsidRPr="00696E54">
        <w:rPr>
          <w:rFonts w:ascii="DIN Next LT Arabic" w:eastAsia="Times New Roman" w:hAnsi="DIN Next LT Arabic" w:cs="DIN Next LT Arabic"/>
          <w:b/>
          <w:color w:val="00B050"/>
          <w:sz w:val="24"/>
          <w:szCs w:val="24"/>
          <w:rtl/>
        </w:rPr>
        <w:tab/>
        <w:t>يجب أن تكون خطة السلامة والصحة المهنية للمتعاقد مطابقة كحد أدنى وتتوافق مع ما يلي:</w:t>
      </w:r>
    </w:p>
    <w:p w14:paraId="0E35B62C" w14:textId="77777777" w:rsidR="00D27962" w:rsidRPr="00696E54" w:rsidRDefault="00D27962">
      <w:pPr>
        <w:pStyle w:val="ListParagraph"/>
        <w:numPr>
          <w:ilvl w:val="0"/>
          <w:numId w:val="111"/>
        </w:numPr>
        <w:bidi/>
        <w:spacing w:after="160" w:line="259" w:lineRule="auto"/>
        <w:jc w:val="both"/>
        <w:rPr>
          <w:rFonts w:ascii="DIN Next LT Arabic" w:eastAsia="Times New Roman" w:hAnsi="DIN Next LT Arabic" w:cs="DIN Next LT Arabic"/>
          <w:b/>
          <w:color w:val="00B050"/>
          <w:sz w:val="24"/>
          <w:szCs w:val="24"/>
        </w:rPr>
      </w:pPr>
      <w:r w:rsidRPr="00696E54">
        <w:rPr>
          <w:rFonts w:ascii="DIN Next LT Arabic" w:eastAsia="Calibri" w:hAnsi="DIN Next LT Arabic" w:cs="DIN Next LT Arabic"/>
          <w:color w:val="00B050"/>
          <w:sz w:val="24"/>
          <w:szCs w:val="24"/>
          <w:rtl/>
        </w:rPr>
        <w:t>إدارة السلامة والصحة المهنية (</w:t>
      </w:r>
      <w:r w:rsidRPr="00696E54">
        <w:rPr>
          <w:rFonts w:ascii="DIN Next LT Arabic" w:eastAsia="Calibri" w:hAnsi="DIN Next LT Arabic" w:cs="DIN Next LT Arabic"/>
          <w:color w:val="00B050"/>
          <w:sz w:val="24"/>
          <w:szCs w:val="24"/>
        </w:rPr>
        <w:t>OSHA</w:t>
      </w:r>
      <w:r w:rsidRPr="00696E54">
        <w:rPr>
          <w:rFonts w:ascii="DIN Next LT Arabic" w:eastAsia="Calibri" w:hAnsi="DIN Next LT Arabic" w:cs="DIN Next LT Arabic"/>
          <w:color w:val="00B050"/>
          <w:sz w:val="24"/>
          <w:szCs w:val="24"/>
          <w:rtl/>
        </w:rPr>
        <w:t xml:space="preserve">) </w:t>
      </w:r>
      <w:r w:rsidRPr="00696E54">
        <w:rPr>
          <w:rFonts w:ascii="DIN Next LT Arabic" w:eastAsia="Times New Roman" w:hAnsi="DIN Next LT Arabic" w:cs="DIN Next LT Arabic"/>
          <w:b/>
          <w:color w:val="00B050"/>
          <w:sz w:val="24"/>
          <w:szCs w:val="24"/>
          <w:rtl/>
        </w:rPr>
        <w:t xml:space="preserve">التي تحكم السلامة والصحة المهنية في مكان العمل، </w:t>
      </w:r>
    </w:p>
    <w:p w14:paraId="3D9A5F58" w14:textId="77777777" w:rsidR="00D27962" w:rsidRPr="00696E54" w:rsidRDefault="00D27962">
      <w:pPr>
        <w:pStyle w:val="ListParagraph"/>
        <w:numPr>
          <w:ilvl w:val="0"/>
          <w:numId w:val="111"/>
        </w:numPr>
        <w:bidi/>
        <w:spacing w:after="160" w:line="259" w:lineRule="auto"/>
        <w:jc w:val="both"/>
        <w:rPr>
          <w:rFonts w:ascii="DIN Next LT Arabic" w:eastAsia="Times New Roman" w:hAnsi="DIN Next LT Arabic" w:cs="DIN Next LT Arabic"/>
          <w:b/>
          <w:color w:val="00B050"/>
          <w:sz w:val="24"/>
          <w:szCs w:val="24"/>
        </w:rPr>
      </w:pPr>
      <w:r w:rsidRPr="00696E54">
        <w:rPr>
          <w:rFonts w:ascii="DIN Next LT Arabic" w:eastAsia="Times New Roman" w:hAnsi="DIN Next LT Arabic" w:cs="DIN Next LT Arabic"/>
          <w:b/>
          <w:color w:val="00B050"/>
          <w:sz w:val="24"/>
          <w:szCs w:val="24"/>
          <w:rtl/>
        </w:rPr>
        <w:tab/>
        <w:t xml:space="preserve">نطاق العمل المحدد من الجهة الحكومية بموجب هذا العقد. </w:t>
      </w:r>
    </w:p>
    <w:p w14:paraId="664896FF" w14:textId="77777777" w:rsidR="00D27962" w:rsidRPr="00696E54" w:rsidRDefault="00D27962">
      <w:pPr>
        <w:pStyle w:val="ListParagraph"/>
        <w:numPr>
          <w:ilvl w:val="0"/>
          <w:numId w:val="111"/>
        </w:numPr>
        <w:bidi/>
        <w:spacing w:after="160" w:line="259" w:lineRule="auto"/>
        <w:jc w:val="both"/>
        <w:rPr>
          <w:rFonts w:ascii="DIN Next LT Arabic" w:eastAsia="Times New Roman" w:hAnsi="DIN Next LT Arabic" w:cs="DIN Next LT Arabic"/>
          <w:b/>
          <w:color w:val="00B050"/>
          <w:sz w:val="24"/>
          <w:szCs w:val="24"/>
        </w:rPr>
      </w:pPr>
      <w:r w:rsidRPr="00696E54">
        <w:rPr>
          <w:rFonts w:ascii="DIN Next LT Arabic" w:eastAsia="Times New Roman" w:hAnsi="DIN Next LT Arabic" w:cs="DIN Next LT Arabic"/>
          <w:b/>
          <w:color w:val="00B050"/>
          <w:sz w:val="24"/>
          <w:szCs w:val="24"/>
          <w:rtl/>
        </w:rPr>
        <w:t xml:space="preserve">معايير وأنظمة السلامة والصحة المهنية الخاصة بالجهة الحكومية. </w:t>
      </w:r>
    </w:p>
    <w:p w14:paraId="09D5A149" w14:textId="77777777" w:rsidR="00D27962" w:rsidRPr="00696E54" w:rsidRDefault="00D27962">
      <w:pPr>
        <w:pStyle w:val="ListParagraph"/>
        <w:numPr>
          <w:ilvl w:val="0"/>
          <w:numId w:val="110"/>
        </w:numPr>
        <w:bidi/>
        <w:spacing w:after="160" w:line="259" w:lineRule="auto"/>
        <w:jc w:val="both"/>
        <w:rPr>
          <w:rFonts w:ascii="DIN Next LT Arabic" w:eastAsia="Times New Roman" w:hAnsi="DIN Next LT Arabic" w:cs="DIN Next LT Arabic"/>
          <w:b/>
          <w:color w:val="00B050"/>
          <w:sz w:val="24"/>
          <w:szCs w:val="24"/>
        </w:rPr>
      </w:pPr>
      <w:r w:rsidRPr="00696E54">
        <w:rPr>
          <w:rFonts w:ascii="DIN Next LT Arabic" w:eastAsia="Times New Roman" w:hAnsi="DIN Next LT Arabic" w:cs="DIN Next LT Arabic"/>
          <w:b/>
          <w:color w:val="00B050"/>
          <w:sz w:val="24"/>
          <w:szCs w:val="24"/>
          <w:rtl/>
        </w:rPr>
        <w:t>يتحمل المتعاقد جميع المسؤوليات والالتزامات فيما يتعلق بجميع الأمور الخاصة بسلامة وصحة موظفيه والموظفين التابعين لموردي المتعاقد والمقاولين من الباطن من أي مستوى أو أي شخص يحق له التواجد في موقع العمل.</w:t>
      </w:r>
    </w:p>
    <w:p w14:paraId="63992F88" w14:textId="77777777" w:rsidR="00D27962" w:rsidRPr="00696E54" w:rsidRDefault="00D27962">
      <w:pPr>
        <w:pStyle w:val="ListParagraph"/>
        <w:numPr>
          <w:ilvl w:val="0"/>
          <w:numId w:val="110"/>
        </w:numPr>
        <w:bidi/>
        <w:spacing w:after="160" w:line="259" w:lineRule="auto"/>
        <w:jc w:val="both"/>
        <w:rPr>
          <w:rFonts w:ascii="DIN Next LT Arabic" w:eastAsia="Times New Roman" w:hAnsi="DIN Next LT Arabic" w:cs="DIN Next LT Arabic"/>
          <w:b/>
          <w:color w:val="00B050"/>
          <w:sz w:val="24"/>
          <w:szCs w:val="24"/>
        </w:rPr>
      </w:pPr>
      <w:r w:rsidRPr="00696E54">
        <w:rPr>
          <w:rFonts w:ascii="DIN Next LT Arabic" w:eastAsia="Times New Roman" w:hAnsi="DIN Next LT Arabic" w:cs="DIN Next LT Arabic"/>
          <w:b/>
          <w:color w:val="00B050"/>
          <w:sz w:val="24"/>
          <w:szCs w:val="24"/>
          <w:rtl/>
        </w:rPr>
        <w:t xml:space="preserve">يعين المتعاقد في موقع العمل ممثلي السلامة والصحة المهنية المؤهلين والمعتمدين بواسطة الجهة الحكومية مع </w:t>
      </w:r>
      <w:proofErr w:type="gramStart"/>
      <w:r w:rsidRPr="00696E54">
        <w:rPr>
          <w:rFonts w:ascii="DIN Next LT Arabic" w:eastAsia="Times New Roman" w:hAnsi="DIN Next LT Arabic" w:cs="DIN Next LT Arabic"/>
          <w:b/>
          <w:color w:val="00B050"/>
          <w:sz w:val="24"/>
          <w:szCs w:val="24"/>
          <w:rtl/>
        </w:rPr>
        <w:t>الأخذ  بالاعتبار</w:t>
      </w:r>
      <w:proofErr w:type="gramEnd"/>
      <w:r w:rsidRPr="00696E54">
        <w:rPr>
          <w:rFonts w:ascii="DIN Next LT Arabic" w:eastAsia="Times New Roman" w:hAnsi="DIN Next LT Arabic" w:cs="DIN Next LT Arabic"/>
          <w:b/>
          <w:color w:val="00B050"/>
          <w:sz w:val="24"/>
          <w:szCs w:val="24"/>
          <w:rtl/>
        </w:rPr>
        <w:t xml:space="preserve"> الحد الأدنى لعدد ومؤهلات ممثلي السلامة والصحة المهنية المنصوص عليها في </w:t>
      </w:r>
      <w:r w:rsidRPr="00696E54">
        <w:rPr>
          <w:rFonts w:ascii="DIN Next LT Arabic" w:eastAsia="Calibri" w:hAnsi="DIN Next LT Arabic" w:cs="DIN Next LT Arabic"/>
          <w:color w:val="00B050"/>
          <w:rtl/>
        </w:rPr>
        <w:t>الأنظمة واللوائح السارية في المملكة العربية السعودية</w:t>
      </w:r>
      <w:r w:rsidRPr="00696E54">
        <w:rPr>
          <w:rFonts w:ascii="DIN Next LT Arabic" w:eastAsia="Times New Roman" w:hAnsi="DIN Next LT Arabic" w:cs="DIN Next LT Arabic"/>
          <w:b/>
          <w:color w:val="00B050"/>
          <w:sz w:val="24"/>
          <w:szCs w:val="24"/>
          <w:rtl/>
        </w:rPr>
        <w:t>. ويجب أن يكون ممثل أو ممثلو السلامة والصحة المهنية متواجدين فعليًا في موقع العمل، وأن يكون لديه/م صلاحية تصحيح الظروف و/أو الأفعال غير الآمنة الموضحة أعلاه، وأن يشارك في اجتماعات دورية للسلامة والصحة المهنية مع الجهة الحكومية. ويقوم المتعاقد بإرشاد موظفيه بشأن متطلبات السلامة والصحة المهنية للمتعاقد والتنسيق مع المقاولين الآخرين والمتعاقدين من الباطن في موقع العمل حول مسائل السلامة والصحة المهنية التي تتطلبها الأعمال.</w:t>
      </w:r>
    </w:p>
    <w:p w14:paraId="06C14F39" w14:textId="77777777" w:rsidR="00D27962" w:rsidRPr="00696E54" w:rsidRDefault="00D27962">
      <w:pPr>
        <w:pStyle w:val="ListParagraph"/>
        <w:numPr>
          <w:ilvl w:val="0"/>
          <w:numId w:val="110"/>
        </w:numPr>
        <w:bidi/>
        <w:spacing w:after="160" w:line="259" w:lineRule="auto"/>
        <w:jc w:val="both"/>
        <w:rPr>
          <w:rFonts w:ascii="DIN Next LT Arabic" w:eastAsia="Times New Roman" w:hAnsi="DIN Next LT Arabic" w:cs="DIN Next LT Arabic"/>
          <w:b/>
          <w:color w:val="00B050"/>
          <w:sz w:val="24"/>
          <w:szCs w:val="24"/>
        </w:rPr>
      </w:pPr>
      <w:r w:rsidRPr="00696E54">
        <w:rPr>
          <w:rFonts w:ascii="DIN Next LT Arabic" w:eastAsia="Times New Roman" w:hAnsi="DIN Next LT Arabic" w:cs="DIN Next LT Arabic"/>
          <w:b/>
          <w:color w:val="00B050"/>
          <w:sz w:val="24"/>
          <w:szCs w:val="24"/>
          <w:rtl/>
        </w:rPr>
        <w:tab/>
        <w:t xml:space="preserve">يجب على المتعاقد توفير جميع معدات وأدوات السلامة اللازمة والمناسبة للعمل، ويشترط استخدام هذه المعدات والأدوات، وتوفير تعليمات السلامة المعمول بها والتدريب لمستخدميها. ويجب توفير جميع معدات السلامة وفق المعايير المقبولة لدى الجهة الحكومية مع مراعاة ما تنص عليه </w:t>
      </w:r>
      <w:proofErr w:type="gramStart"/>
      <w:r w:rsidRPr="00696E54">
        <w:rPr>
          <w:rFonts w:ascii="DIN Next LT Arabic" w:eastAsia="Times New Roman" w:hAnsi="DIN Next LT Arabic" w:cs="DIN Next LT Arabic"/>
          <w:b/>
          <w:color w:val="00B050"/>
          <w:sz w:val="24"/>
          <w:szCs w:val="24"/>
          <w:rtl/>
        </w:rPr>
        <w:t>الأنظمة  واللوائح</w:t>
      </w:r>
      <w:proofErr w:type="gramEnd"/>
      <w:r w:rsidRPr="00696E54">
        <w:rPr>
          <w:rFonts w:ascii="DIN Next LT Arabic" w:eastAsia="Times New Roman" w:hAnsi="DIN Next LT Arabic" w:cs="DIN Next LT Arabic"/>
          <w:b/>
          <w:color w:val="00B050"/>
          <w:sz w:val="24"/>
          <w:szCs w:val="24"/>
          <w:rtl/>
        </w:rPr>
        <w:t xml:space="preserve"> ذات العلاقة.</w:t>
      </w:r>
    </w:p>
    <w:p w14:paraId="4108F6E1" w14:textId="77777777" w:rsidR="00D27962" w:rsidRPr="00696E54" w:rsidRDefault="00D27962">
      <w:pPr>
        <w:pStyle w:val="ListParagraph"/>
        <w:numPr>
          <w:ilvl w:val="0"/>
          <w:numId w:val="110"/>
        </w:numPr>
        <w:bidi/>
        <w:spacing w:after="160" w:line="259" w:lineRule="auto"/>
        <w:jc w:val="both"/>
        <w:rPr>
          <w:rFonts w:ascii="DIN Next LT Arabic" w:eastAsia="Times New Roman" w:hAnsi="DIN Next LT Arabic" w:cs="DIN Next LT Arabic"/>
          <w:b/>
          <w:color w:val="00B050"/>
          <w:sz w:val="24"/>
          <w:szCs w:val="24"/>
        </w:rPr>
      </w:pPr>
      <w:r w:rsidRPr="00696E54">
        <w:rPr>
          <w:rFonts w:ascii="DIN Next LT Arabic" w:eastAsia="Times New Roman" w:hAnsi="DIN Next LT Arabic" w:cs="DIN Next LT Arabic"/>
          <w:b/>
          <w:color w:val="00B050"/>
          <w:sz w:val="24"/>
          <w:szCs w:val="24"/>
          <w:rtl/>
        </w:rPr>
        <w:lastRenderedPageBreak/>
        <w:tab/>
        <w:t xml:space="preserve">يجب على المتعاقد توفير أدوات ومعدات العمل السليمة والآمنة والتي تتوافق مع اشتراطات الجهة الحكومية وأي تشريعات ذات علاقة وأن يقوم بفحصها وصيانتها بشكل دوري من قبل أشخاص مؤهلين. </w:t>
      </w:r>
    </w:p>
    <w:p w14:paraId="0FF3DFEC" w14:textId="77777777" w:rsidR="00D27962" w:rsidRPr="00696E54" w:rsidRDefault="00D27962">
      <w:pPr>
        <w:pStyle w:val="ListParagraph"/>
        <w:numPr>
          <w:ilvl w:val="0"/>
          <w:numId w:val="110"/>
        </w:numPr>
        <w:bidi/>
        <w:spacing w:after="160" w:line="259" w:lineRule="auto"/>
        <w:jc w:val="both"/>
        <w:rPr>
          <w:rFonts w:ascii="DIN Next LT Arabic" w:eastAsia="Times New Roman" w:hAnsi="DIN Next LT Arabic" w:cs="DIN Next LT Arabic"/>
          <w:b/>
          <w:color w:val="00B050"/>
          <w:sz w:val="24"/>
          <w:szCs w:val="24"/>
        </w:rPr>
      </w:pPr>
      <w:r w:rsidRPr="00696E54">
        <w:rPr>
          <w:rFonts w:ascii="DIN Next LT Arabic" w:eastAsia="Times New Roman" w:hAnsi="DIN Next LT Arabic" w:cs="DIN Next LT Arabic"/>
          <w:b/>
          <w:color w:val="00B050"/>
          <w:sz w:val="24"/>
          <w:szCs w:val="24"/>
          <w:rtl/>
        </w:rPr>
        <w:t>يحتفظ المتعاقد بسجلات السلامة والصحة المهنية بحسب اشتراطات الجهة الحكومية والأنظمة ذات العلاقة بما في ذلك على سبيل المثال لا الحصر سجلات وتقارير الزيارات التفتيشية الدورية وتقارير الأداء وسجلات الحوادث والإصابات وغيرها حسب ما تفتضيه الأنظمة المعمول بها. ويتم توفير وإتاحة هذه السجلات للجهة الحكومية بناء على طلبها.</w:t>
      </w:r>
    </w:p>
    <w:p w14:paraId="19E20D78" w14:textId="77777777" w:rsidR="00D27962" w:rsidRPr="00696E54" w:rsidRDefault="00D27962">
      <w:pPr>
        <w:pStyle w:val="ListParagraph"/>
        <w:numPr>
          <w:ilvl w:val="0"/>
          <w:numId w:val="110"/>
        </w:numPr>
        <w:bidi/>
        <w:spacing w:after="160" w:line="259" w:lineRule="auto"/>
        <w:jc w:val="both"/>
        <w:rPr>
          <w:rFonts w:ascii="DIN Next LT Arabic" w:eastAsia="Times New Roman" w:hAnsi="DIN Next LT Arabic" w:cs="DIN Next LT Arabic"/>
          <w:b/>
          <w:color w:val="00B050"/>
          <w:sz w:val="24"/>
          <w:szCs w:val="24"/>
        </w:rPr>
      </w:pPr>
      <w:r w:rsidRPr="00696E54">
        <w:rPr>
          <w:rFonts w:ascii="DIN Next LT Arabic" w:eastAsia="Times New Roman" w:hAnsi="DIN Next LT Arabic" w:cs="DIN Next LT Arabic"/>
          <w:b/>
          <w:color w:val="00B050"/>
          <w:sz w:val="24"/>
          <w:szCs w:val="24"/>
          <w:rtl/>
        </w:rPr>
        <w:t>يجب على المتعاقد تزويد الجهة الحكومية بموجز أسبوعي وشهري لمؤشرات الأداء للسلامة والصحة المهنية ويشمل على سبيل المثال لا الحصر الحوادث والإصابات وساعات العمل المُهدرة جراء الإصابات والأمراض المهنية التي تصيب موظفيه وموظفي موردي المتعاقد والمقاولين من الباطن من أي مستوى، بالشكل والصيغة التي تحددها الجهة الحكومية.</w:t>
      </w:r>
    </w:p>
    <w:p w14:paraId="6F12627A" w14:textId="423417A8" w:rsidR="000228FD" w:rsidRPr="00696E54" w:rsidRDefault="00D27962">
      <w:pPr>
        <w:pStyle w:val="ListParagraph"/>
        <w:numPr>
          <w:ilvl w:val="0"/>
          <w:numId w:val="110"/>
        </w:numPr>
        <w:bidi/>
        <w:spacing w:after="160" w:line="259" w:lineRule="auto"/>
        <w:jc w:val="both"/>
        <w:rPr>
          <w:rFonts w:ascii="DIN Next LT Arabic" w:eastAsia="Times New Roman" w:hAnsi="DIN Next LT Arabic" w:cs="DIN Next LT Arabic"/>
          <w:b/>
          <w:color w:val="00B050"/>
          <w:sz w:val="24"/>
          <w:szCs w:val="24"/>
          <w:rtl/>
        </w:rPr>
      </w:pPr>
      <w:r w:rsidRPr="00696E54">
        <w:rPr>
          <w:rFonts w:ascii="DIN Next LT Arabic" w:eastAsia="Times New Roman" w:hAnsi="DIN Next LT Arabic" w:cs="DIN Next LT Arabic"/>
          <w:b/>
          <w:color w:val="00B050"/>
          <w:sz w:val="24"/>
          <w:szCs w:val="24"/>
          <w:rtl/>
        </w:rPr>
        <w:t xml:space="preserve">يجب على المتعاقد إبلاغ الجهة الحكومية فور حدوث أي حالة وفاة أو إصابة أو ضرر بالممتلكات يتحملها أو يتسبب فيها موظفو المتعاقد وموظفو موردي المتعاقد ومقاوليه من الباطن من أي فئة. </w:t>
      </w:r>
    </w:p>
    <w:p w14:paraId="2305858C" w14:textId="77777777" w:rsidR="0053325B" w:rsidRPr="00696E54" w:rsidRDefault="0053325B">
      <w:pPr>
        <w:pStyle w:val="Heading3"/>
        <w:numPr>
          <w:ilvl w:val="0"/>
          <w:numId w:val="65"/>
        </w:numPr>
        <w:pBdr>
          <w:top w:val="single" w:sz="4" w:space="1" w:color="auto"/>
        </w:pBdr>
        <w:bidi/>
        <w:spacing w:before="240" w:after="0"/>
        <w:jc w:val="both"/>
        <w:rPr>
          <w:rFonts w:ascii="DIN Next LT Arabic" w:hAnsi="DIN Next LT Arabic" w:cs="DIN Next LT Arabic"/>
          <w:color w:val="FF0000"/>
          <w:szCs w:val="24"/>
          <w:rtl/>
        </w:rPr>
      </w:pPr>
      <w:bookmarkStart w:id="419" w:name="_Toc138319403"/>
      <w:r w:rsidRPr="00696E54">
        <w:rPr>
          <w:rFonts w:ascii="DIN Next LT Arabic" w:hAnsi="DIN Next LT Arabic" w:cs="DIN Next LT Arabic"/>
          <w:color w:val="FF0000"/>
          <w:szCs w:val="24"/>
          <w:rtl/>
        </w:rPr>
        <w:t>متطلبات التأمين</w:t>
      </w:r>
      <w:bookmarkEnd w:id="419"/>
    </w:p>
    <w:p w14:paraId="25E120C1" w14:textId="77777777" w:rsidR="0053325B" w:rsidRPr="00696E54" w:rsidRDefault="0053325B" w:rsidP="0053325B">
      <w:pPr>
        <w:pStyle w:val="BodyText"/>
        <w:bidi/>
        <w:jc w:val="both"/>
        <w:rPr>
          <w:rFonts w:ascii="DIN Next LT Arabic" w:hAnsi="DIN Next LT Arabic" w:cs="DIN Next LT Arabic"/>
          <w:color w:val="00B050"/>
          <w:sz w:val="24"/>
          <w:szCs w:val="24"/>
          <w:rtl/>
        </w:rPr>
      </w:pPr>
      <w:r w:rsidRPr="00696E54">
        <w:rPr>
          <w:rFonts w:ascii="DIN Next LT Arabic" w:hAnsi="DIN Next LT Arabic" w:cs="DIN Next LT Arabic"/>
          <w:color w:val="0070C0"/>
          <w:sz w:val="24"/>
          <w:szCs w:val="24"/>
          <w:rtl/>
        </w:rPr>
        <w:t xml:space="preserve">[ملاحظة: تقوم الجهة الحكومية بتحديد أنواع وثائق التغطية التأمينية اللازمة، التي </w:t>
      </w:r>
      <w:r w:rsidRPr="00696E54">
        <w:rPr>
          <w:rFonts w:ascii="DIN Next LT Arabic" w:hAnsi="DIN Next LT Arabic" w:cs="DIN Next LT Arabic"/>
          <w:color w:val="0070C0"/>
          <w:sz w:val="24"/>
          <w:szCs w:val="24"/>
          <w:rtl/>
          <w:lang w:bidi="ar-EG"/>
        </w:rPr>
        <w:t xml:space="preserve">يلتزم </w:t>
      </w:r>
      <w:r w:rsidRPr="00696E54">
        <w:rPr>
          <w:rFonts w:ascii="DIN Next LT Arabic" w:hAnsi="DIN Next LT Arabic" w:cs="DIN Next LT Arabic"/>
          <w:color w:val="0070C0"/>
          <w:sz w:val="24"/>
          <w:szCs w:val="24"/>
          <w:rtl/>
        </w:rPr>
        <w:t>المتعاقد بتوفيرها قبل بدء الأعمال المتفق عليها بموجب هذا العقد بالإضافة إلى تحديد المبالغ والحدود لكل نوع من أنواع التأمين]</w:t>
      </w:r>
    </w:p>
    <w:p w14:paraId="48B25E3C" w14:textId="77777777" w:rsidR="00490F8D" w:rsidRPr="00696E54" w:rsidRDefault="00490F8D" w:rsidP="00490F8D">
      <w:pPr>
        <w:pStyle w:val="CommentText"/>
        <w:jc w:val="right"/>
        <w:rPr>
          <w:rFonts w:ascii="DIN Next LT Arabic" w:hAnsi="DIN Next LT Arabic" w:cs="DIN Next LT Arabic"/>
          <w:color w:val="0070C0"/>
          <w:sz w:val="24"/>
          <w:szCs w:val="24"/>
        </w:rPr>
      </w:pPr>
      <w:r w:rsidRPr="00696E54">
        <w:rPr>
          <w:rFonts w:ascii="DIN Next LT Arabic" w:hAnsi="DIN Next LT Arabic" w:cs="DIN Next LT Arabic"/>
          <w:color w:val="0070C0"/>
          <w:sz w:val="24"/>
          <w:szCs w:val="24"/>
          <w:rtl/>
        </w:rPr>
        <w:t xml:space="preserve">[ملاحظة: يشترط لإدراجها في العقد وجودها </w:t>
      </w:r>
      <w:r w:rsidR="00F737A7" w:rsidRPr="00696E54">
        <w:rPr>
          <w:rFonts w:ascii="DIN Next LT Arabic" w:hAnsi="DIN Next LT Arabic" w:cs="DIN Next LT Arabic"/>
          <w:color w:val="0070C0"/>
          <w:sz w:val="24"/>
          <w:szCs w:val="24"/>
          <w:rtl/>
        </w:rPr>
        <w:t xml:space="preserve">في </w:t>
      </w:r>
      <w:r w:rsidRPr="00696E54">
        <w:rPr>
          <w:rFonts w:ascii="DIN Next LT Arabic" w:hAnsi="DIN Next LT Arabic" w:cs="DIN Next LT Arabic"/>
          <w:color w:val="0070C0"/>
          <w:sz w:val="24"/>
          <w:szCs w:val="24"/>
          <w:rtl/>
        </w:rPr>
        <w:t>وثائق المنافسة وإلزام المتنافس بها]</w:t>
      </w:r>
    </w:p>
    <w:p w14:paraId="7DD600A1" w14:textId="77777777" w:rsidR="0053325B" w:rsidRPr="00696E54" w:rsidRDefault="0053325B" w:rsidP="00490F8D">
      <w:pPr>
        <w:pStyle w:val="BodyText"/>
        <w:bidi/>
        <w:rPr>
          <w:rFonts w:ascii="DIN Next LT Arabic" w:eastAsia="Calibri" w:hAnsi="DIN Next LT Arabic" w:cs="DIN Next LT Arabic"/>
          <w:color w:val="FF0000"/>
          <w:sz w:val="24"/>
          <w:szCs w:val="24"/>
          <w:rtl/>
          <w:lang w:bidi="ar-EG"/>
        </w:rPr>
      </w:pPr>
      <w:r w:rsidRPr="00696E54">
        <w:rPr>
          <w:rFonts w:ascii="DIN Next LT Arabic" w:eastAsia="Calibri" w:hAnsi="DIN Next LT Arabic" w:cs="DIN Next LT Arabic"/>
          <w:color w:val="FF0000"/>
          <w:sz w:val="24"/>
          <w:szCs w:val="24"/>
          <w:rtl/>
          <w:lang w:bidi="ar-EG"/>
        </w:rPr>
        <w:t>يوفر المتعاقد تغطية تأمينية شاملة باسمه وباسم الجهة الحكومية معًا اعتبارًا من تاريخ المباشرة في التنفيذ (بدء الأعمال) إلى نهاية فترة الضمان (المسؤولية عن العيوب) وفقًا للمبالغ والخصومات المنصوص عليها أدناه بالنسبة لمخاطر المتعاقد والعقد:</w:t>
      </w:r>
    </w:p>
    <w:p w14:paraId="15E322B7" w14:textId="77777777" w:rsidR="0053325B" w:rsidRPr="00696E54" w:rsidRDefault="0053325B" w:rsidP="0053325B">
      <w:pPr>
        <w:pStyle w:val="BodyText"/>
        <w:bidi/>
        <w:rPr>
          <w:rFonts w:ascii="DIN Next LT Arabic" w:eastAsia="Calibri" w:hAnsi="DIN Next LT Arabic" w:cs="DIN Next LT Arabic"/>
          <w:color w:val="FF0000"/>
          <w:sz w:val="24"/>
          <w:szCs w:val="24"/>
          <w:rtl/>
          <w:lang w:bidi="ar-EG"/>
        </w:rPr>
      </w:pPr>
      <w:r w:rsidRPr="00696E54">
        <w:rPr>
          <w:rFonts w:ascii="DIN Next LT Arabic" w:eastAsia="Calibri" w:hAnsi="DIN Next LT Arabic" w:cs="DIN Next LT Arabic"/>
          <w:color w:val="FF0000"/>
          <w:sz w:val="24"/>
          <w:szCs w:val="24"/>
          <w:rtl/>
          <w:lang w:bidi="ar-EG"/>
        </w:rPr>
        <w:t>ومن الأمثلة على ذلك:</w:t>
      </w:r>
    </w:p>
    <w:p w14:paraId="45B794A1" w14:textId="77777777" w:rsidR="0053325B" w:rsidRPr="00696E54" w:rsidRDefault="0053325B">
      <w:pPr>
        <w:pStyle w:val="BlockText"/>
        <w:numPr>
          <w:ilvl w:val="2"/>
          <w:numId w:val="35"/>
        </w:numPr>
        <w:spacing w:after="120" w:line="276" w:lineRule="auto"/>
        <w:ind w:left="407" w:right="0" w:hanging="425"/>
        <w:jc w:val="both"/>
        <w:rPr>
          <w:rFonts w:ascii="DIN Next LT Arabic" w:eastAsiaTheme="minorEastAsia" w:hAnsi="DIN Next LT Arabic" w:cs="DIN Next LT Arabic"/>
          <w:color w:val="FF0000"/>
          <w:sz w:val="24"/>
          <w:szCs w:val="24"/>
        </w:rPr>
      </w:pPr>
      <w:r w:rsidRPr="00696E54">
        <w:rPr>
          <w:rFonts w:ascii="DIN Next LT Arabic" w:eastAsiaTheme="minorEastAsia" w:hAnsi="DIN Next LT Arabic" w:cs="DIN Next LT Arabic"/>
          <w:color w:val="FF0000"/>
          <w:sz w:val="24"/>
          <w:szCs w:val="24"/>
          <w:rtl/>
        </w:rPr>
        <w:t xml:space="preserve">تأمين جميع مخاطر المتعاقد بكامل قيمة الأعمال بمبلغ يعادل قيمتها </w:t>
      </w:r>
      <w:proofErr w:type="spellStart"/>
      <w:r w:rsidRPr="00696E54">
        <w:rPr>
          <w:rFonts w:ascii="DIN Next LT Arabic" w:eastAsiaTheme="minorEastAsia" w:hAnsi="DIN Next LT Arabic" w:cs="DIN Next LT Arabic"/>
          <w:color w:val="FF0000"/>
          <w:sz w:val="24"/>
          <w:szCs w:val="24"/>
          <w:rtl/>
        </w:rPr>
        <w:t>الاستبدالية</w:t>
      </w:r>
      <w:proofErr w:type="spellEnd"/>
      <w:r w:rsidRPr="00696E54">
        <w:rPr>
          <w:rFonts w:ascii="DIN Next LT Arabic" w:eastAsiaTheme="minorEastAsia" w:hAnsi="DIN Next LT Arabic" w:cs="DIN Next LT Arabic"/>
          <w:color w:val="FF0000"/>
          <w:sz w:val="24"/>
          <w:szCs w:val="24"/>
          <w:rtl/>
        </w:rPr>
        <w:t xml:space="preserve"> الكاملة مضافًا إليها كلفة الهدم ونقل الأنقاض ورسوم الأتعاب المهنية والربح، ويجب أن يسري هذا التأمين اعتبارًا من تاريخ المباشرة (بدء التنفيذ)  وحتى تاريخ إصدار "شهادة التسلُّم الابتدائي"، كما يجب المحافظة على إدامة الغطاء التأميني إلى تاريخ إصدار "شهادة التسلُّم النهائي" ضد أي خسارة أو ضرر يكون المتعاقد مسؤولًا عنه لأسباب حدثت سابقًا لصدور "شهادة التسلُّم الابتدائي"، وضد أي خسارة أو ضرر قد يتسبب بها المتعاقد خلال قيامه بعمليات فترة الضمان والصيانة (إصلاح العيوب) عملًا بأحكام العقد.</w:t>
      </w:r>
    </w:p>
    <w:p w14:paraId="2ECDCFA3" w14:textId="77777777" w:rsidR="0053325B" w:rsidRPr="00696E54" w:rsidRDefault="0053325B">
      <w:pPr>
        <w:pStyle w:val="BlockText"/>
        <w:numPr>
          <w:ilvl w:val="2"/>
          <w:numId w:val="35"/>
        </w:numPr>
        <w:spacing w:after="120" w:line="276" w:lineRule="auto"/>
        <w:ind w:left="407" w:right="0" w:hanging="425"/>
        <w:jc w:val="both"/>
        <w:rPr>
          <w:rFonts w:ascii="DIN Next LT Arabic" w:eastAsiaTheme="minorEastAsia" w:hAnsi="DIN Next LT Arabic" w:cs="DIN Next LT Arabic"/>
          <w:color w:val="FF0000"/>
          <w:sz w:val="24"/>
          <w:szCs w:val="24"/>
        </w:rPr>
      </w:pPr>
      <w:r w:rsidRPr="00696E54">
        <w:rPr>
          <w:rFonts w:ascii="DIN Next LT Arabic" w:eastAsiaTheme="minorEastAsia" w:hAnsi="DIN Next LT Arabic" w:cs="DIN Next LT Arabic"/>
          <w:color w:val="FF0000"/>
          <w:sz w:val="24"/>
          <w:szCs w:val="24"/>
          <w:rtl/>
        </w:rPr>
        <w:t xml:space="preserve">تأمين معدات المتعاقد بمبلغ لا يقل عن كامل قيمتها </w:t>
      </w:r>
      <w:proofErr w:type="spellStart"/>
      <w:r w:rsidRPr="00696E54">
        <w:rPr>
          <w:rFonts w:ascii="DIN Next LT Arabic" w:eastAsiaTheme="minorEastAsia" w:hAnsi="DIN Next LT Arabic" w:cs="DIN Next LT Arabic"/>
          <w:color w:val="FF0000"/>
          <w:sz w:val="24"/>
          <w:szCs w:val="24"/>
          <w:rtl/>
        </w:rPr>
        <w:t>الاستبدالية</w:t>
      </w:r>
      <w:proofErr w:type="spellEnd"/>
      <w:r w:rsidRPr="00696E54">
        <w:rPr>
          <w:rFonts w:ascii="DIN Next LT Arabic" w:eastAsiaTheme="minorEastAsia" w:hAnsi="DIN Next LT Arabic" w:cs="DIN Next LT Arabic"/>
          <w:color w:val="FF0000"/>
          <w:sz w:val="24"/>
          <w:szCs w:val="24"/>
          <w:rtl/>
        </w:rPr>
        <w:t xml:space="preserve"> بما في ذلك نفقات إيصالها إلى الموقع، مع مراعاة أن يكون هذا التأمين نافذًا لكل معدة أثناء نقلها إلى الموقع وحتى تنتهي الحاجة إليها كمعدات للمتعاقد.</w:t>
      </w:r>
    </w:p>
    <w:p w14:paraId="28A37051" w14:textId="77777777" w:rsidR="0053325B" w:rsidRPr="00696E54" w:rsidRDefault="0053325B">
      <w:pPr>
        <w:pStyle w:val="BlockText"/>
        <w:numPr>
          <w:ilvl w:val="2"/>
          <w:numId w:val="35"/>
        </w:numPr>
        <w:spacing w:after="120" w:line="276" w:lineRule="auto"/>
        <w:ind w:left="407" w:right="0" w:hanging="425"/>
        <w:jc w:val="both"/>
        <w:rPr>
          <w:rFonts w:ascii="DIN Next LT Arabic" w:eastAsiaTheme="minorEastAsia" w:hAnsi="DIN Next LT Arabic" w:cs="DIN Next LT Arabic"/>
          <w:color w:val="FF0000"/>
          <w:sz w:val="24"/>
          <w:szCs w:val="24"/>
        </w:rPr>
      </w:pPr>
      <w:r w:rsidRPr="00696E54">
        <w:rPr>
          <w:rFonts w:ascii="DIN Next LT Arabic" w:eastAsiaTheme="minorEastAsia" w:hAnsi="DIN Next LT Arabic" w:cs="DIN Next LT Arabic"/>
          <w:color w:val="FF0000"/>
          <w:sz w:val="24"/>
          <w:szCs w:val="24"/>
          <w:rtl/>
        </w:rPr>
        <w:t>تعويضات "العمال والعاملين" لدى المتعاقد ومن في حكمهم أو تأمين "المؤسسة العامة للتأمينات الاجتماعية" المطبق على الأمراض الناتجة عن العمل أو إصابات العمل، ويجب أن تغطي وثيقة التأمين بموجب هذا البند كافة المطالبات والمسؤوليات وفقًا لكافة التشريعات والأنظمة دون تحديد وبمبلغ تأمين لا يقل عن (50.000.000) خمسين مليون ريال سعودي، وعن كافة الحوادث ومنها على سبيل المثال لا الحصر حالات الوفاة والإصابات، ويجب أن تصدر الوثيقة عن إحدى شركات التأمين ذات السمعة الطيبة التي لديها القدرة على السداد والتغطية، باستثناء أن هذا التأمين يمكن ألا يشمل أي خسائر أو مطالبات إلى المدى الذي ينتج عن أي فعل أو إهمال من قبل الجهة الحكومية أو أفرادها.</w:t>
      </w:r>
    </w:p>
    <w:p w14:paraId="21188D93" w14:textId="77777777" w:rsidR="0053325B" w:rsidRPr="00696E54" w:rsidRDefault="0053325B">
      <w:pPr>
        <w:pStyle w:val="BlockText"/>
        <w:numPr>
          <w:ilvl w:val="2"/>
          <w:numId w:val="35"/>
        </w:numPr>
        <w:spacing w:after="120" w:line="276" w:lineRule="auto"/>
        <w:ind w:left="407" w:right="0" w:hanging="425"/>
        <w:jc w:val="both"/>
        <w:rPr>
          <w:rFonts w:ascii="DIN Next LT Arabic" w:eastAsiaTheme="minorEastAsia" w:hAnsi="DIN Next LT Arabic" w:cs="DIN Next LT Arabic"/>
          <w:color w:val="FF0000"/>
          <w:sz w:val="24"/>
          <w:szCs w:val="24"/>
        </w:rPr>
      </w:pPr>
      <w:r w:rsidRPr="00696E54">
        <w:rPr>
          <w:rFonts w:ascii="DIN Next LT Arabic" w:eastAsiaTheme="minorEastAsia" w:hAnsi="DIN Next LT Arabic" w:cs="DIN Next LT Arabic"/>
          <w:color w:val="FF0000"/>
          <w:sz w:val="24"/>
          <w:szCs w:val="24"/>
          <w:rtl/>
        </w:rPr>
        <w:t>تأمين "المخاطر البحرية" بالتوافق مع متطلبات الغرفة التجارية الدولية، والذي يجب أن يشمل تغطية النقل الداخلي لفقدان وتلف البضائع (إن لم يكن مشمولًا في (أ) أعلاه).</w:t>
      </w:r>
    </w:p>
    <w:p w14:paraId="45FBF214" w14:textId="77777777" w:rsidR="0053325B" w:rsidRPr="00696E54" w:rsidRDefault="0053325B">
      <w:pPr>
        <w:pStyle w:val="BlockText"/>
        <w:numPr>
          <w:ilvl w:val="2"/>
          <w:numId w:val="35"/>
        </w:numPr>
        <w:spacing w:after="120" w:line="276" w:lineRule="auto"/>
        <w:ind w:left="407" w:right="0" w:hanging="425"/>
        <w:jc w:val="both"/>
        <w:rPr>
          <w:rFonts w:ascii="DIN Next LT Arabic" w:eastAsiaTheme="minorEastAsia" w:hAnsi="DIN Next LT Arabic" w:cs="DIN Next LT Arabic"/>
          <w:color w:val="FF0000"/>
          <w:sz w:val="24"/>
          <w:szCs w:val="24"/>
        </w:rPr>
      </w:pPr>
      <w:r w:rsidRPr="00696E54">
        <w:rPr>
          <w:rFonts w:ascii="DIN Next LT Arabic" w:eastAsiaTheme="minorEastAsia" w:hAnsi="DIN Next LT Arabic" w:cs="DIN Next LT Arabic"/>
          <w:color w:val="FF0000"/>
          <w:sz w:val="24"/>
          <w:szCs w:val="24"/>
          <w:rtl/>
        </w:rPr>
        <w:t>تأمين "شامل مسؤولية ضد الغير" بمبلغ (أدخل المبلغ) ريال سعودي لكل حادث فيما يتعلق بالأعمال المتعلقة بالطرف الأول ضمن وثيقة تأمين المسؤولية العامة، ويجب أن تغطي الوثيقة بموجب هذا البند كافة التعويضات الناتجة عن الإضرار بالبيئة والتعويضات الناتجة عن استخدام الأوناش والمعدات الثقيلة وعن حالات الوفاة والإصابات الناتجة عن استخدام تلك المعدات وعن أي خسائر أو تلفيات بالممتلكات أو بالمناطق المجاورة بغض النَّظر عن كيفية حدوثها أو الشخص المتسبب فيها، وتشمل مبالغ التأمين ما يلزم من تعويضات لإعادة الحال إلى ما كان عليه كلما أمكن ذلك.</w:t>
      </w:r>
    </w:p>
    <w:p w14:paraId="6D82D383" w14:textId="77777777" w:rsidR="0053325B" w:rsidRPr="00696E54" w:rsidRDefault="0053325B">
      <w:pPr>
        <w:pStyle w:val="BlockText"/>
        <w:numPr>
          <w:ilvl w:val="2"/>
          <w:numId w:val="35"/>
        </w:numPr>
        <w:spacing w:after="120" w:line="276" w:lineRule="auto"/>
        <w:ind w:left="407" w:right="0" w:hanging="425"/>
        <w:jc w:val="both"/>
        <w:rPr>
          <w:rFonts w:ascii="DIN Next LT Arabic" w:eastAsia="Calibri" w:hAnsi="DIN Next LT Arabic" w:cs="DIN Next LT Arabic"/>
          <w:sz w:val="24"/>
          <w:szCs w:val="24"/>
          <w:rtl/>
        </w:rPr>
      </w:pPr>
      <w:r w:rsidRPr="00696E54">
        <w:rPr>
          <w:rFonts w:ascii="DIN Next LT Arabic" w:eastAsiaTheme="minorEastAsia" w:hAnsi="DIN Next LT Arabic" w:cs="DIN Next LT Arabic"/>
          <w:color w:val="FF0000"/>
          <w:sz w:val="24"/>
          <w:szCs w:val="24"/>
          <w:rtl/>
        </w:rPr>
        <w:t>تأمين "المركبات ضد المسؤولية المدنية" وفقًا لأنظمة المملكة العربية السعودية لجميع السيارات والمعدات الداخلة في حيازة الطرف الثاني أو عهدته أو إدارته سواء استُخدمت بشكل حصري أو غير حصري فيما يتعلق بالخدمات</w:t>
      </w:r>
      <w:r w:rsidRPr="00696E54">
        <w:rPr>
          <w:rFonts w:ascii="DIN Next LT Arabic" w:eastAsiaTheme="minorEastAsia" w:hAnsi="DIN Next LT Arabic" w:cs="DIN Next LT Arabic"/>
          <w:color w:val="FF0000"/>
          <w:sz w:val="24"/>
          <w:szCs w:val="24"/>
        </w:rPr>
        <w:t>.</w:t>
      </w:r>
    </w:p>
    <w:p w14:paraId="4EF93828" w14:textId="77777777" w:rsidR="0053325B" w:rsidRPr="00696E54" w:rsidRDefault="0053325B">
      <w:pPr>
        <w:pStyle w:val="Heading3"/>
        <w:numPr>
          <w:ilvl w:val="0"/>
          <w:numId w:val="65"/>
        </w:numPr>
        <w:pBdr>
          <w:top w:val="single" w:sz="4" w:space="1" w:color="auto"/>
        </w:pBdr>
        <w:bidi/>
        <w:spacing w:before="240" w:after="0"/>
        <w:ind w:left="432" w:hanging="432"/>
        <w:jc w:val="both"/>
        <w:rPr>
          <w:rFonts w:ascii="DIN Next LT Arabic" w:hAnsi="DIN Next LT Arabic" w:cs="DIN Next LT Arabic"/>
          <w:color w:val="FF0000"/>
          <w:szCs w:val="24"/>
          <w:rtl/>
        </w:rPr>
      </w:pPr>
      <w:bookmarkStart w:id="420" w:name="_Toc20321622"/>
      <w:bookmarkStart w:id="421" w:name="_Toc28802956"/>
      <w:bookmarkStart w:id="422" w:name="_Toc138319404"/>
      <w:r w:rsidRPr="00696E54">
        <w:rPr>
          <w:rFonts w:ascii="DIN Next LT Arabic" w:hAnsi="DIN Next LT Arabic" w:cs="DIN Next LT Arabic"/>
          <w:color w:val="FF0000"/>
          <w:szCs w:val="24"/>
          <w:rtl/>
        </w:rPr>
        <w:t>ساعات العمل</w:t>
      </w:r>
      <w:bookmarkEnd w:id="420"/>
      <w:bookmarkEnd w:id="421"/>
      <w:bookmarkEnd w:id="422"/>
    </w:p>
    <w:p w14:paraId="49EC4234" w14:textId="77777777" w:rsidR="0053325B" w:rsidRPr="00696E54" w:rsidRDefault="0053325B" w:rsidP="0053325B">
      <w:pPr>
        <w:pStyle w:val="BodyText"/>
        <w:bidi/>
        <w:spacing w:before="240" w:after="0"/>
        <w:jc w:val="both"/>
        <w:rPr>
          <w:rFonts w:ascii="DIN Next LT Arabic" w:hAnsi="DIN Next LT Arabic" w:cs="DIN Next LT Arabic"/>
          <w:color w:val="FF0000"/>
          <w:sz w:val="24"/>
          <w:szCs w:val="24"/>
          <w:rtl/>
        </w:rPr>
      </w:pPr>
      <w:r w:rsidRPr="00696E54">
        <w:rPr>
          <w:rFonts w:ascii="DIN Next LT Arabic" w:hAnsi="DIN Next LT Arabic" w:cs="DIN Next LT Arabic"/>
          <w:color w:val="FF0000"/>
          <w:sz w:val="24"/>
          <w:szCs w:val="24"/>
          <w:rtl/>
        </w:rPr>
        <w:lastRenderedPageBreak/>
        <w:t>تكون ساعات العمل لفريق المتعاقد 48 ساعة عمل في الأسبوع و36 ساعة عمل في الأسبوع خلال شهر رمضان (للمسلمين) وذلك حسب نظام العمل، (لا تشمل ساعات العمل فترات الرَّاحة أو الغداء أو غيرها) علمًا بأنه لا يجوز تكليف المتعاقد بالعمل خارج أوقات الدوام الرسمي. وفي حال تطلبت المقتضيات الفنية ذلك فإن على المتعاقد تقسيم فريق عمله لفترتين لتغطية الأعمال المطلوبة بالتنسيق مع الجهة الحكومية، وبمراعاة الاستثناءات الواردة في الأنظمة بشأن ساعات العمل للعمال في المواقع المكشوفة وفي درجات حرارة عالية خلال أشهر الصيف.</w:t>
      </w:r>
    </w:p>
    <w:p w14:paraId="07B49F68" w14:textId="77777777" w:rsidR="0053325B" w:rsidRPr="00696E54" w:rsidRDefault="0053325B">
      <w:pPr>
        <w:pStyle w:val="Heading3"/>
        <w:numPr>
          <w:ilvl w:val="0"/>
          <w:numId w:val="65"/>
        </w:numPr>
        <w:pBdr>
          <w:top w:val="single" w:sz="4" w:space="1" w:color="auto"/>
        </w:pBdr>
        <w:bidi/>
        <w:spacing w:before="240" w:after="0"/>
        <w:ind w:left="432" w:hanging="432"/>
        <w:jc w:val="both"/>
        <w:rPr>
          <w:rFonts w:ascii="DIN Next LT Arabic" w:hAnsi="DIN Next LT Arabic" w:cs="DIN Next LT Arabic"/>
          <w:color w:val="FF0000"/>
          <w:szCs w:val="24"/>
          <w:rtl/>
        </w:rPr>
      </w:pPr>
      <w:bookmarkStart w:id="423" w:name="_Toc138319405"/>
      <w:r w:rsidRPr="00696E54">
        <w:rPr>
          <w:rFonts w:ascii="DIN Next LT Arabic" w:hAnsi="DIN Next LT Arabic" w:cs="DIN Next LT Arabic"/>
          <w:color w:val="FF0000"/>
          <w:szCs w:val="24"/>
          <w:rtl/>
        </w:rPr>
        <w:t>فترة الصيانة (المسؤولية عن عيوب الأعمال)</w:t>
      </w:r>
      <w:bookmarkEnd w:id="423"/>
      <w:r w:rsidRPr="00696E54">
        <w:rPr>
          <w:rFonts w:ascii="DIN Next LT Arabic" w:hAnsi="DIN Next LT Arabic" w:cs="DIN Next LT Arabic"/>
          <w:color w:val="FF0000"/>
          <w:szCs w:val="24"/>
          <w:rtl/>
        </w:rPr>
        <w:t xml:space="preserve"> </w:t>
      </w:r>
    </w:p>
    <w:p w14:paraId="37541C71" w14:textId="77777777" w:rsidR="0053325B" w:rsidRPr="00696E54" w:rsidRDefault="0053325B" w:rsidP="0053325B">
      <w:pPr>
        <w:bidi/>
        <w:spacing w:before="240"/>
        <w:jc w:val="both"/>
        <w:rPr>
          <w:rFonts w:ascii="DIN Next LT Arabic" w:hAnsi="DIN Next LT Arabic" w:cs="DIN Next LT Arabic"/>
          <w:color w:val="FF0000"/>
          <w:sz w:val="24"/>
          <w:szCs w:val="24"/>
          <w:rtl/>
        </w:rPr>
      </w:pPr>
      <w:r w:rsidRPr="00696E54">
        <w:rPr>
          <w:rFonts w:ascii="DIN Next LT Arabic" w:hAnsi="DIN Next LT Arabic" w:cs="DIN Next LT Arabic"/>
          <w:color w:val="FF0000"/>
          <w:sz w:val="24"/>
          <w:szCs w:val="24"/>
          <w:rtl/>
        </w:rPr>
        <w:t xml:space="preserve">يجب أن تكون فترة الصيانة للأعمال [12] اثني عشر شهرًا [بحد أدنى]، تبدأ من تاريخ صدور شهادة التسلُّم الابتدائي </w:t>
      </w:r>
      <w:proofErr w:type="spellStart"/>
      <w:r w:rsidRPr="00696E54">
        <w:rPr>
          <w:rFonts w:ascii="DIN Next LT Arabic" w:hAnsi="DIN Next LT Arabic" w:cs="DIN Next LT Arabic"/>
          <w:color w:val="FF0000"/>
          <w:sz w:val="24"/>
          <w:szCs w:val="24"/>
          <w:rtl/>
        </w:rPr>
        <w:t>ولاتنتهي</w:t>
      </w:r>
      <w:proofErr w:type="spellEnd"/>
      <w:r w:rsidRPr="00696E54">
        <w:rPr>
          <w:rFonts w:ascii="DIN Next LT Arabic" w:hAnsi="DIN Next LT Arabic" w:cs="DIN Next LT Arabic"/>
          <w:color w:val="FF0000"/>
          <w:sz w:val="24"/>
          <w:szCs w:val="24"/>
          <w:rtl/>
        </w:rPr>
        <w:t xml:space="preserve"> إلا بتاريخ التسلُّم النهائي، وهي فترة المسؤولية عن عيوب الأعمال. أما في حالة تجزئة التسلُّم الابتدائي فتحسب فترة الصيانة لكل جزء اعتبارًا من تاريخ تسليمه وقبوله ابتدائياً.</w:t>
      </w:r>
    </w:p>
    <w:p w14:paraId="30D3F5B7" w14:textId="77777777" w:rsidR="0053325B" w:rsidRPr="00696E54" w:rsidRDefault="0053325B">
      <w:pPr>
        <w:pStyle w:val="BodyText"/>
        <w:numPr>
          <w:ilvl w:val="0"/>
          <w:numId w:val="33"/>
        </w:numPr>
        <w:bidi/>
        <w:spacing w:before="240" w:after="0"/>
        <w:jc w:val="both"/>
        <w:rPr>
          <w:rFonts w:ascii="DIN Next LT Arabic" w:hAnsi="DIN Next LT Arabic" w:cs="DIN Next LT Arabic"/>
          <w:color w:val="FF0000"/>
          <w:sz w:val="24"/>
          <w:szCs w:val="24"/>
          <w:u w:val="single"/>
          <w:rtl/>
        </w:rPr>
      </w:pPr>
      <w:r w:rsidRPr="00696E54">
        <w:rPr>
          <w:rFonts w:ascii="DIN Next LT Arabic" w:hAnsi="DIN Next LT Arabic" w:cs="DIN Next LT Arabic"/>
          <w:color w:val="FF0000"/>
          <w:sz w:val="24"/>
          <w:szCs w:val="24"/>
          <w:u w:val="single"/>
        </w:rPr>
        <w:tab/>
      </w:r>
      <w:r w:rsidRPr="00696E54">
        <w:rPr>
          <w:rFonts w:ascii="DIN Next LT Arabic" w:hAnsi="DIN Next LT Arabic" w:cs="DIN Next LT Arabic"/>
          <w:color w:val="FF0000"/>
          <w:sz w:val="24"/>
          <w:szCs w:val="24"/>
          <w:u w:val="single"/>
          <w:rtl/>
        </w:rPr>
        <w:t>تنفيذ أعمال الإصلاح وغيرها</w:t>
      </w:r>
    </w:p>
    <w:p w14:paraId="4E863F14" w14:textId="77777777" w:rsidR="0053325B" w:rsidRPr="00696E54" w:rsidRDefault="0053325B" w:rsidP="0053325B">
      <w:pPr>
        <w:pStyle w:val="BodyText"/>
        <w:bidi/>
        <w:spacing w:before="240" w:after="0"/>
        <w:jc w:val="both"/>
        <w:rPr>
          <w:rFonts w:ascii="DIN Next LT Arabic" w:hAnsi="DIN Next LT Arabic" w:cs="DIN Next LT Arabic"/>
          <w:color w:val="FF0000"/>
          <w:sz w:val="24"/>
          <w:szCs w:val="24"/>
          <w:rtl/>
        </w:rPr>
      </w:pPr>
      <w:r w:rsidRPr="00696E54">
        <w:rPr>
          <w:rFonts w:ascii="DIN Next LT Arabic" w:hAnsi="DIN Next LT Arabic" w:cs="DIN Next LT Arabic"/>
          <w:color w:val="FF0000"/>
          <w:sz w:val="24"/>
          <w:szCs w:val="24"/>
          <w:rtl/>
        </w:rPr>
        <w:t xml:space="preserve">يجب أن تكون الأعمال عند التسلُّم النهائي في حالة من الجودة لا تقل عن الحالة التي كانت عليها عند بدء فترة الصيانة باستثناء ما قد ينجم عن الاستعمال والاستهلاك العاديين، </w:t>
      </w:r>
      <w:r w:rsidR="00B81379" w:rsidRPr="00696E54">
        <w:rPr>
          <w:rFonts w:ascii="DIN Next LT Arabic" w:hAnsi="DIN Next LT Arabic" w:cs="DIN Next LT Arabic"/>
          <w:color w:val="FF0000"/>
          <w:sz w:val="24"/>
          <w:szCs w:val="24"/>
          <w:rtl/>
        </w:rPr>
        <w:t>فعلى المتعاقد أن يقوم بتنفيذ أي</w:t>
      </w:r>
      <w:r w:rsidRPr="00696E54">
        <w:rPr>
          <w:rFonts w:ascii="DIN Next LT Arabic" w:hAnsi="DIN Next LT Arabic" w:cs="DIN Next LT Arabic"/>
          <w:color w:val="FF0000"/>
          <w:sz w:val="24"/>
          <w:szCs w:val="24"/>
          <w:rtl/>
        </w:rPr>
        <w:t xml:space="preserve"> أعمال </w:t>
      </w:r>
      <w:proofErr w:type="gramStart"/>
      <w:r w:rsidRPr="00696E54">
        <w:rPr>
          <w:rFonts w:ascii="DIN Next LT Arabic" w:hAnsi="DIN Next LT Arabic" w:cs="DIN Next LT Arabic"/>
          <w:color w:val="FF0000"/>
          <w:sz w:val="24"/>
          <w:szCs w:val="24"/>
          <w:rtl/>
        </w:rPr>
        <w:t>تصليح</w:t>
      </w:r>
      <w:proofErr w:type="gramEnd"/>
      <w:r w:rsidRPr="00696E54">
        <w:rPr>
          <w:rFonts w:ascii="DIN Next LT Arabic" w:hAnsi="DIN Next LT Arabic" w:cs="DIN Next LT Arabic"/>
          <w:color w:val="FF0000"/>
          <w:sz w:val="24"/>
          <w:szCs w:val="24"/>
          <w:rtl/>
        </w:rPr>
        <w:t xml:space="preserve"> أو تعديل أو إعادة إنشاء أو تقويم ما يظهر من عيوب حسبما تطلب منه الجهة الحكومية أو ممثل الجهة خطيًّا أثناء فترة الصيانة أو قبل صدور شهادة التسلُّم النهائي.</w:t>
      </w:r>
    </w:p>
    <w:p w14:paraId="0F2EB4B1" w14:textId="77777777" w:rsidR="0053325B" w:rsidRPr="00696E54" w:rsidRDefault="0053325B">
      <w:pPr>
        <w:pStyle w:val="BodyText"/>
        <w:numPr>
          <w:ilvl w:val="0"/>
          <w:numId w:val="33"/>
        </w:numPr>
        <w:bidi/>
        <w:spacing w:before="240" w:after="0"/>
        <w:jc w:val="both"/>
        <w:rPr>
          <w:rFonts w:ascii="DIN Next LT Arabic" w:hAnsi="DIN Next LT Arabic" w:cs="DIN Next LT Arabic"/>
          <w:color w:val="FF0000"/>
          <w:sz w:val="24"/>
          <w:szCs w:val="24"/>
          <w:u w:val="single"/>
          <w:rtl/>
        </w:rPr>
      </w:pPr>
      <w:r w:rsidRPr="00696E54">
        <w:rPr>
          <w:rFonts w:ascii="DIN Next LT Arabic" w:hAnsi="DIN Next LT Arabic" w:cs="DIN Next LT Arabic"/>
          <w:color w:val="FF0000"/>
          <w:sz w:val="24"/>
          <w:szCs w:val="24"/>
          <w:u w:val="single"/>
        </w:rPr>
        <w:tab/>
      </w:r>
      <w:r w:rsidRPr="00696E54">
        <w:rPr>
          <w:rFonts w:ascii="DIN Next LT Arabic" w:hAnsi="DIN Next LT Arabic" w:cs="DIN Next LT Arabic"/>
          <w:color w:val="FF0000"/>
          <w:sz w:val="24"/>
          <w:szCs w:val="24"/>
          <w:u w:val="single"/>
          <w:rtl/>
        </w:rPr>
        <w:t>تكاليف القيام بأعمال الإصلاح وغيرها</w:t>
      </w:r>
    </w:p>
    <w:p w14:paraId="0DD69649" w14:textId="77777777" w:rsidR="0053325B" w:rsidRPr="00696E54" w:rsidRDefault="0053325B" w:rsidP="0053325B">
      <w:pPr>
        <w:pStyle w:val="BodyText"/>
        <w:bidi/>
        <w:spacing w:before="240" w:after="0"/>
        <w:jc w:val="both"/>
        <w:rPr>
          <w:rFonts w:ascii="DIN Next LT Arabic" w:hAnsi="DIN Next LT Arabic" w:cs="DIN Next LT Arabic"/>
          <w:color w:val="FF0000"/>
          <w:sz w:val="24"/>
          <w:szCs w:val="24"/>
          <w:rtl/>
        </w:rPr>
      </w:pPr>
      <w:r w:rsidRPr="00696E54">
        <w:rPr>
          <w:rFonts w:ascii="DIN Next LT Arabic" w:hAnsi="DIN Next LT Arabic" w:cs="DIN Next LT Arabic"/>
          <w:color w:val="FF0000"/>
          <w:sz w:val="24"/>
          <w:szCs w:val="24"/>
          <w:rtl/>
        </w:rPr>
        <w:t>على المتعاقد أن يقوم بجميع أعمال الإصلاح على نفقته الخاصة إذا كان سبب تلك الأعمال يعود –حسب رأي ممثل الجهة- إلى أن المواد المستعملة أو أصول التصنيع ليست موافقة للعقد أو إذا كان السبب يعود إلى إهمال أو تقصير من جانب المتعاقد في تنفيذ أي التزام صريح أو ضمني مترتب عليه بموجب العقد</w:t>
      </w:r>
      <w:r w:rsidRPr="00696E54">
        <w:rPr>
          <w:rFonts w:ascii="DIN Next LT Arabic" w:hAnsi="DIN Next LT Arabic" w:cs="DIN Next LT Arabic"/>
          <w:color w:val="FF0000"/>
          <w:sz w:val="24"/>
          <w:szCs w:val="24"/>
        </w:rPr>
        <w:t>.</w:t>
      </w:r>
    </w:p>
    <w:p w14:paraId="7C5039E5" w14:textId="77777777" w:rsidR="0053325B" w:rsidRPr="00696E54" w:rsidRDefault="0053325B">
      <w:pPr>
        <w:pStyle w:val="BodyText"/>
        <w:numPr>
          <w:ilvl w:val="0"/>
          <w:numId w:val="33"/>
        </w:numPr>
        <w:bidi/>
        <w:spacing w:before="240" w:after="0"/>
        <w:jc w:val="both"/>
        <w:rPr>
          <w:rFonts w:ascii="DIN Next LT Arabic" w:hAnsi="DIN Next LT Arabic" w:cs="DIN Next LT Arabic"/>
          <w:color w:val="FF0000"/>
          <w:sz w:val="24"/>
          <w:szCs w:val="24"/>
          <w:rtl/>
        </w:rPr>
      </w:pPr>
      <w:r w:rsidRPr="00696E54">
        <w:rPr>
          <w:rFonts w:ascii="DIN Next LT Arabic" w:hAnsi="DIN Next LT Arabic" w:cs="DIN Next LT Arabic"/>
          <w:color w:val="FF0000"/>
          <w:sz w:val="24"/>
          <w:szCs w:val="24"/>
          <w:u w:val="single"/>
        </w:rPr>
        <w:tab/>
      </w:r>
      <w:r w:rsidRPr="00696E54">
        <w:rPr>
          <w:rFonts w:ascii="DIN Next LT Arabic" w:hAnsi="DIN Next LT Arabic" w:cs="DIN Next LT Arabic"/>
          <w:color w:val="FF0000"/>
          <w:sz w:val="24"/>
          <w:szCs w:val="24"/>
          <w:u w:val="single"/>
          <w:rtl/>
        </w:rPr>
        <w:t>معالجة تقصير المتعاقد في تنفيذ الأعمال المطلوبة من قبل ممثل الجهة</w:t>
      </w:r>
    </w:p>
    <w:p w14:paraId="2CC9FC0E" w14:textId="77777777" w:rsidR="0053325B" w:rsidRPr="00696E54" w:rsidRDefault="0053325B" w:rsidP="0053325B">
      <w:pPr>
        <w:pStyle w:val="BodyText"/>
        <w:bidi/>
        <w:spacing w:before="240" w:after="0"/>
        <w:jc w:val="both"/>
        <w:rPr>
          <w:rFonts w:ascii="DIN Next LT Arabic" w:hAnsi="DIN Next LT Arabic" w:cs="DIN Next LT Arabic"/>
          <w:color w:val="FF0000"/>
          <w:sz w:val="24"/>
          <w:szCs w:val="24"/>
          <w:rtl/>
        </w:rPr>
      </w:pPr>
      <w:r w:rsidRPr="00696E54">
        <w:rPr>
          <w:rFonts w:ascii="DIN Next LT Arabic" w:hAnsi="DIN Next LT Arabic" w:cs="DIN Next LT Arabic"/>
          <w:color w:val="FF0000"/>
          <w:sz w:val="24"/>
          <w:szCs w:val="24"/>
          <w:rtl/>
        </w:rPr>
        <w:t>إذا امتنع المتعاقد عن القيام بأي من الأعمال المبينة في هذا البند والمطلوبة من قبل ممثل الجهة؛ فللجهة الحكومية الحق في تنفيذ مثل هذا العمل بنفسها أو بوساطة متعاقدين آخرين على أن يستوفي من المتعاقد تكاليف العمل المذكور، وللجهة الحكومية حسم تلك التكاليف من المبالغ المستحقة الدفع للمتعاقد أو التي قد تصبح مستحقة الدفع له فيما بعد.</w:t>
      </w:r>
    </w:p>
    <w:p w14:paraId="5BD77449" w14:textId="77777777" w:rsidR="0053325B" w:rsidRPr="00696E54" w:rsidRDefault="0053325B">
      <w:pPr>
        <w:pStyle w:val="Heading3"/>
        <w:numPr>
          <w:ilvl w:val="0"/>
          <w:numId w:val="65"/>
        </w:numPr>
        <w:pBdr>
          <w:top w:val="single" w:sz="4" w:space="1" w:color="auto"/>
        </w:pBdr>
        <w:bidi/>
        <w:spacing w:before="240" w:after="0"/>
        <w:ind w:left="432" w:hanging="432"/>
        <w:jc w:val="both"/>
        <w:rPr>
          <w:rFonts w:ascii="DIN Next LT Arabic" w:hAnsi="DIN Next LT Arabic" w:cs="DIN Next LT Arabic"/>
          <w:color w:val="FF0000"/>
          <w:szCs w:val="24"/>
          <w:rtl/>
        </w:rPr>
      </w:pPr>
      <w:bookmarkStart w:id="424" w:name="_Toc138319406"/>
      <w:r w:rsidRPr="00696E54">
        <w:rPr>
          <w:rFonts w:ascii="DIN Next LT Arabic" w:hAnsi="DIN Next LT Arabic" w:cs="DIN Next LT Arabic"/>
          <w:color w:val="FF0000"/>
          <w:szCs w:val="24"/>
          <w:rtl/>
        </w:rPr>
        <w:t>فترة الضمان</w:t>
      </w:r>
      <w:bookmarkEnd w:id="424"/>
    </w:p>
    <w:p w14:paraId="7394EE22" w14:textId="77777777" w:rsidR="0053325B" w:rsidRPr="00696E54" w:rsidRDefault="0053325B" w:rsidP="0053325B">
      <w:pPr>
        <w:bidi/>
        <w:spacing w:before="240"/>
        <w:jc w:val="both"/>
        <w:rPr>
          <w:rFonts w:ascii="DIN Next LT Arabic" w:hAnsi="DIN Next LT Arabic" w:cs="DIN Next LT Arabic"/>
          <w:color w:val="FF0000"/>
          <w:sz w:val="24"/>
          <w:szCs w:val="24"/>
          <w:rtl/>
        </w:rPr>
      </w:pPr>
      <w:r w:rsidRPr="00696E54">
        <w:rPr>
          <w:rFonts w:ascii="DIN Next LT Arabic" w:hAnsi="DIN Next LT Arabic" w:cs="DIN Next LT Arabic"/>
          <w:color w:val="FF0000"/>
          <w:sz w:val="24"/>
          <w:szCs w:val="24"/>
          <w:rtl/>
        </w:rPr>
        <w:t>تكون فترة ضمان المباني والمنشآت (10) عشر سنوات.</w:t>
      </w:r>
    </w:p>
    <w:p w14:paraId="3380717C" w14:textId="77777777" w:rsidR="0053325B" w:rsidRPr="00696E54" w:rsidRDefault="0053325B" w:rsidP="0053325B">
      <w:pPr>
        <w:bidi/>
        <w:spacing w:before="240"/>
        <w:jc w:val="both"/>
        <w:rPr>
          <w:rFonts w:ascii="DIN Next LT Arabic" w:hAnsi="DIN Next LT Arabic" w:cs="DIN Next LT Arabic"/>
          <w:color w:val="FF0000"/>
          <w:sz w:val="24"/>
          <w:szCs w:val="24"/>
          <w:rtl/>
        </w:rPr>
      </w:pPr>
      <w:r w:rsidRPr="00696E54">
        <w:rPr>
          <w:rFonts w:ascii="DIN Next LT Arabic" w:hAnsi="DIN Next LT Arabic" w:cs="DIN Next LT Arabic"/>
          <w:color w:val="FF0000"/>
          <w:sz w:val="24"/>
          <w:szCs w:val="24"/>
          <w:rtl/>
        </w:rPr>
        <w:t>ويشمل الضمان المنصوص عليه في هذا البند ما يظهر في المباني والمنشآت من تهدم كلي أو جزئي، إذا ما نشأ هذا التهدم عن عيب في التنفيذ، ولو لم يؤد ذلك إلى تهديد متانة المبنى وسلامته. على أن تبدأ مدة السنوات العشر من صدور شهادة التسلُّم النهائي.</w:t>
      </w:r>
    </w:p>
    <w:p w14:paraId="618E6182" w14:textId="77777777" w:rsidR="0053325B" w:rsidRPr="00696E54" w:rsidRDefault="0053325B">
      <w:pPr>
        <w:pStyle w:val="Heading3"/>
        <w:numPr>
          <w:ilvl w:val="0"/>
          <w:numId w:val="65"/>
        </w:numPr>
        <w:pBdr>
          <w:top w:val="single" w:sz="4" w:space="1" w:color="auto"/>
        </w:pBdr>
        <w:bidi/>
        <w:spacing w:before="240" w:after="0"/>
        <w:ind w:left="432" w:hanging="432"/>
        <w:jc w:val="both"/>
        <w:rPr>
          <w:rFonts w:ascii="DIN Next LT Arabic" w:hAnsi="DIN Next LT Arabic" w:cs="DIN Next LT Arabic"/>
          <w:color w:val="FF0000"/>
          <w:szCs w:val="24"/>
          <w:rtl/>
        </w:rPr>
      </w:pPr>
      <w:bookmarkStart w:id="425" w:name="_Toc138319407"/>
      <w:r w:rsidRPr="00696E54">
        <w:rPr>
          <w:rFonts w:ascii="DIN Next LT Arabic" w:hAnsi="DIN Next LT Arabic" w:cs="DIN Next LT Arabic"/>
          <w:color w:val="FF0000"/>
          <w:szCs w:val="24"/>
          <w:rtl/>
        </w:rPr>
        <w:t>فحص العمل قبل تغطيته</w:t>
      </w:r>
      <w:bookmarkEnd w:id="425"/>
    </w:p>
    <w:p w14:paraId="2E3FB2A9" w14:textId="77777777" w:rsidR="0053325B" w:rsidRPr="00696E54" w:rsidRDefault="0053325B">
      <w:pPr>
        <w:pStyle w:val="ListParagraph"/>
        <w:numPr>
          <w:ilvl w:val="0"/>
          <w:numId w:val="34"/>
        </w:numPr>
        <w:bidi/>
        <w:spacing w:before="240" w:line="14" w:lineRule="atLeast"/>
        <w:jc w:val="both"/>
        <w:rPr>
          <w:rFonts w:ascii="DIN Next LT Arabic" w:hAnsi="DIN Next LT Arabic" w:cs="DIN Next LT Arabic"/>
          <w:color w:val="FF0000"/>
          <w:sz w:val="24"/>
          <w:szCs w:val="24"/>
        </w:rPr>
      </w:pPr>
      <w:r w:rsidRPr="00696E54">
        <w:rPr>
          <w:rFonts w:ascii="DIN Next LT Arabic" w:hAnsi="DIN Next LT Arabic" w:cs="DIN Next LT Arabic"/>
          <w:color w:val="FF0000"/>
          <w:sz w:val="24"/>
          <w:szCs w:val="24"/>
          <w:rtl/>
        </w:rPr>
        <w:t>لا يجوز تغطية أي عمل أو حجبه عن النظر دون موافقة ممثل الجهة، وعلى المتعاقد أن يتيح الفرصة اللازمة لممثل الجهة أو مساعده لفحص وقياس أي عمل ستجري تغطيته أو حجبه عن النظر، وعلى المتعاقد عندما يكون مثل هذا العمل جاهزًا أو على وشك أن يكون جاهزًا للفحص أن يقدم إلى ممثل الجهة أو مساعده إخطارًا خطيًّا بذلك للحضور بالسرعة الممكنة لفحص وقياس الأعمال، إلا إذا اعتبر ممثل الجهة أو مساعده هذا الأمر غير ضروري وتم إبلاغ المتعاقد بذلك.</w:t>
      </w:r>
    </w:p>
    <w:p w14:paraId="5CB5CF97" w14:textId="77777777" w:rsidR="0053325B" w:rsidRPr="00696E54" w:rsidRDefault="0053325B">
      <w:pPr>
        <w:pStyle w:val="ListParagraph"/>
        <w:numPr>
          <w:ilvl w:val="0"/>
          <w:numId w:val="34"/>
        </w:numPr>
        <w:bidi/>
        <w:spacing w:before="240" w:line="14" w:lineRule="atLeast"/>
        <w:jc w:val="both"/>
        <w:rPr>
          <w:rFonts w:ascii="DIN Next LT Arabic" w:hAnsi="DIN Next LT Arabic" w:cs="DIN Next LT Arabic"/>
          <w:color w:val="FF0000"/>
          <w:sz w:val="24"/>
          <w:szCs w:val="24"/>
        </w:rPr>
      </w:pPr>
      <w:r w:rsidRPr="00696E54">
        <w:rPr>
          <w:rFonts w:ascii="DIN Next LT Arabic" w:hAnsi="DIN Next LT Arabic" w:cs="DIN Next LT Arabic"/>
          <w:color w:val="FF0000"/>
          <w:sz w:val="24"/>
          <w:szCs w:val="24"/>
          <w:rtl/>
        </w:rPr>
        <w:t>على المتعاقد الكشف عن أي جزء أو أجزاء من الأعمال أو عمل فتحات فيها أو خلالها إذا طلب ممثل الجهة ذلك في أي وقت، وعلى المتعاقد إعادة هذا الجزء أو تلك الأجزاء إلى وضعها السابق على نحو يقبله ممثل الجهة.</w:t>
      </w:r>
    </w:p>
    <w:p w14:paraId="45E9B7A9" w14:textId="77777777" w:rsidR="0053325B" w:rsidRPr="00696E54" w:rsidRDefault="0053325B" w:rsidP="0053325B">
      <w:pPr>
        <w:bidi/>
        <w:spacing w:before="240" w:line="14" w:lineRule="atLeast"/>
        <w:ind w:left="360"/>
        <w:jc w:val="both"/>
        <w:rPr>
          <w:rFonts w:ascii="DIN Next LT Arabic" w:hAnsi="DIN Next LT Arabic" w:cs="DIN Next LT Arabic"/>
          <w:color w:val="FF0000"/>
          <w:sz w:val="24"/>
          <w:szCs w:val="24"/>
        </w:rPr>
      </w:pPr>
      <w:r w:rsidRPr="00696E54">
        <w:rPr>
          <w:rFonts w:ascii="DIN Next LT Arabic" w:hAnsi="DIN Next LT Arabic" w:cs="DIN Next LT Arabic"/>
          <w:color w:val="FF0000"/>
          <w:sz w:val="24"/>
          <w:szCs w:val="24"/>
          <w:rtl/>
        </w:rPr>
        <w:t>وإذا كان الجزء أو الأجزاء من العمل قد غطيت بعد فحصها وفقًا للفقرة الأولى من هذا البند وتطلب الأمر فيما بعد كشفها أو عمل فتحات فيها أو خلالها فإنَّ نفقات الكشف وإعادتها إلى وضعها السابق تكون جميعها على عاتق الجهة الحكومية بشرط وجودها مطابقة للعقد، أما في غير ذلك من الحالات فإنَّ جميع النفقات تكون على عاتق المتعاقد.</w:t>
      </w:r>
    </w:p>
    <w:p w14:paraId="3237A623" w14:textId="77777777" w:rsidR="0053325B" w:rsidRPr="00696E54" w:rsidRDefault="0053325B">
      <w:pPr>
        <w:pStyle w:val="Heading3"/>
        <w:numPr>
          <w:ilvl w:val="0"/>
          <w:numId w:val="65"/>
        </w:numPr>
        <w:pBdr>
          <w:top w:val="single" w:sz="4" w:space="1" w:color="auto"/>
        </w:pBdr>
        <w:bidi/>
        <w:spacing w:before="240" w:after="0"/>
        <w:ind w:left="432" w:hanging="432"/>
        <w:jc w:val="both"/>
        <w:rPr>
          <w:rFonts w:ascii="DIN Next LT Arabic" w:hAnsi="DIN Next LT Arabic" w:cs="DIN Next LT Arabic"/>
          <w:color w:val="FF0000"/>
          <w:szCs w:val="24"/>
          <w:rtl/>
        </w:rPr>
      </w:pPr>
      <w:bookmarkStart w:id="426" w:name="_Toc138319408"/>
      <w:r w:rsidRPr="00696E54">
        <w:rPr>
          <w:rFonts w:ascii="DIN Next LT Arabic" w:hAnsi="DIN Next LT Arabic" w:cs="DIN Next LT Arabic"/>
          <w:color w:val="FF0000"/>
          <w:szCs w:val="24"/>
          <w:rtl/>
        </w:rPr>
        <w:t>استعمال المتفجرات</w:t>
      </w:r>
      <w:bookmarkEnd w:id="426"/>
    </w:p>
    <w:p w14:paraId="1BED5B18" w14:textId="77777777" w:rsidR="0053325B" w:rsidRPr="00696E54" w:rsidRDefault="0053325B" w:rsidP="0053325B">
      <w:pPr>
        <w:bidi/>
        <w:spacing w:before="240" w:line="14" w:lineRule="atLeast"/>
        <w:jc w:val="both"/>
        <w:rPr>
          <w:rFonts w:ascii="DIN Next LT Arabic" w:hAnsi="DIN Next LT Arabic" w:cs="DIN Next LT Arabic"/>
          <w:color w:val="FF0000"/>
          <w:sz w:val="24"/>
          <w:szCs w:val="24"/>
          <w:rtl/>
        </w:rPr>
      </w:pPr>
      <w:r w:rsidRPr="00696E54">
        <w:rPr>
          <w:rFonts w:ascii="DIN Next LT Arabic" w:hAnsi="DIN Next LT Arabic" w:cs="DIN Next LT Arabic"/>
          <w:color w:val="FF0000"/>
          <w:sz w:val="24"/>
          <w:szCs w:val="24"/>
          <w:rtl/>
        </w:rPr>
        <w:lastRenderedPageBreak/>
        <w:t>لا يجوز للمتعاقد أن يستعمل أي متفجرات دون إذن مكتوب من ممثل الجهة الحكومية، وعلى ممثل الجهة أن يتأكد قبل التفجير من التزام المتعاقد بالأنظمة والتعليمات المتعلقة بهذا الشأن، ولا يُعد رفض ممثل الجه</w:t>
      </w:r>
      <w:r w:rsidR="00B81379" w:rsidRPr="00696E54">
        <w:rPr>
          <w:rFonts w:ascii="DIN Next LT Arabic" w:hAnsi="DIN Next LT Arabic" w:cs="DIN Next LT Arabic"/>
          <w:color w:val="FF0000"/>
          <w:sz w:val="24"/>
          <w:szCs w:val="24"/>
          <w:rtl/>
        </w:rPr>
        <w:t>ة إعطاء مثل هذا الإذن سببًا لأي</w:t>
      </w:r>
      <w:r w:rsidRPr="00696E54">
        <w:rPr>
          <w:rFonts w:ascii="DIN Next LT Arabic" w:hAnsi="DIN Next LT Arabic" w:cs="DIN Next LT Arabic"/>
          <w:color w:val="FF0000"/>
          <w:sz w:val="24"/>
          <w:szCs w:val="24"/>
          <w:rtl/>
        </w:rPr>
        <w:t xml:space="preserve"> مطالبة ضد الجهة الحكومية، ويجب أن يكون الرفض مبنيًّا على سبب معقول.</w:t>
      </w:r>
    </w:p>
    <w:p w14:paraId="7BCC5B0B" w14:textId="77777777" w:rsidR="0053325B" w:rsidRPr="00696E54" w:rsidRDefault="0053325B">
      <w:pPr>
        <w:pStyle w:val="Heading3"/>
        <w:numPr>
          <w:ilvl w:val="0"/>
          <w:numId w:val="65"/>
        </w:numPr>
        <w:pBdr>
          <w:top w:val="single" w:sz="4" w:space="1" w:color="auto"/>
        </w:pBdr>
        <w:bidi/>
        <w:spacing w:before="240" w:after="0"/>
        <w:ind w:left="432" w:hanging="432"/>
        <w:jc w:val="both"/>
        <w:rPr>
          <w:rFonts w:ascii="DIN Next LT Arabic" w:hAnsi="DIN Next LT Arabic" w:cs="DIN Next LT Arabic"/>
          <w:color w:val="FF0000"/>
          <w:szCs w:val="24"/>
          <w:rtl/>
        </w:rPr>
      </w:pPr>
      <w:bookmarkStart w:id="427" w:name="_Toc138319409"/>
      <w:r w:rsidRPr="00696E54">
        <w:rPr>
          <w:rFonts w:ascii="DIN Next LT Arabic" w:hAnsi="DIN Next LT Arabic" w:cs="DIN Next LT Arabic"/>
          <w:color w:val="FF0000"/>
          <w:szCs w:val="24"/>
          <w:rtl/>
        </w:rPr>
        <w:t>حفظ المخططات</w:t>
      </w:r>
      <w:bookmarkEnd w:id="427"/>
    </w:p>
    <w:p w14:paraId="69CD9F18" w14:textId="77777777" w:rsidR="0053325B" w:rsidRPr="00696E54" w:rsidRDefault="0053325B" w:rsidP="0053325B">
      <w:pPr>
        <w:bidi/>
        <w:spacing w:before="240" w:line="14" w:lineRule="atLeast"/>
        <w:jc w:val="both"/>
        <w:rPr>
          <w:rFonts w:ascii="DIN Next LT Arabic" w:hAnsi="DIN Next LT Arabic" w:cs="DIN Next LT Arabic"/>
          <w:color w:val="FF0000"/>
          <w:sz w:val="24"/>
          <w:szCs w:val="24"/>
          <w:rtl/>
        </w:rPr>
      </w:pPr>
      <w:r w:rsidRPr="00696E54">
        <w:rPr>
          <w:rFonts w:ascii="DIN Next LT Arabic" w:hAnsi="DIN Next LT Arabic" w:cs="DIN Next LT Arabic"/>
          <w:color w:val="FF0000"/>
          <w:sz w:val="24"/>
          <w:szCs w:val="24"/>
          <w:rtl/>
        </w:rPr>
        <w:t>يحتفظ ممثل الجهة بنسخ من المخططات والمواصفات على أن يقدم منها نسخًا مجانًا إلى المتعاقد، ويتحمل المتعاقد بعد ذلك على نفقته الخاصة مصاريف إعداد أي نسخ إضافية يحتاجها لتنفيذ عمله، ويلتزم المتعاقد بإعادة هذه المخططات إلى ممثل الجهة عند انتهاء العقد، وعليه إخطار ممثل الجهة وقبل مدة كافية بحاجته إلى نسخ إضافية من المخططات أو المواصفات اللازمة لتنفيذ الأعمال.</w:t>
      </w:r>
    </w:p>
    <w:p w14:paraId="105D3D5B" w14:textId="77777777" w:rsidR="0053325B" w:rsidRPr="00696E54" w:rsidRDefault="0053325B">
      <w:pPr>
        <w:pStyle w:val="Heading3"/>
        <w:numPr>
          <w:ilvl w:val="0"/>
          <w:numId w:val="65"/>
        </w:numPr>
        <w:pBdr>
          <w:top w:val="single" w:sz="4" w:space="1" w:color="auto"/>
        </w:pBdr>
        <w:bidi/>
        <w:spacing w:before="240" w:after="0"/>
        <w:ind w:left="432" w:hanging="432"/>
        <w:jc w:val="both"/>
        <w:rPr>
          <w:rFonts w:ascii="DIN Next LT Arabic" w:hAnsi="DIN Next LT Arabic" w:cs="DIN Next LT Arabic"/>
          <w:color w:val="FF0000"/>
          <w:szCs w:val="24"/>
          <w:rtl/>
        </w:rPr>
      </w:pPr>
      <w:bookmarkStart w:id="428" w:name="_Toc138319410"/>
      <w:r w:rsidRPr="00696E54">
        <w:rPr>
          <w:rFonts w:ascii="DIN Next LT Arabic" w:hAnsi="DIN Next LT Arabic" w:cs="DIN Next LT Arabic"/>
          <w:color w:val="FF0000"/>
          <w:szCs w:val="24"/>
          <w:rtl/>
        </w:rPr>
        <w:t>تدريب وتوظيف السعوديين</w:t>
      </w:r>
      <w:bookmarkEnd w:id="428"/>
    </w:p>
    <w:p w14:paraId="6407732B" w14:textId="77777777" w:rsidR="0053325B" w:rsidRPr="00696E54" w:rsidRDefault="0053325B" w:rsidP="0053325B">
      <w:pPr>
        <w:pStyle w:val="BodyText"/>
        <w:bidi/>
        <w:spacing w:before="240" w:after="0"/>
        <w:jc w:val="both"/>
        <w:rPr>
          <w:rFonts w:ascii="DIN Next LT Arabic" w:hAnsi="DIN Next LT Arabic" w:cs="DIN Next LT Arabic"/>
          <w:color w:val="FF0000"/>
          <w:sz w:val="24"/>
          <w:szCs w:val="24"/>
          <w:rtl/>
          <w:lang w:bidi="ar-EG"/>
        </w:rPr>
      </w:pPr>
      <w:r w:rsidRPr="00696E54">
        <w:rPr>
          <w:rFonts w:ascii="DIN Next LT Arabic" w:hAnsi="DIN Next LT Arabic" w:cs="DIN Next LT Arabic"/>
          <w:color w:val="FF0000"/>
          <w:sz w:val="24"/>
          <w:szCs w:val="24"/>
          <w:rtl/>
          <w:lang w:bidi="ar-EG"/>
        </w:rPr>
        <w:t xml:space="preserve">يلتزم المتعاقد باختيار وتعيين موظفيه من السعوديين المؤهلين للعمل في المشروع بالنسبة أو بالعدد الوارد في كراسة الشروط والمواصفات أو ما تقضي به الأنظمة والتعليمات ذات الصلة وفي حال إنهاء علاقة العمل بين المتعاقد وأحد موظفيه السعوديين يلتزم بتعيين غيرهم من المواطنين دون الإخلال بأنظمة وقوانين العمل المعمول بها داخل المملكة. </w:t>
      </w:r>
    </w:p>
    <w:p w14:paraId="0CDA31C9" w14:textId="77777777" w:rsidR="0053325B" w:rsidRPr="00696E54" w:rsidRDefault="0053325B" w:rsidP="0053325B">
      <w:pPr>
        <w:pStyle w:val="BodyText"/>
        <w:bidi/>
        <w:spacing w:before="240" w:after="0"/>
        <w:jc w:val="both"/>
        <w:rPr>
          <w:rFonts w:ascii="DIN Next LT Arabic" w:hAnsi="DIN Next LT Arabic" w:cs="DIN Next LT Arabic"/>
          <w:color w:val="FF0000"/>
          <w:sz w:val="24"/>
          <w:szCs w:val="24"/>
          <w:rtl/>
          <w:lang w:bidi="ar-EG"/>
        </w:rPr>
      </w:pPr>
      <w:r w:rsidRPr="00696E54">
        <w:rPr>
          <w:rFonts w:ascii="DIN Next LT Arabic" w:hAnsi="DIN Next LT Arabic" w:cs="DIN Next LT Arabic"/>
          <w:color w:val="FF0000"/>
          <w:sz w:val="24"/>
          <w:szCs w:val="24"/>
          <w:rtl/>
          <w:lang w:bidi="ar-EG"/>
        </w:rPr>
        <w:t xml:space="preserve">كما يلتزم المتعاقد بتقديم خطة شاملة لتدريب الموظفين المعينين، ويتعهد المتعاقد بقبول تدريب المواطنين ممن يزالون على قيد الجامعات والمعاهد والمدارس ذات الصلة بالمشروع وإعدادهم للاندماج في سوق العمل، ويلتزم بمنحهم شهادات إنهاء تدريبهم فور استكمال الساعات المقررة لذلك وبالكفاءة اللازمة. </w:t>
      </w:r>
    </w:p>
    <w:p w14:paraId="29B4947C" w14:textId="77777777" w:rsidR="0053325B" w:rsidRPr="00696E54" w:rsidRDefault="0053325B">
      <w:pPr>
        <w:pStyle w:val="Heading3"/>
        <w:numPr>
          <w:ilvl w:val="0"/>
          <w:numId w:val="65"/>
        </w:numPr>
        <w:pBdr>
          <w:top w:val="single" w:sz="4" w:space="1" w:color="auto"/>
        </w:pBdr>
        <w:bidi/>
        <w:spacing w:before="240" w:after="0"/>
        <w:ind w:left="432" w:hanging="432"/>
        <w:jc w:val="both"/>
        <w:rPr>
          <w:rFonts w:ascii="DIN Next LT Arabic" w:hAnsi="DIN Next LT Arabic" w:cs="DIN Next LT Arabic"/>
          <w:color w:val="FF0000"/>
          <w:szCs w:val="24"/>
          <w:rtl/>
        </w:rPr>
      </w:pPr>
      <w:bookmarkStart w:id="429" w:name="_Toc138319411"/>
      <w:r w:rsidRPr="00696E54">
        <w:rPr>
          <w:rFonts w:ascii="DIN Next LT Arabic" w:hAnsi="DIN Next LT Arabic" w:cs="DIN Next LT Arabic"/>
          <w:color w:val="FF0000"/>
          <w:szCs w:val="24"/>
          <w:rtl/>
        </w:rPr>
        <w:t>تقرير توصيل الخدمات</w:t>
      </w:r>
      <w:bookmarkEnd w:id="429"/>
    </w:p>
    <w:p w14:paraId="0FB10FD3" w14:textId="77777777" w:rsidR="0053325B" w:rsidRPr="00696E54" w:rsidRDefault="0053325B" w:rsidP="0053325B">
      <w:pPr>
        <w:bidi/>
        <w:spacing w:before="240"/>
        <w:jc w:val="both"/>
        <w:rPr>
          <w:rFonts w:ascii="DIN Next LT Arabic" w:hAnsi="DIN Next LT Arabic" w:cs="DIN Next LT Arabic"/>
          <w:color w:val="FF0000"/>
          <w:sz w:val="24"/>
          <w:szCs w:val="24"/>
          <w:rtl/>
        </w:rPr>
      </w:pPr>
      <w:r w:rsidRPr="00696E54">
        <w:rPr>
          <w:rFonts w:ascii="DIN Next LT Arabic" w:hAnsi="DIN Next LT Arabic" w:cs="DIN Next LT Arabic"/>
          <w:color w:val="FF0000"/>
          <w:sz w:val="24"/>
          <w:szCs w:val="24"/>
          <w:rtl/>
        </w:rPr>
        <w:t>يجب على المتعاقد التنسيق مع ممثل الجهة لمراجعة الجهات المختصة من بداية تسليم الموقع إلى المتعاقد والتنسيق معه لإيصال خدمات الكهرباء، والماء، والطرق، والصرف الصحي، وتصريف مياه الأمطار، والهاتف، والشؤون البلدية، قبل انتهاء العمل في المشروع بستة أشهر على الأقل وتقديم تقارير للجهة في هذا الخصوص أولًا بأول مع ضرورة حث المتعاقد على الرفع للجهة</w:t>
      </w:r>
      <w:r w:rsidRPr="00696E54">
        <w:rPr>
          <w:rFonts w:ascii="DIN Next LT Arabic" w:hAnsi="DIN Next LT Arabic" w:cs="DIN Next LT Arabic"/>
          <w:color w:val="00B050"/>
          <w:sz w:val="24"/>
          <w:szCs w:val="24"/>
          <w:rtl/>
        </w:rPr>
        <w:t xml:space="preserve"> </w:t>
      </w:r>
      <w:r w:rsidRPr="00696E54">
        <w:rPr>
          <w:rFonts w:ascii="DIN Next LT Arabic" w:hAnsi="DIN Next LT Arabic" w:cs="DIN Next LT Arabic"/>
          <w:color w:val="FF0000"/>
          <w:sz w:val="24"/>
          <w:szCs w:val="24"/>
          <w:rtl/>
        </w:rPr>
        <w:t>الحكومية بكل ما يتطلبه أخذ موافقة هذه الجهات على المخططات أو المواصفات أو الحسابات كشركة الكهرباء والبلديات وغيرهما.</w:t>
      </w:r>
    </w:p>
    <w:p w14:paraId="16B8BCAA" w14:textId="77777777" w:rsidR="0053325B" w:rsidRPr="00696E54" w:rsidRDefault="0053325B">
      <w:pPr>
        <w:pStyle w:val="Heading3"/>
        <w:numPr>
          <w:ilvl w:val="0"/>
          <w:numId w:val="65"/>
        </w:numPr>
        <w:pBdr>
          <w:top w:val="single" w:sz="4" w:space="1" w:color="auto"/>
        </w:pBdr>
        <w:bidi/>
        <w:spacing w:before="240" w:after="0"/>
        <w:ind w:left="432" w:hanging="432"/>
        <w:jc w:val="both"/>
        <w:rPr>
          <w:rFonts w:ascii="DIN Next LT Arabic" w:hAnsi="DIN Next LT Arabic" w:cs="DIN Next LT Arabic"/>
          <w:color w:val="FF0000"/>
          <w:szCs w:val="24"/>
          <w:rtl/>
        </w:rPr>
      </w:pPr>
      <w:bookmarkStart w:id="430" w:name="_Toc138319412"/>
      <w:r w:rsidRPr="00696E54">
        <w:rPr>
          <w:rFonts w:ascii="DIN Next LT Arabic" w:hAnsi="DIN Next LT Arabic" w:cs="DIN Next LT Arabic"/>
          <w:color w:val="FF0000"/>
          <w:szCs w:val="24"/>
          <w:rtl/>
        </w:rPr>
        <w:t>تقيّد المتعاقد بشروط العقد</w:t>
      </w:r>
      <w:bookmarkEnd w:id="430"/>
    </w:p>
    <w:p w14:paraId="482A8346" w14:textId="77777777" w:rsidR="0053325B" w:rsidRPr="00696E54" w:rsidRDefault="0053325B" w:rsidP="0053325B">
      <w:pPr>
        <w:bidi/>
        <w:spacing w:before="240"/>
        <w:jc w:val="both"/>
        <w:rPr>
          <w:rFonts w:ascii="DIN Next LT Arabic" w:hAnsi="DIN Next LT Arabic" w:cs="DIN Next LT Arabic"/>
          <w:color w:val="FF0000"/>
          <w:sz w:val="24"/>
          <w:szCs w:val="24"/>
          <w:rtl/>
        </w:rPr>
      </w:pPr>
      <w:r w:rsidRPr="00696E54">
        <w:rPr>
          <w:rFonts w:ascii="DIN Next LT Arabic" w:hAnsi="DIN Next LT Arabic" w:cs="DIN Next LT Arabic"/>
          <w:color w:val="FF0000"/>
          <w:sz w:val="24"/>
          <w:szCs w:val="24"/>
          <w:rtl/>
        </w:rPr>
        <w:t>إذا رأى ممثل الجهة أن المتعاقد لا يفي بشروط العقد أو أخفق في الالتزام بالمواصفات أو الشروط المحددة في العقد فإنَّ عليه الإبلاغ ورفع الموضوع بهذا الخصوص إلى الجهة الحكومية فورًا مع ما يقترحه إزاء ذلك.</w:t>
      </w:r>
    </w:p>
    <w:p w14:paraId="21FAF324" w14:textId="77777777" w:rsidR="0053325B" w:rsidRPr="00696E54" w:rsidRDefault="0053325B">
      <w:pPr>
        <w:pStyle w:val="Heading3"/>
        <w:numPr>
          <w:ilvl w:val="0"/>
          <w:numId w:val="65"/>
        </w:numPr>
        <w:pBdr>
          <w:top w:val="single" w:sz="4" w:space="1" w:color="auto"/>
        </w:pBdr>
        <w:bidi/>
        <w:spacing w:before="240" w:after="0"/>
        <w:ind w:left="432" w:hanging="432"/>
        <w:jc w:val="both"/>
        <w:rPr>
          <w:rFonts w:ascii="DIN Next LT Arabic" w:hAnsi="DIN Next LT Arabic" w:cs="DIN Next LT Arabic"/>
          <w:color w:val="FF0000"/>
          <w:szCs w:val="24"/>
          <w:rtl/>
        </w:rPr>
      </w:pPr>
      <w:bookmarkStart w:id="431" w:name="_Toc138319413"/>
      <w:r w:rsidRPr="00696E54">
        <w:rPr>
          <w:rFonts w:ascii="DIN Next LT Arabic" w:hAnsi="DIN Next LT Arabic" w:cs="DIN Next LT Arabic"/>
          <w:color w:val="FF0000"/>
          <w:szCs w:val="24"/>
          <w:rtl/>
        </w:rPr>
        <w:t>الشروط الخاصة المتعلقة بطبيعة ونوعية الأعمال</w:t>
      </w:r>
      <w:bookmarkEnd w:id="431"/>
    </w:p>
    <w:p w14:paraId="334E7655" w14:textId="77777777" w:rsidR="0053325B" w:rsidRPr="00696E54" w:rsidRDefault="0053325B">
      <w:pPr>
        <w:pStyle w:val="ListParagraph"/>
        <w:numPr>
          <w:ilvl w:val="0"/>
          <w:numId w:val="59"/>
        </w:numPr>
        <w:bidi/>
        <w:spacing w:before="240" w:line="14" w:lineRule="atLeast"/>
        <w:jc w:val="both"/>
        <w:rPr>
          <w:rFonts w:ascii="DIN Next LT Arabic" w:hAnsi="DIN Next LT Arabic" w:cs="DIN Next LT Arabic"/>
          <w:color w:val="FF0000"/>
          <w:sz w:val="24"/>
          <w:szCs w:val="24"/>
        </w:rPr>
      </w:pPr>
      <w:r w:rsidRPr="00696E54">
        <w:rPr>
          <w:rFonts w:ascii="DIN Next LT Arabic" w:hAnsi="DIN Next LT Arabic" w:cs="DIN Next LT Arabic"/>
          <w:color w:val="FF0000"/>
          <w:sz w:val="24"/>
          <w:szCs w:val="24"/>
          <w:rtl/>
        </w:rPr>
        <w:t>على المتعاقد أن يتحقق من جهد تحمل التربة الفعلي بالمشروع، وأن يراجع المخططات الخاصة لأعمال الأساسات للمباني، فإذا كان جهد تحمل التربة المسموح به غير مطابق للتصميم، يعد المتعاقد دراسة كاملة للتصميمات والمخط</w:t>
      </w:r>
      <w:r w:rsidR="00B81379" w:rsidRPr="00696E54">
        <w:rPr>
          <w:rFonts w:ascii="DIN Next LT Arabic" w:hAnsi="DIN Next LT Arabic" w:cs="DIN Next LT Arabic"/>
          <w:color w:val="FF0000"/>
          <w:sz w:val="24"/>
          <w:szCs w:val="24"/>
          <w:rtl/>
        </w:rPr>
        <w:t>طات وأن يخطر الجهة الحكومية بأي</w:t>
      </w:r>
      <w:r w:rsidRPr="00696E54">
        <w:rPr>
          <w:rFonts w:ascii="DIN Next LT Arabic" w:hAnsi="DIN Next LT Arabic" w:cs="DIN Next LT Arabic"/>
          <w:color w:val="FF0000"/>
          <w:sz w:val="24"/>
          <w:szCs w:val="24"/>
          <w:rtl/>
        </w:rPr>
        <w:t xml:space="preserve"> عيوب في تلك التصاميم.</w:t>
      </w:r>
    </w:p>
    <w:p w14:paraId="641E74F1" w14:textId="77777777" w:rsidR="0053325B" w:rsidRPr="00696E54" w:rsidRDefault="0053325B">
      <w:pPr>
        <w:pStyle w:val="ListParagraph"/>
        <w:numPr>
          <w:ilvl w:val="0"/>
          <w:numId w:val="59"/>
        </w:numPr>
        <w:bidi/>
        <w:spacing w:before="240" w:line="14" w:lineRule="atLeast"/>
        <w:jc w:val="both"/>
        <w:rPr>
          <w:rFonts w:ascii="DIN Next LT Arabic" w:hAnsi="DIN Next LT Arabic" w:cs="DIN Next LT Arabic"/>
          <w:color w:val="FF0000"/>
          <w:sz w:val="24"/>
          <w:szCs w:val="24"/>
          <w:rtl/>
        </w:rPr>
      </w:pPr>
      <w:r w:rsidRPr="00696E54">
        <w:rPr>
          <w:rFonts w:ascii="DIN Next LT Arabic" w:hAnsi="DIN Next LT Arabic" w:cs="DIN Next LT Arabic"/>
          <w:color w:val="FF0000"/>
          <w:sz w:val="24"/>
          <w:szCs w:val="24"/>
          <w:rtl/>
        </w:rPr>
        <w:t xml:space="preserve">على المتعاقد تقديم تقرير بفحص التربة من مكتب متخصص، ويجب موافقة الجهة الحكومية عليه قبل بدء العمل على ألا تقل عدد </w:t>
      </w:r>
      <w:proofErr w:type="spellStart"/>
      <w:r w:rsidRPr="00696E54">
        <w:rPr>
          <w:rFonts w:ascii="DIN Next LT Arabic" w:hAnsi="DIN Next LT Arabic" w:cs="DIN Next LT Arabic"/>
          <w:color w:val="FF0000"/>
          <w:sz w:val="24"/>
          <w:szCs w:val="24"/>
          <w:rtl/>
        </w:rPr>
        <w:t>الجسات</w:t>
      </w:r>
      <w:proofErr w:type="spellEnd"/>
      <w:r w:rsidRPr="00696E54">
        <w:rPr>
          <w:rFonts w:ascii="DIN Next LT Arabic" w:hAnsi="DIN Next LT Arabic" w:cs="DIN Next LT Arabic"/>
          <w:color w:val="FF0000"/>
          <w:sz w:val="24"/>
          <w:szCs w:val="24"/>
          <w:rtl/>
        </w:rPr>
        <w:t xml:space="preserve"> عن [10] وبأعماق من [6-12] مترا، وأن يكون سعره متضمنًا مع عطائه.</w:t>
      </w:r>
    </w:p>
    <w:p w14:paraId="7F792820" w14:textId="77777777" w:rsidR="0053325B" w:rsidRPr="00696E54" w:rsidRDefault="0053325B">
      <w:pPr>
        <w:pStyle w:val="ListParagraph"/>
        <w:numPr>
          <w:ilvl w:val="0"/>
          <w:numId w:val="59"/>
        </w:numPr>
        <w:bidi/>
        <w:spacing w:before="240" w:line="14" w:lineRule="atLeast"/>
        <w:jc w:val="both"/>
        <w:rPr>
          <w:rFonts w:ascii="DIN Next LT Arabic" w:hAnsi="DIN Next LT Arabic" w:cs="DIN Next LT Arabic"/>
          <w:color w:val="FF0000"/>
          <w:sz w:val="24"/>
          <w:szCs w:val="24"/>
        </w:rPr>
      </w:pPr>
      <w:r w:rsidRPr="00696E54">
        <w:rPr>
          <w:rFonts w:ascii="DIN Next LT Arabic" w:hAnsi="DIN Next LT Arabic" w:cs="DIN Next LT Arabic"/>
          <w:color w:val="FF0000"/>
          <w:sz w:val="24"/>
          <w:szCs w:val="24"/>
          <w:rtl/>
        </w:rPr>
        <w:t xml:space="preserve">تشتمل البنود الواردة في جداول الكميات لجميع الأعمال [المدنية، الميكانيكية، الكهربائية] على التوريد والتركيب لجميع مستلزمات إنجاز البند والأعمال التي يشملها كاملة، وطبقًا لأصول الصناعة والمخططات. </w:t>
      </w:r>
    </w:p>
    <w:p w14:paraId="66054703" w14:textId="77777777" w:rsidR="0053325B" w:rsidRPr="00696E54" w:rsidRDefault="0053325B">
      <w:pPr>
        <w:pStyle w:val="ListParagraph"/>
        <w:numPr>
          <w:ilvl w:val="0"/>
          <w:numId w:val="59"/>
        </w:numPr>
        <w:bidi/>
        <w:spacing w:before="240" w:line="14" w:lineRule="atLeast"/>
        <w:jc w:val="both"/>
        <w:rPr>
          <w:rFonts w:ascii="DIN Next LT Arabic" w:hAnsi="DIN Next LT Arabic" w:cs="DIN Next LT Arabic"/>
          <w:color w:val="FF0000"/>
          <w:sz w:val="24"/>
          <w:szCs w:val="24"/>
        </w:rPr>
      </w:pPr>
      <w:r w:rsidRPr="00696E54">
        <w:rPr>
          <w:rFonts w:ascii="DIN Next LT Arabic" w:hAnsi="DIN Next LT Arabic" w:cs="DIN Next LT Arabic"/>
          <w:color w:val="FF0000"/>
          <w:sz w:val="24"/>
          <w:szCs w:val="24"/>
          <w:rtl/>
        </w:rPr>
        <w:t>يجب على المتعاقد أن يقدم إلى ممثل الجهة المخططات التنفيذية التفصيلية اللازمة لجميع الأعمال [أعمال مدنية، أعمال ميكانيكية، أعمال كهربائية] للموافقة عليها واعتمادها قبل التنفيذ بمدة كافية.</w:t>
      </w:r>
    </w:p>
    <w:p w14:paraId="738233CD" w14:textId="77777777" w:rsidR="0053325B" w:rsidRPr="00696E54" w:rsidRDefault="0053325B">
      <w:pPr>
        <w:pStyle w:val="ListParagraph"/>
        <w:numPr>
          <w:ilvl w:val="0"/>
          <w:numId w:val="59"/>
        </w:numPr>
        <w:bidi/>
        <w:spacing w:before="240" w:line="14" w:lineRule="atLeast"/>
        <w:jc w:val="both"/>
        <w:rPr>
          <w:rFonts w:ascii="DIN Next LT Arabic" w:hAnsi="DIN Next LT Arabic" w:cs="DIN Next LT Arabic"/>
          <w:color w:val="FF0000"/>
          <w:sz w:val="24"/>
          <w:szCs w:val="24"/>
        </w:rPr>
      </w:pPr>
      <w:r w:rsidRPr="00696E54">
        <w:rPr>
          <w:rFonts w:ascii="DIN Next LT Arabic" w:hAnsi="DIN Next LT Arabic" w:cs="DIN Next LT Arabic"/>
          <w:color w:val="FF0000"/>
          <w:sz w:val="24"/>
          <w:szCs w:val="24"/>
          <w:rtl/>
        </w:rPr>
        <w:t xml:space="preserve"> يجب على المتعاقد تقديم كافة البيانات عن المواد المستعملة والشركات المصنّعة، وتقديم [3] ثلاثة بدائل لأي مواد تستخدم لتنفيذ العقد إلى ممثل الجهة لاختيار ما يراه مناسبًا واعتماده خطيًّا قبل التوريد، وفي حال مخالفة المتعاقد ذلك وتوريد مواد غير معتمدة من قبل ممثل الجهة، فعلى المتعاقد أن يتحمل على نفقته وتحت مسؤوليته إزالة الأعمال المخالفة المترتبة على توريد مواد غير معتمدة وإصلاح الأضرار الناتجة عن ذلك وما يترتب عليها من أضرار أخرى ذات علاقة، </w:t>
      </w:r>
    </w:p>
    <w:p w14:paraId="650A2706" w14:textId="77777777" w:rsidR="0053325B" w:rsidRPr="00696E54" w:rsidRDefault="0053325B">
      <w:pPr>
        <w:pStyle w:val="ListParagraph"/>
        <w:numPr>
          <w:ilvl w:val="0"/>
          <w:numId w:val="59"/>
        </w:numPr>
        <w:bidi/>
        <w:spacing w:before="240" w:line="14" w:lineRule="atLeast"/>
        <w:jc w:val="both"/>
        <w:rPr>
          <w:rFonts w:ascii="DIN Next LT Arabic" w:hAnsi="DIN Next LT Arabic" w:cs="DIN Next LT Arabic"/>
          <w:color w:val="FF0000"/>
          <w:sz w:val="24"/>
          <w:szCs w:val="24"/>
        </w:rPr>
      </w:pPr>
      <w:r w:rsidRPr="00696E54">
        <w:rPr>
          <w:rFonts w:ascii="DIN Next LT Arabic" w:hAnsi="DIN Next LT Arabic" w:cs="DIN Next LT Arabic"/>
          <w:color w:val="FF0000"/>
          <w:sz w:val="24"/>
          <w:szCs w:val="24"/>
          <w:rtl/>
        </w:rPr>
        <w:t>للجهة الحكومية الحق في تخفيض أو زيادة بعض الكميات حسـبما تتطلبه الأعمال، وطبقًا لنظام المنافسات والمشتريات الحكومية.</w:t>
      </w:r>
    </w:p>
    <w:p w14:paraId="5187EC38" w14:textId="77777777" w:rsidR="0053325B" w:rsidRPr="00696E54" w:rsidRDefault="0053325B">
      <w:pPr>
        <w:pStyle w:val="ListParagraph"/>
        <w:numPr>
          <w:ilvl w:val="0"/>
          <w:numId w:val="59"/>
        </w:numPr>
        <w:bidi/>
        <w:spacing w:before="240" w:line="14" w:lineRule="atLeast"/>
        <w:jc w:val="both"/>
        <w:rPr>
          <w:rFonts w:ascii="DIN Next LT Arabic" w:hAnsi="DIN Next LT Arabic" w:cs="DIN Next LT Arabic"/>
          <w:color w:val="FF0000"/>
          <w:sz w:val="24"/>
          <w:szCs w:val="24"/>
        </w:rPr>
      </w:pPr>
      <w:r w:rsidRPr="00696E54">
        <w:rPr>
          <w:rFonts w:ascii="DIN Next LT Arabic" w:hAnsi="DIN Next LT Arabic" w:cs="DIN Next LT Arabic"/>
          <w:color w:val="FF0000"/>
          <w:sz w:val="24"/>
          <w:szCs w:val="24"/>
          <w:rtl/>
        </w:rPr>
        <w:t>على المتعاقد تنسيق جميع الأعمال مع بعضها، كتنسيق الأعمال الميكانيكية مع الأعمال المدنية بالموقع، وفي حال وجود أي اختلافات يجب الحصول على موافقة الجهة الحكومية قبل التعديل.</w:t>
      </w:r>
    </w:p>
    <w:p w14:paraId="667DEE6B" w14:textId="77777777" w:rsidR="0053325B" w:rsidRPr="00696E54" w:rsidRDefault="0053325B">
      <w:pPr>
        <w:pStyle w:val="Heading3"/>
        <w:numPr>
          <w:ilvl w:val="0"/>
          <w:numId w:val="65"/>
        </w:numPr>
        <w:pBdr>
          <w:top w:val="single" w:sz="4" w:space="1" w:color="auto"/>
        </w:pBdr>
        <w:bidi/>
        <w:spacing w:before="240" w:after="0"/>
        <w:ind w:left="432" w:hanging="432"/>
        <w:jc w:val="both"/>
        <w:rPr>
          <w:rFonts w:ascii="DIN Next LT Arabic" w:hAnsi="DIN Next LT Arabic" w:cs="DIN Next LT Arabic"/>
          <w:color w:val="FF0000"/>
          <w:szCs w:val="24"/>
          <w:rtl/>
        </w:rPr>
      </w:pPr>
      <w:bookmarkStart w:id="432" w:name="_Toc138319414"/>
      <w:r w:rsidRPr="00696E54">
        <w:rPr>
          <w:rFonts w:ascii="DIN Next LT Arabic" w:hAnsi="DIN Next LT Arabic" w:cs="DIN Next LT Arabic"/>
          <w:color w:val="FF0000"/>
          <w:szCs w:val="24"/>
          <w:rtl/>
        </w:rPr>
        <w:lastRenderedPageBreak/>
        <w:t>تقارير تقدّم العمل</w:t>
      </w:r>
      <w:bookmarkEnd w:id="432"/>
    </w:p>
    <w:p w14:paraId="0830630E" w14:textId="77777777" w:rsidR="0053325B" w:rsidRPr="00696E54" w:rsidRDefault="0053325B" w:rsidP="006F152A">
      <w:pPr>
        <w:pStyle w:val="BodyText"/>
        <w:bidi/>
        <w:spacing w:before="240" w:after="0"/>
        <w:jc w:val="both"/>
        <w:rPr>
          <w:rFonts w:ascii="DIN Next LT Arabic" w:hAnsi="DIN Next LT Arabic" w:cs="DIN Next LT Arabic"/>
          <w:color w:val="0070C0"/>
          <w:sz w:val="24"/>
          <w:szCs w:val="24"/>
          <w:rtl/>
        </w:rPr>
      </w:pPr>
      <w:r w:rsidRPr="00696E54">
        <w:rPr>
          <w:rFonts w:ascii="DIN Next LT Arabic" w:hAnsi="DIN Next LT Arabic" w:cs="DIN Next LT Arabic"/>
          <w:color w:val="0070C0"/>
          <w:sz w:val="24"/>
          <w:szCs w:val="24"/>
          <w:rtl/>
        </w:rPr>
        <w:t>[ملاحظة: يقدم المتعاقد إلى ممثل الجهة بصورة دورية حسبما تقرره الجهة تقريرًا تفصيليًّا عن تقدم سير العمل مؤيدًا بالمخططات والوثائق الثبوتية من قبل المتعاقد].</w:t>
      </w:r>
    </w:p>
    <w:p w14:paraId="4354BDF1" w14:textId="77777777" w:rsidR="0053325B" w:rsidRPr="00696E54" w:rsidRDefault="0053325B" w:rsidP="0053325B">
      <w:pPr>
        <w:pStyle w:val="BodyText"/>
        <w:bidi/>
        <w:spacing w:before="240" w:after="0"/>
        <w:jc w:val="both"/>
        <w:rPr>
          <w:rFonts w:ascii="DIN Next LT Arabic" w:hAnsi="DIN Next LT Arabic" w:cs="DIN Next LT Arabic"/>
          <w:color w:val="FF0000"/>
          <w:sz w:val="24"/>
          <w:szCs w:val="24"/>
          <w:rtl/>
        </w:rPr>
      </w:pPr>
      <w:r w:rsidRPr="00696E54">
        <w:rPr>
          <w:rFonts w:ascii="DIN Next LT Arabic" w:hAnsi="DIN Next LT Arabic" w:cs="DIN Next LT Arabic"/>
          <w:color w:val="FF0000"/>
          <w:sz w:val="24"/>
          <w:szCs w:val="24"/>
          <w:rtl/>
        </w:rPr>
        <w:t>يجب على المتعاقد أن يقدم للجهة الحكومية تقارير شهرية باللغة [العربية/ إنجليزية] بعدد أصل وثلاث نسخ في موعد لا يتعدى اليوم الخامس من الشهر التالي وحسب النموذج الذي توافق عليه الجهة الحكومية، على أن يحتوي التقرير على ما يلي:</w:t>
      </w:r>
    </w:p>
    <w:p w14:paraId="2507A6B0" w14:textId="77777777" w:rsidR="0053325B" w:rsidRPr="00696E54" w:rsidRDefault="0053325B">
      <w:pPr>
        <w:pStyle w:val="BodyText"/>
        <w:numPr>
          <w:ilvl w:val="0"/>
          <w:numId w:val="23"/>
        </w:numPr>
        <w:bidi/>
        <w:spacing w:before="240" w:after="0"/>
        <w:jc w:val="both"/>
        <w:rPr>
          <w:rFonts w:ascii="DIN Next LT Arabic" w:hAnsi="DIN Next LT Arabic" w:cs="DIN Next LT Arabic"/>
          <w:color w:val="FF0000"/>
          <w:sz w:val="24"/>
          <w:szCs w:val="24"/>
          <w:rtl/>
        </w:rPr>
      </w:pPr>
      <w:r w:rsidRPr="00696E54">
        <w:rPr>
          <w:rFonts w:ascii="DIN Next LT Arabic" w:hAnsi="DIN Next LT Arabic" w:cs="DIN Next LT Arabic"/>
          <w:color w:val="FF0000"/>
          <w:sz w:val="24"/>
          <w:szCs w:val="24"/>
          <w:rtl/>
        </w:rPr>
        <w:t>بيان عدد العمال ومهنة كل فريق.</w:t>
      </w:r>
    </w:p>
    <w:p w14:paraId="31926323" w14:textId="77777777" w:rsidR="0053325B" w:rsidRPr="00696E54" w:rsidRDefault="0053325B">
      <w:pPr>
        <w:pStyle w:val="BodyText"/>
        <w:numPr>
          <w:ilvl w:val="0"/>
          <w:numId w:val="23"/>
        </w:numPr>
        <w:bidi/>
        <w:spacing w:before="240" w:after="0"/>
        <w:jc w:val="both"/>
        <w:rPr>
          <w:rFonts w:ascii="DIN Next LT Arabic" w:hAnsi="DIN Next LT Arabic" w:cs="DIN Next LT Arabic"/>
          <w:color w:val="FF0000"/>
          <w:sz w:val="24"/>
          <w:szCs w:val="24"/>
        </w:rPr>
      </w:pPr>
      <w:r w:rsidRPr="00696E54">
        <w:rPr>
          <w:rFonts w:ascii="DIN Next LT Arabic" w:hAnsi="DIN Next LT Arabic" w:cs="DIN Next LT Arabic"/>
          <w:color w:val="FF0000"/>
          <w:sz w:val="24"/>
          <w:szCs w:val="24"/>
          <w:rtl/>
        </w:rPr>
        <w:t>بيان عدد العمال والفنيين والمهندسين الموجودين بداخل الموقع من قبل المتعاقد.</w:t>
      </w:r>
    </w:p>
    <w:p w14:paraId="57F20E34" w14:textId="77777777" w:rsidR="0053325B" w:rsidRPr="00696E54" w:rsidRDefault="0053325B">
      <w:pPr>
        <w:pStyle w:val="BodyText"/>
        <w:numPr>
          <w:ilvl w:val="0"/>
          <w:numId w:val="23"/>
        </w:numPr>
        <w:bidi/>
        <w:spacing w:before="240" w:after="0"/>
        <w:jc w:val="both"/>
        <w:rPr>
          <w:rFonts w:ascii="DIN Next LT Arabic" w:hAnsi="DIN Next LT Arabic" w:cs="DIN Next LT Arabic"/>
          <w:color w:val="FF0000"/>
          <w:sz w:val="24"/>
          <w:szCs w:val="24"/>
        </w:rPr>
      </w:pPr>
      <w:r w:rsidRPr="00696E54">
        <w:rPr>
          <w:rFonts w:ascii="DIN Next LT Arabic" w:hAnsi="DIN Next LT Arabic" w:cs="DIN Next LT Arabic"/>
          <w:color w:val="FF0000"/>
          <w:sz w:val="24"/>
          <w:szCs w:val="24"/>
          <w:rtl/>
        </w:rPr>
        <w:t>البيانات الرئيسة عن العقد.</w:t>
      </w:r>
    </w:p>
    <w:p w14:paraId="7C17CE95" w14:textId="77777777" w:rsidR="0053325B" w:rsidRPr="00696E54" w:rsidRDefault="0053325B">
      <w:pPr>
        <w:pStyle w:val="BodyText"/>
        <w:numPr>
          <w:ilvl w:val="0"/>
          <w:numId w:val="23"/>
        </w:numPr>
        <w:bidi/>
        <w:spacing w:before="240" w:after="0"/>
        <w:jc w:val="both"/>
        <w:rPr>
          <w:rFonts w:ascii="DIN Next LT Arabic" w:hAnsi="DIN Next LT Arabic" w:cs="DIN Next LT Arabic"/>
          <w:color w:val="FF0000"/>
          <w:sz w:val="24"/>
          <w:szCs w:val="24"/>
        </w:rPr>
      </w:pPr>
      <w:r w:rsidRPr="00696E54">
        <w:rPr>
          <w:rFonts w:ascii="DIN Next LT Arabic" w:hAnsi="DIN Next LT Arabic" w:cs="DIN Next LT Arabic"/>
          <w:color w:val="FF0000"/>
          <w:sz w:val="24"/>
          <w:szCs w:val="24"/>
          <w:rtl/>
        </w:rPr>
        <w:t>الوضع المالي للعقد [نسبة الإنجاز من الناحية المالية].</w:t>
      </w:r>
    </w:p>
    <w:p w14:paraId="385D2756" w14:textId="77777777" w:rsidR="0053325B" w:rsidRPr="00696E54" w:rsidRDefault="0053325B">
      <w:pPr>
        <w:pStyle w:val="BodyText"/>
        <w:numPr>
          <w:ilvl w:val="0"/>
          <w:numId w:val="23"/>
        </w:numPr>
        <w:bidi/>
        <w:spacing w:before="240" w:after="0"/>
        <w:jc w:val="both"/>
        <w:rPr>
          <w:rFonts w:ascii="DIN Next LT Arabic" w:hAnsi="DIN Next LT Arabic" w:cs="DIN Next LT Arabic"/>
          <w:color w:val="FF0000"/>
          <w:sz w:val="24"/>
          <w:szCs w:val="24"/>
        </w:rPr>
      </w:pPr>
      <w:r w:rsidRPr="00696E54">
        <w:rPr>
          <w:rFonts w:ascii="DIN Next LT Arabic" w:hAnsi="DIN Next LT Arabic" w:cs="DIN Next LT Arabic"/>
          <w:color w:val="FF0000"/>
          <w:sz w:val="24"/>
          <w:szCs w:val="24"/>
          <w:rtl/>
        </w:rPr>
        <w:t>الرسم البياني للنشاطات كافة والمنجزة من الأعمال تظهر التَّالي</w:t>
      </w:r>
      <w:r w:rsidRPr="00696E54">
        <w:rPr>
          <w:rFonts w:ascii="DIN Next LT Arabic" w:hAnsi="DIN Next LT Arabic" w:cs="DIN Next LT Arabic"/>
          <w:color w:val="FF0000"/>
          <w:sz w:val="24"/>
          <w:szCs w:val="24"/>
        </w:rPr>
        <w:t>:</w:t>
      </w:r>
    </w:p>
    <w:p w14:paraId="68BAD5CC" w14:textId="77777777" w:rsidR="0053325B" w:rsidRPr="00696E54" w:rsidRDefault="0053325B">
      <w:pPr>
        <w:pStyle w:val="BodyText"/>
        <w:numPr>
          <w:ilvl w:val="0"/>
          <w:numId w:val="58"/>
        </w:numPr>
        <w:bidi/>
        <w:spacing w:before="240" w:after="0"/>
        <w:ind w:hanging="247"/>
        <w:jc w:val="both"/>
        <w:rPr>
          <w:rFonts w:ascii="DIN Next LT Arabic" w:hAnsi="DIN Next LT Arabic" w:cs="DIN Next LT Arabic"/>
          <w:color w:val="FF0000"/>
          <w:sz w:val="24"/>
          <w:szCs w:val="24"/>
        </w:rPr>
      </w:pPr>
      <w:r w:rsidRPr="00696E54">
        <w:rPr>
          <w:rFonts w:ascii="DIN Next LT Arabic" w:hAnsi="DIN Next LT Arabic" w:cs="DIN Next LT Arabic"/>
          <w:color w:val="FF0000"/>
          <w:sz w:val="24"/>
          <w:szCs w:val="24"/>
          <w:rtl/>
        </w:rPr>
        <w:t>النشاطات المقررة في البرنامج الزمني أو الجاري تنفيذها فعلًا خلال الفترة المشمولة بالتقارير مع تقدير ممثل الجهة الحكومية</w:t>
      </w:r>
      <w:r w:rsidRPr="00696E54">
        <w:rPr>
          <w:rFonts w:ascii="DIN Next LT Arabic" w:hAnsi="DIN Next LT Arabic" w:cs="DIN Next LT Arabic"/>
          <w:color w:val="00B050"/>
          <w:sz w:val="24"/>
          <w:szCs w:val="24"/>
          <w:rtl/>
        </w:rPr>
        <w:t xml:space="preserve"> </w:t>
      </w:r>
      <w:r w:rsidRPr="00696E54">
        <w:rPr>
          <w:rFonts w:ascii="DIN Next LT Arabic" w:hAnsi="DIN Next LT Arabic" w:cs="DIN Next LT Arabic"/>
          <w:color w:val="FF0000"/>
          <w:sz w:val="24"/>
          <w:szCs w:val="24"/>
          <w:rtl/>
        </w:rPr>
        <w:t>للتقدم المحرز حتى تاريخ التقرير وموعد المباشرة الفعلي أو المتوقع ومواعيد إنجاز كل نشاط.</w:t>
      </w:r>
    </w:p>
    <w:p w14:paraId="62A8DEDB" w14:textId="77777777" w:rsidR="0053325B" w:rsidRPr="00696E54" w:rsidRDefault="0053325B">
      <w:pPr>
        <w:pStyle w:val="BodyText"/>
        <w:numPr>
          <w:ilvl w:val="0"/>
          <w:numId w:val="58"/>
        </w:numPr>
        <w:bidi/>
        <w:spacing w:before="240" w:after="0"/>
        <w:ind w:hanging="247"/>
        <w:jc w:val="both"/>
        <w:rPr>
          <w:rFonts w:ascii="DIN Next LT Arabic" w:hAnsi="DIN Next LT Arabic" w:cs="DIN Next LT Arabic"/>
          <w:color w:val="FF0000"/>
          <w:sz w:val="24"/>
          <w:szCs w:val="24"/>
        </w:rPr>
      </w:pPr>
      <w:r w:rsidRPr="00696E54">
        <w:rPr>
          <w:rFonts w:ascii="DIN Next LT Arabic" w:hAnsi="DIN Next LT Arabic" w:cs="DIN Next LT Arabic"/>
          <w:color w:val="FF0000"/>
          <w:sz w:val="24"/>
          <w:szCs w:val="24"/>
          <w:rtl/>
        </w:rPr>
        <w:t>النشاطات التي ستتم مباشرتها حسب البرنامج المقرر مع تقرير تواريخ البدء.</w:t>
      </w:r>
    </w:p>
    <w:p w14:paraId="037A590B" w14:textId="77777777" w:rsidR="0053325B" w:rsidRPr="00696E54" w:rsidRDefault="0053325B">
      <w:pPr>
        <w:pStyle w:val="BodyText"/>
        <w:numPr>
          <w:ilvl w:val="0"/>
          <w:numId w:val="58"/>
        </w:numPr>
        <w:bidi/>
        <w:spacing w:before="240" w:after="0"/>
        <w:ind w:hanging="247"/>
        <w:jc w:val="both"/>
        <w:rPr>
          <w:rFonts w:ascii="DIN Next LT Arabic" w:hAnsi="DIN Next LT Arabic" w:cs="DIN Next LT Arabic"/>
          <w:color w:val="FF0000"/>
          <w:sz w:val="24"/>
          <w:szCs w:val="24"/>
        </w:rPr>
      </w:pPr>
      <w:r w:rsidRPr="00696E54">
        <w:rPr>
          <w:rFonts w:ascii="DIN Next LT Arabic" w:hAnsi="DIN Next LT Arabic" w:cs="DIN Next LT Arabic"/>
          <w:color w:val="FF0000"/>
          <w:sz w:val="24"/>
          <w:szCs w:val="24"/>
          <w:rtl/>
        </w:rPr>
        <w:t xml:space="preserve">تقرير وصفي موجز يعطي ملخصًا عامًّا للتقدم </w:t>
      </w:r>
      <w:r w:rsidR="00B81379" w:rsidRPr="00696E54">
        <w:rPr>
          <w:rFonts w:ascii="DIN Next LT Arabic" w:hAnsi="DIN Next LT Arabic" w:cs="DIN Next LT Arabic"/>
          <w:color w:val="FF0000"/>
          <w:sz w:val="24"/>
          <w:szCs w:val="24"/>
          <w:rtl/>
        </w:rPr>
        <w:t>المتحقق في تنفيذ العقد ووصف لأي</w:t>
      </w:r>
      <w:r w:rsidRPr="00696E54">
        <w:rPr>
          <w:rFonts w:ascii="DIN Next LT Arabic" w:hAnsi="DIN Next LT Arabic" w:cs="DIN Next LT Arabic"/>
          <w:color w:val="FF0000"/>
          <w:sz w:val="24"/>
          <w:szCs w:val="24"/>
          <w:rtl/>
        </w:rPr>
        <w:t xml:space="preserve"> تغييرات محتملة في البرنامج الزمني بالإضافة إلى تقدير آثار مثل هذه التغيرات وبيانات عن الإجراءات التصحيحية المقترحة.</w:t>
      </w:r>
    </w:p>
    <w:p w14:paraId="07B6BA8A" w14:textId="77777777" w:rsidR="0053325B" w:rsidRPr="00696E54" w:rsidRDefault="0053325B">
      <w:pPr>
        <w:pStyle w:val="BodyText"/>
        <w:numPr>
          <w:ilvl w:val="0"/>
          <w:numId w:val="23"/>
        </w:numPr>
        <w:bidi/>
        <w:spacing w:before="240" w:after="0"/>
        <w:jc w:val="both"/>
        <w:rPr>
          <w:rFonts w:ascii="DIN Next LT Arabic" w:hAnsi="DIN Next LT Arabic" w:cs="DIN Next LT Arabic"/>
          <w:color w:val="FF0000"/>
          <w:sz w:val="24"/>
          <w:szCs w:val="24"/>
        </w:rPr>
      </w:pPr>
      <w:r w:rsidRPr="00696E54">
        <w:rPr>
          <w:rFonts w:ascii="DIN Next LT Arabic" w:hAnsi="DIN Next LT Arabic" w:cs="DIN Next LT Arabic"/>
          <w:color w:val="FF0000"/>
          <w:sz w:val="24"/>
          <w:szCs w:val="24"/>
          <w:rtl/>
        </w:rPr>
        <w:t>بيان عن المواد والمعدات التي تم توفيرها في موقع العمل والمواد المقررة والتي لم يتم تسليمها خلال الفترة التي يغطيها التقرير.</w:t>
      </w:r>
    </w:p>
    <w:p w14:paraId="081EF4D0" w14:textId="77777777" w:rsidR="0053325B" w:rsidRPr="00696E54" w:rsidRDefault="0053325B">
      <w:pPr>
        <w:pStyle w:val="BodyText"/>
        <w:numPr>
          <w:ilvl w:val="0"/>
          <w:numId w:val="23"/>
        </w:numPr>
        <w:bidi/>
        <w:spacing w:before="240" w:after="0"/>
        <w:jc w:val="both"/>
        <w:rPr>
          <w:rFonts w:ascii="DIN Next LT Arabic" w:hAnsi="DIN Next LT Arabic" w:cs="DIN Next LT Arabic"/>
          <w:color w:val="FF0000"/>
          <w:sz w:val="24"/>
          <w:szCs w:val="24"/>
        </w:rPr>
      </w:pPr>
      <w:r w:rsidRPr="00696E54">
        <w:rPr>
          <w:rFonts w:ascii="DIN Next LT Arabic" w:hAnsi="DIN Next LT Arabic" w:cs="DIN Next LT Arabic"/>
          <w:color w:val="FF0000"/>
          <w:sz w:val="24"/>
          <w:szCs w:val="24"/>
          <w:rtl/>
        </w:rPr>
        <w:t>معلومات عن المتعاقدين من الباطن ومنجزاتهم وأعمالهم ومدى التزامهم بعقودهم والبرنامج الزمني المتفق عليه معهم.</w:t>
      </w:r>
    </w:p>
    <w:p w14:paraId="26A27747" w14:textId="77777777" w:rsidR="0053325B" w:rsidRPr="00696E54" w:rsidRDefault="0053325B">
      <w:pPr>
        <w:pStyle w:val="BodyText"/>
        <w:numPr>
          <w:ilvl w:val="0"/>
          <w:numId w:val="23"/>
        </w:numPr>
        <w:bidi/>
        <w:spacing w:before="240" w:after="0"/>
        <w:jc w:val="both"/>
        <w:rPr>
          <w:rFonts w:ascii="DIN Next LT Arabic" w:hAnsi="DIN Next LT Arabic" w:cs="DIN Next LT Arabic"/>
          <w:color w:val="FF0000"/>
          <w:sz w:val="24"/>
          <w:szCs w:val="24"/>
        </w:rPr>
      </w:pPr>
      <w:r w:rsidRPr="00696E54">
        <w:rPr>
          <w:rFonts w:ascii="DIN Next LT Arabic" w:hAnsi="DIN Next LT Arabic" w:cs="DIN Next LT Arabic"/>
          <w:color w:val="FF0000"/>
          <w:sz w:val="24"/>
          <w:szCs w:val="24"/>
          <w:rtl/>
        </w:rPr>
        <w:t>تقدم العمل في توريد المعدات مع مقارنة ما هو مقرر بموجب البرنامج الزمني مع الواقع الفعلي.</w:t>
      </w:r>
    </w:p>
    <w:p w14:paraId="41C69C9C" w14:textId="77777777" w:rsidR="0053325B" w:rsidRPr="00696E54" w:rsidRDefault="0053325B">
      <w:pPr>
        <w:pStyle w:val="BodyText"/>
        <w:numPr>
          <w:ilvl w:val="0"/>
          <w:numId w:val="23"/>
        </w:numPr>
        <w:bidi/>
        <w:spacing w:before="240" w:after="0"/>
        <w:jc w:val="both"/>
        <w:rPr>
          <w:rFonts w:ascii="DIN Next LT Arabic" w:hAnsi="DIN Next LT Arabic" w:cs="DIN Next LT Arabic"/>
          <w:color w:val="FF0000"/>
          <w:sz w:val="24"/>
          <w:szCs w:val="24"/>
        </w:rPr>
      </w:pPr>
      <w:r w:rsidRPr="00696E54">
        <w:rPr>
          <w:rFonts w:ascii="DIN Next LT Arabic" w:hAnsi="DIN Next LT Arabic" w:cs="DIN Next LT Arabic"/>
          <w:color w:val="FF0000"/>
          <w:sz w:val="24"/>
          <w:szCs w:val="24"/>
          <w:rtl/>
        </w:rPr>
        <w:t>ملخص الاختبارات التي تم إجراؤها بإشراف المتعاقد.</w:t>
      </w:r>
    </w:p>
    <w:p w14:paraId="7B72E0E3" w14:textId="77777777" w:rsidR="0053325B" w:rsidRPr="00696E54" w:rsidRDefault="0053325B">
      <w:pPr>
        <w:pStyle w:val="BodyText"/>
        <w:numPr>
          <w:ilvl w:val="0"/>
          <w:numId w:val="23"/>
        </w:numPr>
        <w:bidi/>
        <w:spacing w:before="240" w:after="0"/>
        <w:jc w:val="both"/>
        <w:rPr>
          <w:rFonts w:ascii="DIN Next LT Arabic" w:hAnsi="DIN Next LT Arabic" w:cs="DIN Next LT Arabic"/>
          <w:color w:val="FF0000"/>
          <w:sz w:val="24"/>
          <w:szCs w:val="24"/>
        </w:rPr>
      </w:pPr>
      <w:r w:rsidRPr="00696E54">
        <w:rPr>
          <w:rFonts w:ascii="DIN Next LT Arabic" w:hAnsi="DIN Next LT Arabic" w:cs="DIN Next LT Arabic"/>
          <w:color w:val="FF0000"/>
          <w:sz w:val="24"/>
          <w:szCs w:val="24"/>
          <w:rtl/>
        </w:rPr>
        <w:t>بيان عن المواد والمعدات والمخططات المعتمدة والمطلوب اعتمادها</w:t>
      </w:r>
      <w:r w:rsidRPr="00696E54">
        <w:rPr>
          <w:rFonts w:ascii="DIN Next LT Arabic" w:hAnsi="DIN Next LT Arabic" w:cs="DIN Next LT Arabic"/>
          <w:color w:val="FF0000"/>
          <w:sz w:val="24"/>
          <w:szCs w:val="24"/>
        </w:rPr>
        <w:t>.</w:t>
      </w:r>
    </w:p>
    <w:p w14:paraId="012A6AF7" w14:textId="77777777" w:rsidR="0053325B" w:rsidRPr="00696E54" w:rsidRDefault="0053325B">
      <w:pPr>
        <w:pStyle w:val="BodyText"/>
        <w:numPr>
          <w:ilvl w:val="0"/>
          <w:numId w:val="23"/>
        </w:numPr>
        <w:bidi/>
        <w:spacing w:before="240" w:after="0"/>
        <w:jc w:val="both"/>
        <w:rPr>
          <w:rFonts w:ascii="DIN Next LT Arabic" w:hAnsi="DIN Next LT Arabic" w:cs="DIN Next LT Arabic"/>
          <w:color w:val="FF0000"/>
          <w:sz w:val="24"/>
          <w:szCs w:val="24"/>
        </w:rPr>
      </w:pPr>
      <w:r w:rsidRPr="00696E54">
        <w:rPr>
          <w:rFonts w:ascii="DIN Next LT Arabic" w:hAnsi="DIN Next LT Arabic" w:cs="DIN Next LT Arabic"/>
          <w:color w:val="FF0000"/>
          <w:sz w:val="24"/>
          <w:szCs w:val="24"/>
          <w:rtl/>
        </w:rPr>
        <w:t>تقرير أعمال التصميم ووضعها والحلول المقترحة.</w:t>
      </w:r>
    </w:p>
    <w:p w14:paraId="53563B01" w14:textId="77777777" w:rsidR="0053325B" w:rsidRPr="00696E54" w:rsidRDefault="0053325B">
      <w:pPr>
        <w:pStyle w:val="BodyText"/>
        <w:numPr>
          <w:ilvl w:val="0"/>
          <w:numId w:val="23"/>
        </w:numPr>
        <w:bidi/>
        <w:spacing w:before="240" w:after="0"/>
        <w:jc w:val="both"/>
        <w:rPr>
          <w:rFonts w:ascii="DIN Next LT Arabic" w:hAnsi="DIN Next LT Arabic" w:cs="DIN Next LT Arabic"/>
          <w:color w:val="FF0000"/>
          <w:sz w:val="24"/>
          <w:szCs w:val="24"/>
        </w:rPr>
      </w:pPr>
      <w:r w:rsidRPr="00696E54">
        <w:rPr>
          <w:rFonts w:ascii="DIN Next LT Arabic" w:hAnsi="DIN Next LT Arabic" w:cs="DIN Next LT Arabic"/>
          <w:color w:val="FF0000"/>
          <w:sz w:val="24"/>
          <w:szCs w:val="24"/>
          <w:rtl/>
        </w:rPr>
        <w:t>السجل اليومي لدوام موظفي المتعاقد في الموقع موقّع من قِبَل ممثل الجهة في الموقع وسجل دوام موظفي المتعاقد بالمكتب الرئيس</w:t>
      </w:r>
      <w:r w:rsidRPr="00696E54">
        <w:rPr>
          <w:rFonts w:ascii="DIN Next LT Arabic" w:hAnsi="DIN Next LT Arabic" w:cs="DIN Next LT Arabic"/>
          <w:color w:val="FF0000"/>
          <w:sz w:val="24"/>
          <w:szCs w:val="24"/>
        </w:rPr>
        <w:t>.</w:t>
      </w:r>
    </w:p>
    <w:p w14:paraId="2E2274D3" w14:textId="77777777" w:rsidR="0053325B" w:rsidRPr="00696E54" w:rsidRDefault="0053325B">
      <w:pPr>
        <w:pStyle w:val="BodyText"/>
        <w:numPr>
          <w:ilvl w:val="0"/>
          <w:numId w:val="23"/>
        </w:numPr>
        <w:bidi/>
        <w:spacing w:before="240" w:after="0"/>
        <w:jc w:val="both"/>
        <w:rPr>
          <w:rFonts w:ascii="DIN Next LT Arabic" w:hAnsi="DIN Next LT Arabic" w:cs="DIN Next LT Arabic"/>
          <w:color w:val="FF0000"/>
          <w:sz w:val="24"/>
          <w:szCs w:val="24"/>
        </w:rPr>
      </w:pPr>
      <w:r w:rsidRPr="00696E54">
        <w:rPr>
          <w:rFonts w:ascii="DIN Next LT Arabic" w:hAnsi="DIN Next LT Arabic" w:cs="DIN Next LT Arabic"/>
          <w:color w:val="FF0000"/>
          <w:sz w:val="24"/>
          <w:szCs w:val="24"/>
          <w:rtl/>
        </w:rPr>
        <w:t>ملخص بالملاحظات بشأن تصميم الأعمال</w:t>
      </w:r>
      <w:r w:rsidRPr="00696E54">
        <w:rPr>
          <w:rFonts w:ascii="DIN Next LT Arabic" w:hAnsi="DIN Next LT Arabic" w:cs="DIN Next LT Arabic"/>
          <w:color w:val="FF0000"/>
          <w:sz w:val="24"/>
          <w:szCs w:val="24"/>
        </w:rPr>
        <w:t>.</w:t>
      </w:r>
    </w:p>
    <w:p w14:paraId="7AE89153" w14:textId="77777777" w:rsidR="0053325B" w:rsidRPr="00696E54" w:rsidRDefault="0053325B">
      <w:pPr>
        <w:pStyle w:val="BodyText"/>
        <w:numPr>
          <w:ilvl w:val="0"/>
          <w:numId w:val="23"/>
        </w:numPr>
        <w:bidi/>
        <w:spacing w:before="240" w:after="0"/>
        <w:jc w:val="both"/>
        <w:rPr>
          <w:rFonts w:ascii="DIN Next LT Arabic" w:hAnsi="DIN Next LT Arabic" w:cs="DIN Next LT Arabic"/>
          <w:color w:val="FF0000"/>
          <w:sz w:val="24"/>
          <w:szCs w:val="24"/>
        </w:rPr>
      </w:pPr>
      <w:r w:rsidRPr="00696E54">
        <w:rPr>
          <w:rFonts w:ascii="DIN Next LT Arabic" w:hAnsi="DIN Next LT Arabic" w:cs="DIN Next LT Arabic"/>
          <w:color w:val="FF0000"/>
          <w:sz w:val="24"/>
          <w:szCs w:val="24"/>
          <w:rtl/>
        </w:rPr>
        <w:t>ملخص بجميع البنود التي لم تكتمل وتؤثر على سير العمل حاليًا ومستقبلًا والأمور الحرجة والمهمة ووسائل تفاديها</w:t>
      </w:r>
      <w:r w:rsidRPr="00696E54">
        <w:rPr>
          <w:rFonts w:ascii="DIN Next LT Arabic" w:hAnsi="DIN Next LT Arabic" w:cs="DIN Next LT Arabic"/>
          <w:color w:val="FF0000"/>
          <w:sz w:val="24"/>
          <w:szCs w:val="24"/>
        </w:rPr>
        <w:t>.</w:t>
      </w:r>
    </w:p>
    <w:p w14:paraId="471C12B7" w14:textId="77777777" w:rsidR="0053325B" w:rsidRPr="00696E54" w:rsidRDefault="0053325B">
      <w:pPr>
        <w:pStyle w:val="BodyText"/>
        <w:numPr>
          <w:ilvl w:val="0"/>
          <w:numId w:val="23"/>
        </w:numPr>
        <w:bidi/>
        <w:spacing w:before="240" w:after="0"/>
        <w:jc w:val="both"/>
        <w:rPr>
          <w:rFonts w:ascii="DIN Next LT Arabic" w:hAnsi="DIN Next LT Arabic" w:cs="DIN Next LT Arabic"/>
          <w:color w:val="FF0000"/>
          <w:sz w:val="24"/>
          <w:szCs w:val="24"/>
        </w:rPr>
      </w:pPr>
      <w:r w:rsidRPr="00696E54">
        <w:rPr>
          <w:rFonts w:ascii="DIN Next LT Arabic" w:hAnsi="DIN Next LT Arabic" w:cs="DIN Next LT Arabic"/>
          <w:color w:val="FF0000"/>
          <w:sz w:val="24"/>
          <w:szCs w:val="24"/>
          <w:rtl/>
        </w:rPr>
        <w:t>بيان بموظفي المتعاقد الرئيسيين وسجل دوامهم وعدد العمالة والمواد والمعدات اللازمة للعمل</w:t>
      </w:r>
      <w:r w:rsidRPr="00696E54">
        <w:rPr>
          <w:rFonts w:ascii="DIN Next LT Arabic" w:hAnsi="DIN Next LT Arabic" w:cs="DIN Next LT Arabic"/>
          <w:color w:val="FF0000"/>
          <w:sz w:val="24"/>
          <w:szCs w:val="24"/>
        </w:rPr>
        <w:t>.</w:t>
      </w:r>
    </w:p>
    <w:p w14:paraId="1B06D02C" w14:textId="77777777" w:rsidR="0053325B" w:rsidRPr="00696E54" w:rsidRDefault="0053325B">
      <w:pPr>
        <w:pStyle w:val="BodyText"/>
        <w:numPr>
          <w:ilvl w:val="0"/>
          <w:numId w:val="23"/>
        </w:numPr>
        <w:bidi/>
        <w:spacing w:before="240" w:after="0"/>
        <w:jc w:val="both"/>
        <w:rPr>
          <w:rFonts w:ascii="DIN Next LT Arabic" w:hAnsi="DIN Next LT Arabic" w:cs="DIN Next LT Arabic"/>
          <w:color w:val="FF0000"/>
          <w:sz w:val="24"/>
          <w:szCs w:val="24"/>
        </w:rPr>
      </w:pPr>
      <w:r w:rsidRPr="00696E54">
        <w:rPr>
          <w:rFonts w:ascii="DIN Next LT Arabic" w:hAnsi="DIN Next LT Arabic" w:cs="DIN Next LT Arabic"/>
          <w:color w:val="FF0000"/>
          <w:sz w:val="24"/>
          <w:szCs w:val="24"/>
          <w:rtl/>
        </w:rPr>
        <w:t>عدد 10 صور فوتوغرافية بالألوان مقاس</w:t>
      </w:r>
      <w:r w:rsidRPr="00696E54">
        <w:rPr>
          <w:rFonts w:ascii="DIN Next LT Arabic" w:hAnsi="DIN Next LT Arabic" w:cs="DIN Next LT Arabic"/>
          <w:color w:val="FF0000"/>
          <w:sz w:val="24"/>
          <w:szCs w:val="24"/>
        </w:rPr>
        <w:t xml:space="preserve"> A4 </w:t>
      </w:r>
      <w:r w:rsidRPr="00696E54">
        <w:rPr>
          <w:rFonts w:ascii="DIN Next LT Arabic" w:hAnsi="DIN Next LT Arabic" w:cs="DIN Next LT Arabic"/>
          <w:color w:val="FF0000"/>
          <w:sz w:val="24"/>
          <w:szCs w:val="24"/>
          <w:rtl/>
        </w:rPr>
        <w:t>على الأقل توضح جوانب سير العمل في الموقع</w:t>
      </w:r>
      <w:r w:rsidRPr="00696E54">
        <w:rPr>
          <w:rFonts w:ascii="DIN Next LT Arabic" w:hAnsi="DIN Next LT Arabic" w:cs="DIN Next LT Arabic"/>
          <w:color w:val="FF0000"/>
          <w:sz w:val="24"/>
          <w:szCs w:val="24"/>
        </w:rPr>
        <w:t>.</w:t>
      </w:r>
    </w:p>
    <w:p w14:paraId="6F6CEBB8" w14:textId="77777777" w:rsidR="0053325B" w:rsidRPr="00696E54" w:rsidRDefault="0053325B">
      <w:pPr>
        <w:pStyle w:val="BodyText"/>
        <w:numPr>
          <w:ilvl w:val="0"/>
          <w:numId w:val="23"/>
        </w:numPr>
        <w:bidi/>
        <w:spacing w:before="240" w:after="0"/>
        <w:jc w:val="both"/>
        <w:rPr>
          <w:rFonts w:ascii="DIN Next LT Arabic" w:hAnsi="DIN Next LT Arabic" w:cs="DIN Next LT Arabic"/>
          <w:color w:val="FF0000"/>
          <w:sz w:val="24"/>
          <w:szCs w:val="24"/>
        </w:rPr>
      </w:pPr>
      <w:r w:rsidRPr="00696E54">
        <w:rPr>
          <w:rFonts w:ascii="DIN Next LT Arabic" w:hAnsi="DIN Next LT Arabic" w:cs="DIN Next LT Arabic"/>
          <w:color w:val="FF0000"/>
          <w:sz w:val="24"/>
          <w:szCs w:val="24"/>
          <w:rtl/>
        </w:rPr>
        <w:t>معدات ومواد المتعاقد بالموقع</w:t>
      </w:r>
      <w:r w:rsidRPr="00696E54">
        <w:rPr>
          <w:rFonts w:ascii="DIN Next LT Arabic" w:hAnsi="DIN Next LT Arabic" w:cs="DIN Next LT Arabic"/>
          <w:color w:val="FF0000"/>
          <w:sz w:val="24"/>
          <w:szCs w:val="24"/>
        </w:rPr>
        <w:t>.</w:t>
      </w:r>
    </w:p>
    <w:p w14:paraId="409BD37A" w14:textId="77777777" w:rsidR="0053325B" w:rsidRPr="00696E54" w:rsidRDefault="0053325B">
      <w:pPr>
        <w:pStyle w:val="BodyText"/>
        <w:numPr>
          <w:ilvl w:val="0"/>
          <w:numId w:val="23"/>
        </w:numPr>
        <w:bidi/>
        <w:spacing w:before="240" w:after="0"/>
        <w:jc w:val="both"/>
        <w:rPr>
          <w:rFonts w:ascii="DIN Next LT Arabic" w:hAnsi="DIN Next LT Arabic" w:cs="DIN Next LT Arabic"/>
          <w:color w:val="FF0000"/>
          <w:sz w:val="24"/>
          <w:szCs w:val="24"/>
        </w:rPr>
      </w:pPr>
      <w:r w:rsidRPr="00696E54">
        <w:rPr>
          <w:rFonts w:ascii="DIN Next LT Arabic" w:hAnsi="DIN Next LT Arabic" w:cs="DIN Next LT Arabic"/>
          <w:color w:val="FF0000"/>
          <w:sz w:val="24"/>
          <w:szCs w:val="24"/>
          <w:rtl/>
        </w:rPr>
        <w:t>موجز بأي تغييرات في العقد</w:t>
      </w:r>
      <w:r w:rsidRPr="00696E54">
        <w:rPr>
          <w:rFonts w:ascii="DIN Next LT Arabic" w:hAnsi="DIN Next LT Arabic" w:cs="DIN Next LT Arabic"/>
          <w:color w:val="FF0000"/>
          <w:sz w:val="24"/>
          <w:szCs w:val="24"/>
        </w:rPr>
        <w:t>.</w:t>
      </w:r>
    </w:p>
    <w:p w14:paraId="350CBCDF" w14:textId="77777777" w:rsidR="0053325B" w:rsidRPr="00696E54" w:rsidRDefault="0053325B">
      <w:pPr>
        <w:pStyle w:val="BodyText"/>
        <w:numPr>
          <w:ilvl w:val="0"/>
          <w:numId w:val="23"/>
        </w:numPr>
        <w:bidi/>
        <w:spacing w:before="240" w:after="0"/>
        <w:jc w:val="both"/>
        <w:rPr>
          <w:rFonts w:ascii="DIN Next LT Arabic" w:hAnsi="DIN Next LT Arabic" w:cs="DIN Next LT Arabic"/>
          <w:color w:val="FF0000"/>
          <w:sz w:val="24"/>
          <w:szCs w:val="24"/>
        </w:rPr>
      </w:pPr>
      <w:r w:rsidRPr="00696E54">
        <w:rPr>
          <w:rFonts w:ascii="DIN Next LT Arabic" w:hAnsi="DIN Next LT Arabic" w:cs="DIN Next LT Arabic"/>
          <w:color w:val="FF0000"/>
          <w:sz w:val="24"/>
          <w:szCs w:val="24"/>
          <w:rtl/>
        </w:rPr>
        <w:lastRenderedPageBreak/>
        <w:t>الحوادث والإصابات التي حدثت والحالات المرضية المتصلة بالعمل مع ذكر الساعات المفقودة بسبب تلك الإصابات والحالات المرضية.</w:t>
      </w:r>
    </w:p>
    <w:p w14:paraId="44B690C7" w14:textId="77777777" w:rsidR="0053325B" w:rsidRPr="00696E54" w:rsidRDefault="0053325B">
      <w:pPr>
        <w:pStyle w:val="BodyText"/>
        <w:numPr>
          <w:ilvl w:val="0"/>
          <w:numId w:val="23"/>
        </w:numPr>
        <w:bidi/>
        <w:spacing w:before="240" w:after="0"/>
        <w:jc w:val="both"/>
        <w:rPr>
          <w:rFonts w:ascii="DIN Next LT Arabic" w:hAnsi="DIN Next LT Arabic" w:cs="DIN Next LT Arabic"/>
          <w:color w:val="FF0000"/>
          <w:sz w:val="24"/>
          <w:szCs w:val="24"/>
        </w:rPr>
      </w:pPr>
      <w:r w:rsidRPr="00696E54">
        <w:rPr>
          <w:rFonts w:ascii="DIN Next LT Arabic" w:hAnsi="DIN Next LT Arabic" w:cs="DIN Next LT Arabic"/>
          <w:color w:val="FF0000"/>
          <w:sz w:val="24"/>
          <w:szCs w:val="24"/>
          <w:rtl/>
        </w:rPr>
        <w:t>تقرير ضبط الجودة النوعية مع ضرورة تحديد متخصص لمتابعة ذلك بعد اعتماده من الجهة الحكومية.</w:t>
      </w:r>
    </w:p>
    <w:p w14:paraId="2ADCED00" w14:textId="77777777" w:rsidR="0053325B" w:rsidRPr="00696E54" w:rsidRDefault="0053325B">
      <w:pPr>
        <w:pStyle w:val="BodyText"/>
        <w:numPr>
          <w:ilvl w:val="0"/>
          <w:numId w:val="23"/>
        </w:numPr>
        <w:bidi/>
        <w:spacing w:before="240" w:after="0"/>
        <w:jc w:val="both"/>
        <w:rPr>
          <w:rFonts w:ascii="DIN Next LT Arabic" w:hAnsi="DIN Next LT Arabic" w:cs="DIN Next LT Arabic"/>
          <w:color w:val="FF0000"/>
          <w:sz w:val="24"/>
          <w:szCs w:val="24"/>
        </w:rPr>
      </w:pPr>
      <w:r w:rsidRPr="00696E54">
        <w:rPr>
          <w:rFonts w:ascii="DIN Next LT Arabic" w:hAnsi="DIN Next LT Arabic" w:cs="DIN Next LT Arabic"/>
          <w:color w:val="FF0000"/>
          <w:sz w:val="24"/>
          <w:szCs w:val="24"/>
          <w:rtl/>
        </w:rPr>
        <w:t>أي متطلبات أخرى تراها الجهة الحكومية ضرورية.</w:t>
      </w:r>
    </w:p>
    <w:p w14:paraId="787CD025" w14:textId="77777777" w:rsidR="0053325B" w:rsidRPr="00696E54" w:rsidRDefault="0053325B">
      <w:pPr>
        <w:pStyle w:val="BodyText"/>
        <w:numPr>
          <w:ilvl w:val="0"/>
          <w:numId w:val="23"/>
        </w:numPr>
        <w:bidi/>
        <w:spacing w:before="240" w:after="0"/>
        <w:jc w:val="both"/>
        <w:rPr>
          <w:rFonts w:ascii="DIN Next LT Arabic" w:hAnsi="DIN Next LT Arabic" w:cs="DIN Next LT Arabic"/>
          <w:color w:val="FF0000"/>
          <w:sz w:val="24"/>
          <w:szCs w:val="24"/>
        </w:rPr>
      </w:pPr>
      <w:r w:rsidRPr="00696E54">
        <w:rPr>
          <w:rFonts w:ascii="DIN Next LT Arabic" w:hAnsi="DIN Next LT Arabic" w:cs="DIN Next LT Arabic"/>
          <w:color w:val="FF0000"/>
          <w:sz w:val="24"/>
          <w:szCs w:val="24"/>
          <w:rtl/>
        </w:rPr>
        <w:t>أي معلومات أو إضافات يراها المتعاقد مهمة.</w:t>
      </w:r>
    </w:p>
    <w:p w14:paraId="674A0FA7" w14:textId="77777777" w:rsidR="0053325B" w:rsidRPr="00696E54" w:rsidRDefault="0053325B">
      <w:pPr>
        <w:pStyle w:val="BodyText"/>
        <w:numPr>
          <w:ilvl w:val="0"/>
          <w:numId w:val="23"/>
        </w:numPr>
        <w:bidi/>
        <w:spacing w:before="240" w:after="0"/>
        <w:jc w:val="both"/>
        <w:rPr>
          <w:rFonts w:ascii="DIN Next LT Arabic" w:hAnsi="DIN Next LT Arabic" w:cs="DIN Next LT Arabic"/>
          <w:color w:val="FF0000"/>
          <w:sz w:val="24"/>
          <w:szCs w:val="24"/>
        </w:rPr>
      </w:pPr>
      <w:r w:rsidRPr="00696E54">
        <w:rPr>
          <w:rFonts w:ascii="DIN Next LT Arabic" w:hAnsi="DIN Next LT Arabic" w:cs="DIN Next LT Arabic"/>
          <w:color w:val="FF0000"/>
          <w:sz w:val="24"/>
          <w:szCs w:val="24"/>
          <w:rtl/>
        </w:rPr>
        <w:t>تقرير عن الأمن والسلامة وتوفر المستودعات وإزالة المخلفات والتسوية والخدمات اللازمة للعمالة من دورات مياه وغيرها.</w:t>
      </w:r>
    </w:p>
    <w:p w14:paraId="1F476F62" w14:textId="77777777" w:rsidR="0053325B" w:rsidRPr="00696E54" w:rsidRDefault="0053325B" w:rsidP="0053325B">
      <w:pPr>
        <w:pStyle w:val="BodyText"/>
        <w:bidi/>
        <w:spacing w:before="240" w:after="0"/>
        <w:jc w:val="both"/>
        <w:rPr>
          <w:rFonts w:ascii="DIN Next LT Arabic" w:hAnsi="DIN Next LT Arabic" w:cs="DIN Next LT Arabic"/>
          <w:color w:val="FF0000"/>
          <w:sz w:val="24"/>
          <w:szCs w:val="24"/>
          <w:rtl/>
        </w:rPr>
      </w:pPr>
    </w:p>
    <w:p w14:paraId="1288C3CB" w14:textId="77777777" w:rsidR="0053325B" w:rsidRPr="00696E54" w:rsidRDefault="0053325B" w:rsidP="0053325B">
      <w:pPr>
        <w:pStyle w:val="BodyText"/>
        <w:bidi/>
        <w:spacing w:before="240" w:after="0"/>
        <w:jc w:val="both"/>
        <w:rPr>
          <w:rFonts w:ascii="DIN Next LT Arabic" w:hAnsi="DIN Next LT Arabic" w:cs="DIN Next LT Arabic"/>
          <w:color w:val="FF0000"/>
          <w:sz w:val="24"/>
          <w:szCs w:val="24"/>
          <w:rtl/>
        </w:rPr>
      </w:pPr>
    </w:p>
    <w:p w14:paraId="23CBF746" w14:textId="77777777" w:rsidR="0053325B" w:rsidRPr="00696E54" w:rsidRDefault="0053325B" w:rsidP="0053325B">
      <w:pPr>
        <w:pStyle w:val="ListParagraph"/>
        <w:bidi/>
        <w:spacing w:before="240"/>
        <w:jc w:val="both"/>
        <w:rPr>
          <w:rFonts w:ascii="DIN Next LT Arabic" w:hAnsi="DIN Next LT Arabic" w:cs="DIN Next LT Arabic"/>
          <w:color w:val="7F7F7F" w:themeColor="text1" w:themeTint="80"/>
          <w:sz w:val="24"/>
          <w:szCs w:val="24"/>
          <w:rtl/>
        </w:rPr>
      </w:pPr>
    </w:p>
    <w:p w14:paraId="62D9F891" w14:textId="77777777" w:rsidR="0053325B" w:rsidRPr="00696E54" w:rsidRDefault="0053325B" w:rsidP="0053325B">
      <w:pPr>
        <w:pStyle w:val="BodyText"/>
        <w:bidi/>
        <w:spacing w:before="240" w:after="0"/>
        <w:jc w:val="both"/>
        <w:rPr>
          <w:rFonts w:ascii="DIN Next LT Arabic" w:hAnsi="DIN Next LT Arabic" w:cs="DIN Next LT Arabic"/>
          <w:sz w:val="24"/>
          <w:szCs w:val="24"/>
        </w:rPr>
      </w:pPr>
      <w:r w:rsidRPr="00696E54">
        <w:rPr>
          <w:rFonts w:ascii="DIN Next LT Arabic" w:hAnsi="DIN Next LT Arabic" w:cs="DIN Next LT Arabic"/>
          <w:sz w:val="24"/>
          <w:szCs w:val="24"/>
          <w:rtl/>
        </w:rPr>
        <w:br w:type="page"/>
      </w:r>
    </w:p>
    <w:p w14:paraId="5F21BF18" w14:textId="77777777" w:rsidR="0053325B" w:rsidRPr="00696E54" w:rsidRDefault="0053325B" w:rsidP="0053325B">
      <w:pPr>
        <w:pStyle w:val="Heading1"/>
        <w:numPr>
          <w:ilvl w:val="0"/>
          <w:numId w:val="0"/>
        </w:numPr>
        <w:bidi/>
        <w:spacing w:before="240" w:after="0"/>
        <w:rPr>
          <w:rFonts w:ascii="DIN Next LT Arabic" w:hAnsi="DIN Next LT Arabic" w:cs="DIN Next LT Arabic"/>
          <w:color w:val="000000" w:themeColor="text1"/>
          <w:sz w:val="24"/>
          <w:szCs w:val="24"/>
          <w:rtl/>
        </w:rPr>
      </w:pPr>
      <w:bookmarkStart w:id="433" w:name="_Toc20321654"/>
      <w:bookmarkStart w:id="434" w:name="_Toc138319415"/>
      <w:r w:rsidRPr="00696E54">
        <w:rPr>
          <w:rFonts w:ascii="DIN Next LT Arabic" w:hAnsi="DIN Next LT Arabic" w:cs="DIN Next LT Arabic"/>
          <w:color w:val="000000" w:themeColor="text1"/>
          <w:sz w:val="24"/>
          <w:szCs w:val="24"/>
          <w:rtl/>
        </w:rPr>
        <w:lastRenderedPageBreak/>
        <w:t>الملحقات</w:t>
      </w:r>
      <w:bookmarkEnd w:id="433"/>
      <w:bookmarkEnd w:id="434"/>
    </w:p>
    <w:p w14:paraId="2CACF58E" w14:textId="77777777" w:rsidR="0053325B" w:rsidRPr="00696E54" w:rsidRDefault="0053325B" w:rsidP="00335429">
      <w:pPr>
        <w:pStyle w:val="Heading3"/>
        <w:pBdr>
          <w:top w:val="single" w:sz="4" w:space="1" w:color="auto"/>
        </w:pBdr>
        <w:bidi/>
        <w:spacing w:before="240" w:after="0"/>
        <w:contextualSpacing/>
        <w:jc w:val="both"/>
        <w:rPr>
          <w:rFonts w:ascii="DIN Next LT Arabic" w:hAnsi="DIN Next LT Arabic" w:cs="DIN Next LT Arabic"/>
          <w:color w:val="FF0000"/>
          <w:szCs w:val="24"/>
        </w:rPr>
      </w:pPr>
      <w:bookmarkStart w:id="435" w:name="_Toc20321655"/>
      <w:bookmarkStart w:id="436" w:name="_Toc138319416"/>
      <w:r w:rsidRPr="00696E54">
        <w:rPr>
          <w:rFonts w:ascii="DIN Next LT Arabic" w:hAnsi="DIN Next LT Arabic" w:cs="DIN Next LT Arabic"/>
          <w:color w:val="FF0000"/>
          <w:szCs w:val="24"/>
          <w:rtl/>
        </w:rPr>
        <w:t>ملحق [1]:</w:t>
      </w:r>
      <w:bookmarkEnd w:id="435"/>
      <w:bookmarkEnd w:id="436"/>
    </w:p>
    <w:p w14:paraId="02550967" w14:textId="77777777" w:rsidR="0053325B" w:rsidRPr="00696E54" w:rsidRDefault="0053325B" w:rsidP="00335429">
      <w:pPr>
        <w:pStyle w:val="Heading3"/>
        <w:pBdr>
          <w:top w:val="single" w:sz="4" w:space="1" w:color="auto"/>
        </w:pBdr>
        <w:bidi/>
        <w:spacing w:before="240" w:after="0"/>
        <w:contextualSpacing/>
        <w:jc w:val="both"/>
        <w:rPr>
          <w:rFonts w:ascii="DIN Next LT Arabic" w:hAnsi="DIN Next LT Arabic" w:cs="DIN Next LT Arabic"/>
          <w:color w:val="FF0000"/>
          <w:szCs w:val="24"/>
        </w:rPr>
      </w:pPr>
      <w:bookmarkStart w:id="437" w:name="_Toc20321656"/>
      <w:bookmarkStart w:id="438" w:name="_Toc138319417"/>
      <w:r w:rsidRPr="00696E54">
        <w:rPr>
          <w:rFonts w:ascii="DIN Next LT Arabic" w:hAnsi="DIN Next LT Arabic" w:cs="DIN Next LT Arabic"/>
          <w:color w:val="FF0000"/>
          <w:szCs w:val="24"/>
          <w:rtl/>
        </w:rPr>
        <w:t>ملحق [2]:</w:t>
      </w:r>
      <w:bookmarkEnd w:id="437"/>
      <w:bookmarkEnd w:id="438"/>
    </w:p>
    <w:p w14:paraId="13566C78" w14:textId="77777777" w:rsidR="0053325B" w:rsidRPr="00696E54" w:rsidRDefault="0053325B" w:rsidP="00335429">
      <w:pPr>
        <w:pStyle w:val="Heading3"/>
        <w:pBdr>
          <w:top w:val="single" w:sz="4" w:space="1" w:color="auto"/>
        </w:pBdr>
        <w:bidi/>
        <w:spacing w:before="240" w:after="0"/>
        <w:contextualSpacing/>
        <w:jc w:val="both"/>
        <w:rPr>
          <w:rFonts w:ascii="DIN Next LT Arabic" w:hAnsi="DIN Next LT Arabic" w:cs="DIN Next LT Arabic"/>
          <w:color w:val="FF0000"/>
          <w:szCs w:val="24"/>
        </w:rPr>
      </w:pPr>
      <w:bookmarkStart w:id="439" w:name="_Toc20321657"/>
      <w:bookmarkStart w:id="440" w:name="_Toc138319418"/>
      <w:r w:rsidRPr="00696E54">
        <w:rPr>
          <w:rFonts w:ascii="DIN Next LT Arabic" w:hAnsi="DIN Next LT Arabic" w:cs="DIN Next LT Arabic"/>
          <w:color w:val="FF0000"/>
          <w:szCs w:val="24"/>
          <w:rtl/>
        </w:rPr>
        <w:t>ملحق [3]:</w:t>
      </w:r>
      <w:bookmarkEnd w:id="439"/>
      <w:bookmarkEnd w:id="440"/>
    </w:p>
    <w:p w14:paraId="758BE5F9" w14:textId="77777777" w:rsidR="0053325B" w:rsidRPr="00696E54" w:rsidRDefault="0053325B" w:rsidP="00335429">
      <w:pPr>
        <w:pStyle w:val="Heading3"/>
        <w:pBdr>
          <w:top w:val="single" w:sz="4" w:space="1" w:color="auto"/>
        </w:pBdr>
        <w:bidi/>
        <w:spacing w:before="240" w:after="0"/>
        <w:contextualSpacing/>
        <w:jc w:val="both"/>
        <w:rPr>
          <w:rFonts w:ascii="DIN Next LT Arabic" w:hAnsi="DIN Next LT Arabic" w:cs="DIN Next LT Arabic"/>
          <w:color w:val="FF0000"/>
          <w:szCs w:val="24"/>
        </w:rPr>
      </w:pPr>
      <w:bookmarkStart w:id="441" w:name="_Toc20321658"/>
      <w:bookmarkStart w:id="442" w:name="_Toc138319419"/>
      <w:r w:rsidRPr="00696E54">
        <w:rPr>
          <w:rFonts w:ascii="DIN Next LT Arabic" w:hAnsi="DIN Next LT Arabic" w:cs="DIN Next LT Arabic"/>
          <w:color w:val="FF0000"/>
          <w:szCs w:val="24"/>
          <w:rtl/>
        </w:rPr>
        <w:t>ملحق [4]:</w:t>
      </w:r>
      <w:bookmarkEnd w:id="441"/>
      <w:bookmarkEnd w:id="442"/>
    </w:p>
    <w:p w14:paraId="421F8B2A" w14:textId="77777777" w:rsidR="00335429" w:rsidRDefault="0053325B" w:rsidP="00335429">
      <w:pPr>
        <w:pStyle w:val="Heading3"/>
        <w:pBdr>
          <w:top w:val="single" w:sz="4" w:space="1" w:color="auto"/>
        </w:pBdr>
        <w:bidi/>
        <w:spacing w:before="240" w:after="0"/>
        <w:contextualSpacing/>
        <w:jc w:val="both"/>
        <w:rPr>
          <w:rFonts w:ascii="DIN Next LT Arabic" w:hAnsi="DIN Next LT Arabic" w:cs="DIN Next LT Arabic"/>
          <w:color w:val="FF0000"/>
          <w:szCs w:val="24"/>
          <w:rtl/>
        </w:rPr>
      </w:pPr>
      <w:bookmarkStart w:id="443" w:name="_Toc20321659"/>
      <w:bookmarkStart w:id="444" w:name="_Toc138319420"/>
      <w:r w:rsidRPr="00696E54">
        <w:rPr>
          <w:rFonts w:ascii="DIN Next LT Arabic" w:hAnsi="DIN Next LT Arabic" w:cs="DIN Next LT Arabic"/>
          <w:color w:val="FF0000"/>
          <w:szCs w:val="24"/>
          <w:rtl/>
        </w:rPr>
        <w:t>ملحق [5]:</w:t>
      </w:r>
      <w:bookmarkStart w:id="445" w:name="_Hlk127433943"/>
      <w:bookmarkStart w:id="446" w:name="_Hlk116762931"/>
      <w:bookmarkEnd w:id="443"/>
      <w:bookmarkEnd w:id="444"/>
    </w:p>
    <w:p w14:paraId="0851CB83" w14:textId="77777777" w:rsidR="00335429" w:rsidRDefault="0014260C" w:rsidP="00335429">
      <w:pPr>
        <w:pStyle w:val="Heading3"/>
        <w:pBdr>
          <w:top w:val="single" w:sz="4" w:space="1" w:color="auto"/>
        </w:pBdr>
        <w:bidi/>
        <w:spacing w:before="240" w:after="0"/>
        <w:contextualSpacing/>
        <w:jc w:val="both"/>
        <w:rPr>
          <w:rFonts w:ascii="DIN Next LT Arabic" w:hAnsi="DIN Next LT Arabic" w:cs="DIN Next LT Arabic"/>
          <w:color w:val="FF0000"/>
          <w:szCs w:val="24"/>
          <w:rtl/>
        </w:rPr>
      </w:pPr>
      <w:r w:rsidRPr="00335429">
        <w:rPr>
          <w:rFonts w:ascii="DIN Next LT Arabic" w:hAnsi="DIN Next LT Arabic" w:cs="DIN Next LT Arabic"/>
          <w:color w:val="00B050"/>
          <w:szCs w:val="24"/>
          <w:rtl/>
        </w:rPr>
        <w:t>ملحق [6]: القائمة الإلزامية</w:t>
      </w:r>
      <w:r w:rsidR="000F465B" w:rsidRPr="00335429">
        <w:rPr>
          <w:rFonts w:ascii="DIN Next LT Arabic" w:hAnsi="DIN Next LT Arabic" w:cs="DIN Next LT Arabic"/>
          <w:color w:val="00B050"/>
          <w:szCs w:val="24"/>
          <w:rtl/>
        </w:rPr>
        <w:t xml:space="preserve"> </w:t>
      </w:r>
      <w:bookmarkStart w:id="447" w:name="_Toc138319421"/>
      <w:proofErr w:type="gramStart"/>
      <w:r w:rsidR="000F465B" w:rsidRPr="00335429">
        <w:rPr>
          <w:rFonts w:ascii="DIN Next LT Arabic" w:hAnsi="DIN Next LT Arabic" w:cs="DIN Next LT Arabic"/>
          <w:b/>
          <w:color w:val="0070C0"/>
          <w:szCs w:val="24"/>
          <w:rtl/>
        </w:rPr>
        <w:t>[</w:t>
      </w:r>
      <w:r w:rsidR="000F465B" w:rsidRPr="00335429">
        <w:rPr>
          <w:rFonts w:ascii="DIN Next LT Arabic" w:hAnsi="DIN Next LT Arabic" w:cs="DIN Next LT Arabic"/>
          <w:color w:val="0070C0"/>
          <w:szCs w:val="24"/>
          <w:rtl/>
        </w:rPr>
        <w:t xml:space="preserve"> تقوم</w:t>
      </w:r>
      <w:proofErr w:type="gramEnd"/>
      <w:r w:rsidR="000F465B" w:rsidRPr="00335429">
        <w:rPr>
          <w:rFonts w:ascii="DIN Next LT Arabic" w:hAnsi="DIN Next LT Arabic" w:cs="DIN Next LT Arabic"/>
          <w:color w:val="0070C0"/>
          <w:szCs w:val="24"/>
          <w:rtl/>
        </w:rPr>
        <w:t xml:space="preserve"> الجهة الحكومية بإرفاق هذا الملحق في حال اشتمل نطاق العمل على منتجات مدرجة ضمن القائمة الإلزامية]</w:t>
      </w:r>
      <w:bookmarkStart w:id="448" w:name="_Toc138319422"/>
      <w:bookmarkEnd w:id="445"/>
      <w:bookmarkEnd w:id="447"/>
    </w:p>
    <w:p w14:paraId="60D0659D" w14:textId="33614744" w:rsidR="00335429" w:rsidRDefault="0014260C" w:rsidP="00335429">
      <w:pPr>
        <w:pStyle w:val="Heading3"/>
        <w:pBdr>
          <w:top w:val="single" w:sz="4" w:space="1" w:color="auto"/>
        </w:pBdr>
        <w:bidi/>
        <w:spacing w:before="240" w:after="0"/>
        <w:contextualSpacing/>
        <w:jc w:val="both"/>
        <w:rPr>
          <w:rFonts w:ascii="DIN Next LT Arabic" w:hAnsi="DIN Next LT Arabic" w:cs="DIN Next LT Arabic"/>
          <w:color w:val="FF0000"/>
          <w:szCs w:val="24"/>
          <w:rtl/>
        </w:rPr>
      </w:pPr>
      <w:r w:rsidRPr="00696E54">
        <w:rPr>
          <w:rFonts w:ascii="DIN Next LT Arabic" w:hAnsi="DIN Next LT Arabic" w:cs="DIN Next LT Arabic"/>
          <w:color w:val="00B050"/>
          <w:szCs w:val="24"/>
          <w:rtl/>
        </w:rPr>
        <w:t>ملحق [</w:t>
      </w:r>
      <w:r w:rsidR="00592ABD" w:rsidRPr="00696E54">
        <w:rPr>
          <w:rFonts w:ascii="DIN Next LT Arabic" w:hAnsi="DIN Next LT Arabic" w:cs="DIN Next LT Arabic"/>
          <w:color w:val="00B050"/>
          <w:szCs w:val="24"/>
          <w:rtl/>
        </w:rPr>
        <w:t>7</w:t>
      </w:r>
      <w:r w:rsidRPr="00696E54">
        <w:rPr>
          <w:rFonts w:ascii="DIN Next LT Arabic" w:hAnsi="DIN Next LT Arabic" w:cs="DIN Next LT Arabic"/>
          <w:color w:val="00B050"/>
          <w:szCs w:val="24"/>
          <w:rtl/>
        </w:rPr>
        <w:t xml:space="preserve">]: الشروط والأحكام المتعلقة بتطبيق آلية الحد الأدنى المطلوب للمحتوى </w:t>
      </w:r>
      <w:proofErr w:type="gramStart"/>
      <w:r w:rsidRPr="00696E54">
        <w:rPr>
          <w:rFonts w:ascii="DIN Next LT Arabic" w:hAnsi="DIN Next LT Arabic" w:cs="DIN Next LT Arabic"/>
          <w:color w:val="00B050"/>
          <w:szCs w:val="24"/>
          <w:rtl/>
        </w:rPr>
        <w:t>المحلي</w:t>
      </w:r>
      <w:bookmarkEnd w:id="448"/>
      <w:r w:rsidR="005265D0" w:rsidRPr="00696E54">
        <w:rPr>
          <w:rFonts w:ascii="DIN Next LT Arabic" w:hAnsi="DIN Next LT Arabic" w:cs="DIN Next LT Arabic"/>
          <w:color w:val="0070C0"/>
          <w:szCs w:val="24"/>
          <w:rtl/>
        </w:rPr>
        <w:t>[</w:t>
      </w:r>
      <w:r w:rsidRPr="00696E54">
        <w:rPr>
          <w:rFonts w:ascii="DIN Next LT Arabic" w:hAnsi="DIN Next LT Arabic" w:cs="DIN Next LT Arabic"/>
          <w:color w:val="0070C0"/>
          <w:szCs w:val="24"/>
          <w:rtl/>
        </w:rPr>
        <w:t xml:space="preserve"> تقوم</w:t>
      </w:r>
      <w:proofErr w:type="gramEnd"/>
      <w:r w:rsidRPr="00696E54">
        <w:rPr>
          <w:rFonts w:ascii="DIN Next LT Arabic" w:hAnsi="DIN Next LT Arabic" w:cs="DIN Next LT Arabic"/>
          <w:color w:val="0070C0"/>
          <w:szCs w:val="24"/>
          <w:rtl/>
        </w:rPr>
        <w:t xml:space="preserve"> الجهة الحكومية بإرفاق هذا الملحق في حال تم تطبيق آلية الحد الأدنى المطلوب للمحتوى المحلي في المنافسة</w:t>
      </w:r>
      <w:bookmarkStart w:id="449" w:name="_Toc138319423"/>
      <w:r w:rsidR="00335429">
        <w:rPr>
          <w:rFonts w:ascii="DIN Next LT Arabic" w:hAnsi="DIN Next LT Arabic" w:cs="DIN Next LT Arabic" w:hint="cs"/>
          <w:color w:val="0070C0"/>
          <w:szCs w:val="24"/>
          <w:rtl/>
        </w:rPr>
        <w:t>]</w:t>
      </w:r>
    </w:p>
    <w:p w14:paraId="26B6D36D" w14:textId="5C631959" w:rsidR="0014260C" w:rsidRPr="00335429" w:rsidRDefault="0014260C" w:rsidP="00335429">
      <w:pPr>
        <w:pStyle w:val="Heading3"/>
        <w:pBdr>
          <w:top w:val="single" w:sz="4" w:space="1" w:color="auto"/>
        </w:pBdr>
        <w:bidi/>
        <w:spacing w:before="240" w:after="0"/>
        <w:contextualSpacing/>
        <w:jc w:val="both"/>
        <w:rPr>
          <w:rFonts w:ascii="DIN Next LT Arabic" w:hAnsi="DIN Next LT Arabic" w:cs="DIN Next LT Arabic"/>
          <w:color w:val="FF0000"/>
          <w:szCs w:val="24"/>
          <w:rtl/>
        </w:rPr>
      </w:pPr>
      <w:r w:rsidRPr="00696E54">
        <w:rPr>
          <w:rFonts w:ascii="DIN Next LT Arabic" w:hAnsi="DIN Next LT Arabic" w:cs="DIN Next LT Arabic"/>
          <w:b/>
          <w:color w:val="00B050"/>
          <w:szCs w:val="24"/>
          <w:rtl/>
        </w:rPr>
        <w:t>ملحق [</w:t>
      </w:r>
      <w:r w:rsidR="00592ABD" w:rsidRPr="00696E54">
        <w:rPr>
          <w:rFonts w:ascii="DIN Next LT Arabic" w:hAnsi="DIN Next LT Arabic" w:cs="DIN Next LT Arabic"/>
          <w:b/>
          <w:color w:val="00B050"/>
          <w:szCs w:val="24"/>
          <w:rtl/>
        </w:rPr>
        <w:t>8</w:t>
      </w:r>
      <w:r w:rsidRPr="00696E54">
        <w:rPr>
          <w:rFonts w:ascii="DIN Next LT Arabic" w:hAnsi="DIN Next LT Arabic" w:cs="DIN Next LT Arabic"/>
          <w:b/>
          <w:color w:val="00B050"/>
          <w:szCs w:val="24"/>
          <w:rtl/>
        </w:rPr>
        <w:t xml:space="preserve">]: الشروط والأحكام المتعلقة بتطبيق آلية وزن المحتوى المحلي في التقييم المالي (على مستوى </w:t>
      </w:r>
      <w:proofErr w:type="gramStart"/>
      <w:r w:rsidRPr="00696E54">
        <w:rPr>
          <w:rFonts w:ascii="DIN Next LT Arabic" w:hAnsi="DIN Next LT Arabic" w:cs="DIN Next LT Arabic"/>
          <w:b/>
          <w:color w:val="00B050"/>
          <w:szCs w:val="24"/>
          <w:rtl/>
        </w:rPr>
        <w:t>المنشأة)</w:t>
      </w:r>
      <w:bookmarkEnd w:id="449"/>
      <w:r w:rsidRPr="00696E54">
        <w:rPr>
          <w:rFonts w:ascii="DIN Next LT Arabic" w:hAnsi="DIN Next LT Arabic" w:cs="DIN Next LT Arabic"/>
          <w:color w:val="0070C0"/>
          <w:szCs w:val="24"/>
          <w:rtl/>
        </w:rPr>
        <w:t>[</w:t>
      </w:r>
      <w:proofErr w:type="gramEnd"/>
      <w:r w:rsidRPr="00696E54">
        <w:rPr>
          <w:rFonts w:ascii="DIN Next LT Arabic" w:hAnsi="DIN Next LT Arabic" w:cs="DIN Next LT Arabic"/>
          <w:color w:val="0070C0"/>
          <w:szCs w:val="24"/>
          <w:rtl/>
        </w:rPr>
        <w:t>تقوم الجهة الحكومية بإرفاق هذا الملحق في حال كانت التكلفة التقديرية تقل عن 400 مليون ريال وتم تطبيق آلية وزن المحتوى المحلي في التقييم المالي]</w:t>
      </w:r>
    </w:p>
    <w:p w14:paraId="56D6E00A" w14:textId="414D3757" w:rsidR="0053325B" w:rsidRPr="00696E54" w:rsidRDefault="0014260C" w:rsidP="00335429">
      <w:pPr>
        <w:pStyle w:val="Heading3"/>
        <w:bidi/>
        <w:spacing w:before="100" w:beforeAutospacing="1"/>
        <w:jc w:val="both"/>
        <w:rPr>
          <w:rFonts w:ascii="DIN Next LT Arabic" w:hAnsi="DIN Next LT Arabic" w:cs="DIN Next LT Arabic"/>
        </w:rPr>
      </w:pPr>
      <w:bookmarkStart w:id="450" w:name="_Toc138319424"/>
      <w:r w:rsidRPr="00696E54">
        <w:rPr>
          <w:rFonts w:ascii="DIN Next LT Arabic" w:hAnsi="DIN Next LT Arabic" w:cs="DIN Next LT Arabic"/>
          <w:b/>
          <w:color w:val="00B050"/>
          <w:szCs w:val="24"/>
          <w:rtl/>
        </w:rPr>
        <w:t>ملحق [</w:t>
      </w:r>
      <w:r w:rsidR="00592ABD" w:rsidRPr="00696E54">
        <w:rPr>
          <w:rFonts w:ascii="DIN Next LT Arabic" w:hAnsi="DIN Next LT Arabic" w:cs="DIN Next LT Arabic"/>
          <w:b/>
          <w:color w:val="00B050"/>
          <w:szCs w:val="24"/>
          <w:rtl/>
        </w:rPr>
        <w:t>9</w:t>
      </w:r>
      <w:r w:rsidRPr="00696E54">
        <w:rPr>
          <w:rFonts w:ascii="DIN Next LT Arabic" w:hAnsi="DIN Next LT Arabic" w:cs="DIN Next LT Arabic"/>
          <w:b/>
          <w:color w:val="00B050"/>
          <w:szCs w:val="24"/>
          <w:rtl/>
        </w:rPr>
        <w:t xml:space="preserve">]: الشروط والأحكام المتعلقة بتطبيق آلية وزن المحتوى المحلي في التقييم المالي (على مستوى </w:t>
      </w:r>
      <w:proofErr w:type="gramStart"/>
      <w:r w:rsidRPr="00696E54">
        <w:rPr>
          <w:rFonts w:ascii="DIN Next LT Arabic" w:hAnsi="DIN Next LT Arabic" w:cs="DIN Next LT Arabic"/>
          <w:b/>
          <w:color w:val="00B050"/>
          <w:szCs w:val="24"/>
          <w:rtl/>
        </w:rPr>
        <w:t>العقد)</w:t>
      </w:r>
      <w:bookmarkEnd w:id="450"/>
      <w:r w:rsidRPr="00696E54">
        <w:rPr>
          <w:rFonts w:ascii="DIN Next LT Arabic" w:hAnsi="DIN Next LT Arabic" w:cs="DIN Next LT Arabic"/>
          <w:color w:val="0070C0"/>
          <w:szCs w:val="24"/>
          <w:rtl/>
        </w:rPr>
        <w:t>[</w:t>
      </w:r>
      <w:proofErr w:type="gramEnd"/>
      <w:r w:rsidRPr="00696E54">
        <w:rPr>
          <w:rFonts w:ascii="DIN Next LT Arabic" w:hAnsi="DIN Next LT Arabic" w:cs="DIN Next LT Arabic"/>
          <w:color w:val="0070C0"/>
          <w:szCs w:val="24"/>
          <w:rtl/>
        </w:rPr>
        <w:t>تقوم الجهة الحكومية بإرفاق هذا الملحق في حال كانت التكلفة التقديرية تساوي أو تتجاوز 400 مليون ريال وتم تطبيق آلية وزن المحتوى المحلي في التقييم المالي]</w:t>
      </w:r>
    </w:p>
    <w:bookmarkEnd w:id="446"/>
    <w:p w14:paraId="0C5DBCFF" w14:textId="77777777" w:rsidR="004C3200" w:rsidRPr="00986798" w:rsidRDefault="004C3200" w:rsidP="0053325B">
      <w:pPr>
        <w:rPr>
          <w:rFonts w:ascii="DIN Next LT Arabic" w:hAnsi="DIN Next LT Arabic" w:cs="DIN Next LT Arabic"/>
          <w:sz w:val="24"/>
          <w:szCs w:val="24"/>
          <w:rtl/>
        </w:rPr>
      </w:pPr>
    </w:p>
    <w:sectPr w:rsidR="004C3200" w:rsidRPr="00986798" w:rsidSect="00FD5DF2">
      <w:headerReference w:type="even" r:id="rId17"/>
      <w:headerReference w:type="default" r:id="rId18"/>
      <w:footerReference w:type="default" r:id="rId19"/>
      <w:headerReference w:type="first" r:id="rId20"/>
      <w:footerReference w:type="first" r:id="rId21"/>
      <w:pgSz w:w="11907" w:h="16839" w:code="9"/>
      <w:pgMar w:top="720" w:right="922" w:bottom="1267" w:left="1080" w:header="288" w:footer="432"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652FA9B" w14:textId="77777777" w:rsidR="00622635" w:rsidRDefault="00622635" w:rsidP="00512E7D">
      <w:r>
        <w:separator/>
      </w:r>
    </w:p>
    <w:p w14:paraId="0864C3FC" w14:textId="77777777" w:rsidR="00622635" w:rsidRDefault="00622635"/>
  </w:endnote>
  <w:endnote w:type="continuationSeparator" w:id="0">
    <w:p w14:paraId="71E4B091" w14:textId="77777777" w:rsidR="00622635" w:rsidRDefault="00622635" w:rsidP="00512E7D">
      <w:r>
        <w:continuationSeparator/>
      </w:r>
    </w:p>
    <w:p w14:paraId="6D568DE1" w14:textId="77777777" w:rsidR="00622635" w:rsidRDefault="00622635"/>
  </w:endnote>
  <w:endnote w:type="continuationNotice" w:id="1">
    <w:p w14:paraId="5975C0EC" w14:textId="77777777" w:rsidR="00622635" w:rsidRDefault="00622635"/>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embedRegular r:id="rId1" w:fontKey="{27A14FDF-2DB8-4C94-9DEA-1E8CC87F5F9D}"/>
    <w:embedBold r:id="rId2" w:fontKey="{5009EDBA-4265-44BF-BBEC-97436F2577B3}"/>
    <w:embedItalic r:id="rId3" w:fontKey="{424A919C-1BD9-4371-A03A-A768B2CFC4BD}"/>
    <w:embedBoldItalic r:id="rId4" w:fontKey="{4F9BE1C0-5987-417F-A227-A5850EF90622}"/>
  </w:font>
  <w:font w:name="Symbol">
    <w:panose1 w:val="05050102010706020507"/>
    <w:charset w:val="02"/>
    <w:family w:val="roman"/>
    <w:pitch w:val="variable"/>
    <w:sig w:usb0="00000000" w:usb1="10000000" w:usb2="00000000" w:usb3="00000000" w:csb0="80000000" w:csb1="00000000"/>
    <w:embedRegular r:id="rId5" w:fontKey="{CE71B8D2-AF45-4B82-8766-C2832E106329}"/>
  </w:font>
  <w:font w:name="Courier New">
    <w:panose1 w:val="02070309020205020404"/>
    <w:charset w:val="00"/>
    <w:family w:val="modern"/>
    <w:pitch w:val="fixed"/>
    <w:sig w:usb0="E0002EFF" w:usb1="C0007843" w:usb2="00000009" w:usb3="00000000" w:csb0="000001FF" w:csb1="00000000"/>
    <w:embedRegular r:id="rId6" w:fontKey="{B4BC4FEB-9E06-4F9C-A547-553D03378E2B}"/>
  </w:font>
  <w:font w:name="Wingdings">
    <w:panose1 w:val="05000000000000000000"/>
    <w:charset w:val="02"/>
    <w:family w:val="auto"/>
    <w:pitch w:val="variable"/>
    <w:sig w:usb0="00000000" w:usb1="10000000" w:usb2="00000000" w:usb3="00000000" w:csb0="80000000" w:csb1="00000000"/>
    <w:embedRegular r:id="rId7" w:fontKey="{0B246ADB-D2C4-4490-9C24-7492CA60432E}"/>
  </w:font>
  <w:font w:name="Calibri">
    <w:panose1 w:val="020F0502020204030204"/>
    <w:charset w:val="00"/>
    <w:family w:val="swiss"/>
    <w:pitch w:val="variable"/>
    <w:sig w:usb0="E4002EFF" w:usb1="C000247B" w:usb2="00000009" w:usb3="00000000" w:csb0="000001FF" w:csb1="00000000"/>
    <w:embedRegular r:id="rId8" w:fontKey="{A928FE5E-2848-4908-B7DF-5240AF4AAF30}"/>
    <w:embedBold r:id="rId9" w:fontKey="{6F91F3BE-47F7-420F-9E89-D12A51F7FF60}"/>
    <w:embedItalic r:id="rId10" w:fontKey="{C45C267F-97F7-44EC-8A3D-CF2B1E026A0D}"/>
    <w:embedBoldItalic r:id="rId11" w:fontKey="{FA0D94DB-C4A9-4309-8F69-77E37BB7C1E5}"/>
  </w:font>
  <w:font w:name="DIN Next LT Arabic">
    <w:altName w:val="Arial"/>
    <w:charset w:val="00"/>
    <w:family w:val="swiss"/>
    <w:pitch w:val="variable"/>
    <w:sig w:usb0="8000202F" w:usb1="C000A04A" w:usb2="00000008" w:usb3="00000000" w:csb0="00000041" w:csb1="00000000"/>
  </w:font>
  <w:font w:name="Arial">
    <w:panose1 w:val="020B0604020202020204"/>
    <w:charset w:val="00"/>
    <w:family w:val="swiss"/>
    <w:pitch w:val="variable"/>
    <w:sig w:usb0="E0002EFF" w:usb1="C000785B" w:usb2="00000009" w:usb3="00000000" w:csb0="000001FF" w:csb1="00000000"/>
    <w:embedRegular r:id="rId12" w:fontKey="{9255F899-E45E-41EB-B89B-10577D5CC8E8}"/>
    <w:embedBold r:id="rId13" w:fontKey="{BC21DC36-A815-4A77-BB5C-4C629EF69ACC}"/>
    <w:embedItalic r:id="rId14" w:fontKey="{4B879FD1-5927-4380-A22A-6F07E0772393}"/>
  </w:font>
  <w:font w:name="Cambria">
    <w:panose1 w:val="02040503050406030204"/>
    <w:charset w:val="00"/>
    <w:family w:val="roman"/>
    <w:pitch w:val="variable"/>
    <w:sig w:usb0="E00006FF" w:usb1="420024FF" w:usb2="02000000" w:usb3="00000000" w:csb0="0000019F" w:csb1="00000000"/>
    <w:embedRegular r:id="rId15" w:fontKey="{A3D2E896-108D-4041-A5ED-EA5B213CD5ED}"/>
    <w:embedBold r:id="rId16" w:fontKey="{19D817D6-3389-4CF1-B8DA-8797CAF1BF50}"/>
    <w:embedBoldItalic r:id="rId17" w:fontKey="{34D4F3CA-33C2-42F5-82DA-6B9F70844A4E}"/>
  </w:font>
  <w:font w:name="Traditional Arabic">
    <w:panose1 w:val="02020603050405020304"/>
    <w:charset w:val="00"/>
    <w:family w:val="roman"/>
    <w:pitch w:val="variable"/>
    <w:sig w:usb0="00002003" w:usb1="80000000" w:usb2="00000008" w:usb3="00000000" w:csb0="00000041" w:csb1="00000000"/>
    <w:embedRegular r:id="rId18" w:fontKey="{5BEBBA45-E5D0-414C-A0B3-BF3ED7FE5E0B}"/>
  </w:font>
  <w:font w:name="Sakkal Majalla">
    <w:panose1 w:val="02000000000000000000"/>
    <w:charset w:val="00"/>
    <w:family w:val="auto"/>
    <w:pitch w:val="variable"/>
    <w:sig w:usb0="A0002027" w:usb1="80000000" w:usb2="00000108" w:usb3="00000000" w:csb0="000000D3" w:csb1="00000000"/>
    <w:embedRegular r:id="rId19" w:fontKey="{72B9D038-B8CD-4A52-B5ED-3816BBF211E0}"/>
  </w:font>
  <w:font w:name="STZhongsong">
    <w:charset w:val="86"/>
    <w:family w:val="auto"/>
    <w:pitch w:val="variable"/>
    <w:sig w:usb0="00000287" w:usb1="080F0000" w:usb2="00000010" w:usb3="00000000" w:csb0="0004009F" w:csb1="00000000"/>
  </w:font>
  <w:font w:name="Tahoma">
    <w:panose1 w:val="020B0604030504040204"/>
    <w:charset w:val="00"/>
    <w:family w:val="swiss"/>
    <w:pitch w:val="variable"/>
    <w:sig w:usb0="E1002EFF" w:usb1="C000605B" w:usb2="00000029" w:usb3="00000000" w:csb0="000101FF" w:csb1="00000000"/>
    <w:embedRegular r:id="rId20" w:fontKey="{27CA81E8-35F0-4FB3-B00B-A024BD69C4E7}"/>
  </w:font>
  <w:font w:name="MS Mincho">
    <w:altName w:val="ＭＳ 明朝"/>
    <w:panose1 w:val="02020609040205080304"/>
    <w:charset w:val="80"/>
    <w:family w:val="modern"/>
    <w:pitch w:val="fixed"/>
    <w:sig w:usb0="E00002FF" w:usb1="6AC7FDFB" w:usb2="08000012" w:usb3="00000000" w:csb0="0002009F" w:csb1="00000000"/>
  </w:font>
  <w:font w:name="Landor Corp S">
    <w:altName w:val="Times New Roman"/>
    <w:charset w:val="00"/>
    <w:family w:val="auto"/>
    <w:pitch w:val="variable"/>
    <w:sig w:usb0="00000001" w:usb1="500078FB" w:usb2="00000000" w:usb3="00000000" w:csb0="0000009F" w:csb1="00000000"/>
    <w:embedRegular r:id="rId21" w:fontKey="{A062332A-C99E-4FAA-8CC5-B62DF56239E5}"/>
    <w:embedBold r:id="rId22" w:fontKey="{FAFA22AB-F97A-472C-83E4-96EBF528E579}"/>
  </w:font>
  <w:font w:name="Frutiger LT Std 45 Light">
    <w:altName w:val="Arial"/>
    <w:panose1 w:val="00000000000000000000"/>
    <w:charset w:val="00"/>
    <w:family w:val="swiss"/>
    <w:notTrueType/>
    <w:pitch w:val="default"/>
    <w:sig w:usb0="00000003" w:usb1="00000000" w:usb2="00000000" w:usb3="00000000" w:csb0="00000001" w:csb1="00000000"/>
  </w:font>
  <w:font w:name="Georgia">
    <w:panose1 w:val="02040502050405020303"/>
    <w:charset w:val="00"/>
    <w:family w:val="roman"/>
    <w:pitch w:val="variable"/>
    <w:sig w:usb0="00000287" w:usb1="00000000" w:usb2="00000000" w:usb3="00000000" w:csb0="0000009F" w:csb1="00000000"/>
    <w:embedRegular r:id="rId23" w:fontKey="{AD1C7F52-06EB-4EAA-9506-AA434859387D}"/>
    <w:embedBold r:id="rId24" w:fontKey="{AAE6D4AC-269F-4047-B3D7-277EA6AA1C96}"/>
  </w:font>
  <w:font w:name="Verdana">
    <w:panose1 w:val="020B0604030504040204"/>
    <w:charset w:val="00"/>
    <w:family w:val="swiss"/>
    <w:pitch w:val="variable"/>
    <w:sig w:usb0="A00006FF" w:usb1="4000205B" w:usb2="00000010" w:usb3="00000000" w:csb0="0000019F" w:csb1="00000000"/>
    <w:embedRegular r:id="rId25" w:fontKey="{588F5E33-87E1-4852-AAF2-ACE89E745455}"/>
    <w:embedBold r:id="rId26" w:fontKey="{09A82B4F-59C0-43AE-ADAB-A60AC3A99C1C}"/>
  </w:font>
  <w:font w:name="SimSun">
    <w:altName w:val="宋体"/>
    <w:panose1 w:val="02010600030101010101"/>
    <w:charset w:val="86"/>
    <w:family w:val="auto"/>
    <w:pitch w:val="variable"/>
    <w:sig w:usb0="00000203" w:usb1="288F0000" w:usb2="00000016" w:usb3="00000000" w:csb0="00040001" w:csb1="00000000"/>
  </w:font>
  <w:font w:name="Arial Unicode MS">
    <w:panose1 w:val="020B0604020202020204"/>
    <w:charset w:val="80"/>
    <w:family w:val="swiss"/>
    <w:pitch w:val="variable"/>
    <w:sig w:usb0="F7FFAFFF" w:usb1="E9DFFFFF" w:usb2="0000003F" w:usb3="00000000" w:csb0="003F01FF" w:csb1="00000000"/>
  </w:font>
  <w:font w:name="SWCC 4- Bold">
    <w:altName w:val="Courier New"/>
    <w:charset w:val="00"/>
    <w:family w:val="auto"/>
    <w:pitch w:val="variable"/>
    <w:sig w:usb0="80002003" w:usb1="80000000" w:usb2="00000008" w:usb3="00000000" w:csb0="00000041" w:csb1="00000000"/>
    <w:embedRegular r:id="rId27" w:fontKey="{C7F61819-4FDC-43CC-B576-9DA9DC250C2A}"/>
    <w:embedBold r:id="rId28" w:fontKey="{B3D4A14E-9668-469C-A3CD-BC90EC78F57B}"/>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93899D8" w14:textId="0C6BEB95" w:rsidR="00437DBB" w:rsidRPr="00647133" w:rsidRDefault="00437DBB" w:rsidP="007C1108">
    <w:pPr>
      <w:tabs>
        <w:tab w:val="left" w:pos="-630"/>
      </w:tabs>
      <w:bidi/>
      <w:ind w:left="144"/>
      <w:rPr>
        <w:rFonts w:ascii="DIN Next LT Arabic" w:hAnsi="DIN Next LT Arabic" w:cs="DIN Next LT Arabic"/>
        <w:noProof/>
        <w:sz w:val="20"/>
        <w:szCs w:val="20"/>
        <w:rtl/>
      </w:rPr>
    </w:pPr>
  </w:p>
  <w:tbl>
    <w:tblPr>
      <w:bidiVisual/>
      <w:tblW w:w="10145" w:type="dxa"/>
      <w:jc w:val="center"/>
      <w:tblBorders>
        <w:top w:val="single" w:sz="4" w:space="0" w:color="auto"/>
        <w:bottom w:val="single" w:sz="4" w:space="0" w:color="auto"/>
      </w:tblBorders>
      <w:tblLayout w:type="fixed"/>
      <w:tblLook w:val="0600" w:firstRow="0" w:lastRow="0" w:firstColumn="0" w:lastColumn="0" w:noHBand="1" w:noVBand="1"/>
    </w:tblPr>
    <w:tblGrid>
      <w:gridCol w:w="2536"/>
      <w:gridCol w:w="2536"/>
      <w:gridCol w:w="2536"/>
      <w:gridCol w:w="2537"/>
    </w:tblGrid>
    <w:tr w:rsidR="00437DBB" w:rsidRPr="00647133" w14:paraId="10D896AC" w14:textId="77777777" w:rsidTr="0004368E">
      <w:trPr>
        <w:cantSplit/>
        <w:trHeight w:val="259"/>
        <w:jc w:val="center"/>
      </w:trPr>
      <w:tc>
        <w:tcPr>
          <w:tcW w:w="2536" w:type="dxa"/>
          <w:vAlign w:val="center"/>
        </w:tcPr>
        <w:p w14:paraId="6B72EA14" w14:textId="307586DA" w:rsidR="00437DBB" w:rsidRPr="00647133" w:rsidRDefault="00437DBB" w:rsidP="003248F9">
          <w:pPr>
            <w:tabs>
              <w:tab w:val="left" w:pos="110"/>
            </w:tabs>
            <w:bidi/>
            <w:ind w:left="144"/>
            <w:jc w:val="center"/>
            <w:rPr>
              <w:rFonts w:ascii="DIN Next LT Arabic" w:eastAsiaTheme="majorEastAsia" w:hAnsi="DIN Next LT Arabic" w:cs="DIN Next LT Arabic"/>
              <w:sz w:val="20"/>
              <w:szCs w:val="20"/>
            </w:rPr>
          </w:pPr>
          <w:r w:rsidRPr="00647133">
            <w:rPr>
              <w:rFonts w:ascii="DIN Next LT Arabic" w:hAnsi="DIN Next LT Arabic" w:cs="DIN Next LT Arabic"/>
              <w:sz w:val="20"/>
              <w:szCs w:val="20"/>
              <w:rtl/>
            </w:rPr>
            <w:t>رقم الصفحة</w:t>
          </w:r>
          <w:r w:rsidRPr="00647133">
            <w:rPr>
              <w:rFonts w:ascii="DIN Next LT Arabic" w:hAnsi="DIN Next LT Arabic" w:cs="DIN Next LT Arabic"/>
              <w:sz w:val="20"/>
              <w:szCs w:val="20"/>
            </w:rPr>
            <w:br/>
          </w:r>
          <w:r w:rsidRPr="00647133">
            <w:rPr>
              <w:rFonts w:ascii="DIN Next LT Arabic" w:hAnsi="DIN Next LT Arabic" w:cs="DIN Next LT Arabic"/>
              <w:sz w:val="20"/>
              <w:szCs w:val="20"/>
            </w:rPr>
            <w:fldChar w:fldCharType="begin"/>
          </w:r>
          <w:r w:rsidRPr="00647133">
            <w:rPr>
              <w:rFonts w:ascii="DIN Next LT Arabic" w:hAnsi="DIN Next LT Arabic" w:cs="DIN Next LT Arabic"/>
              <w:sz w:val="20"/>
              <w:szCs w:val="20"/>
            </w:rPr>
            <w:instrText xml:space="preserve"> PAGE </w:instrText>
          </w:r>
          <w:r w:rsidRPr="00647133">
            <w:rPr>
              <w:rFonts w:ascii="DIN Next LT Arabic" w:hAnsi="DIN Next LT Arabic" w:cs="DIN Next LT Arabic"/>
              <w:sz w:val="20"/>
              <w:szCs w:val="20"/>
            </w:rPr>
            <w:fldChar w:fldCharType="separate"/>
          </w:r>
          <w:r>
            <w:rPr>
              <w:rFonts w:ascii="DIN Next LT Arabic" w:hAnsi="DIN Next LT Arabic" w:cs="DIN Next LT Arabic"/>
              <w:noProof/>
              <w:sz w:val="20"/>
              <w:szCs w:val="20"/>
              <w:rtl/>
            </w:rPr>
            <w:t>2</w:t>
          </w:r>
          <w:r w:rsidRPr="00647133">
            <w:rPr>
              <w:rFonts w:ascii="DIN Next LT Arabic" w:hAnsi="DIN Next LT Arabic" w:cs="DIN Next LT Arabic"/>
              <w:sz w:val="20"/>
              <w:szCs w:val="20"/>
            </w:rPr>
            <w:fldChar w:fldCharType="end"/>
          </w:r>
          <w:r w:rsidRPr="00647133">
            <w:rPr>
              <w:rFonts w:ascii="DIN Next LT Arabic" w:hAnsi="DIN Next LT Arabic" w:cs="DIN Next LT Arabic"/>
              <w:sz w:val="20"/>
              <w:szCs w:val="20"/>
              <w:rtl/>
            </w:rPr>
            <w:t xml:space="preserve"> من </w:t>
          </w:r>
          <w:r w:rsidRPr="00647133">
            <w:rPr>
              <w:rFonts w:ascii="DIN Next LT Arabic" w:hAnsi="DIN Next LT Arabic" w:cs="DIN Next LT Arabic"/>
              <w:sz w:val="20"/>
              <w:szCs w:val="20"/>
            </w:rPr>
            <w:fldChar w:fldCharType="begin"/>
          </w:r>
          <w:r w:rsidRPr="00647133">
            <w:rPr>
              <w:rFonts w:ascii="DIN Next LT Arabic" w:hAnsi="DIN Next LT Arabic" w:cs="DIN Next LT Arabic"/>
              <w:sz w:val="20"/>
              <w:szCs w:val="20"/>
            </w:rPr>
            <w:instrText xml:space="preserve"> NUMPAGES </w:instrText>
          </w:r>
          <w:r w:rsidRPr="00647133">
            <w:rPr>
              <w:rFonts w:ascii="DIN Next LT Arabic" w:hAnsi="DIN Next LT Arabic" w:cs="DIN Next LT Arabic"/>
              <w:sz w:val="20"/>
              <w:szCs w:val="20"/>
            </w:rPr>
            <w:fldChar w:fldCharType="separate"/>
          </w:r>
          <w:r>
            <w:rPr>
              <w:rFonts w:ascii="DIN Next LT Arabic" w:hAnsi="DIN Next LT Arabic" w:cs="DIN Next LT Arabic"/>
              <w:noProof/>
              <w:sz w:val="20"/>
              <w:szCs w:val="20"/>
              <w:rtl/>
            </w:rPr>
            <w:t>65</w:t>
          </w:r>
          <w:r w:rsidRPr="00647133">
            <w:rPr>
              <w:rFonts w:ascii="DIN Next LT Arabic" w:hAnsi="DIN Next LT Arabic" w:cs="DIN Next LT Arabic"/>
              <w:sz w:val="20"/>
              <w:szCs w:val="20"/>
            </w:rPr>
            <w:fldChar w:fldCharType="end"/>
          </w:r>
        </w:p>
      </w:tc>
      <w:tc>
        <w:tcPr>
          <w:tcW w:w="2536" w:type="dxa"/>
          <w:shd w:val="clear" w:color="auto" w:fill="auto"/>
          <w:vAlign w:val="center"/>
        </w:tcPr>
        <w:p w14:paraId="328AEFB6" w14:textId="77777777" w:rsidR="00437DBB" w:rsidRPr="00647133" w:rsidRDefault="00437DBB" w:rsidP="003248F9">
          <w:pPr>
            <w:tabs>
              <w:tab w:val="left" w:pos="110"/>
            </w:tabs>
            <w:bidi/>
            <w:ind w:left="144"/>
            <w:jc w:val="center"/>
            <w:rPr>
              <w:rFonts w:ascii="DIN Next LT Arabic" w:hAnsi="DIN Next LT Arabic" w:cs="DIN Next LT Arabic"/>
              <w:sz w:val="20"/>
              <w:szCs w:val="20"/>
            </w:rPr>
          </w:pPr>
          <w:r w:rsidRPr="00647133">
            <w:rPr>
              <w:rFonts w:ascii="DIN Next LT Arabic" w:eastAsiaTheme="majorEastAsia" w:hAnsi="DIN Next LT Arabic" w:cs="DIN Next LT Arabic"/>
              <w:sz w:val="20"/>
              <w:szCs w:val="20"/>
              <w:rtl/>
            </w:rPr>
            <w:t xml:space="preserve">تاريخ </w:t>
          </w:r>
          <w:proofErr w:type="gramStart"/>
          <w:r w:rsidRPr="00647133">
            <w:rPr>
              <w:rFonts w:ascii="DIN Next LT Arabic" w:eastAsiaTheme="majorEastAsia" w:hAnsi="DIN Next LT Arabic" w:cs="DIN Next LT Arabic"/>
              <w:sz w:val="20"/>
              <w:szCs w:val="20"/>
              <w:rtl/>
            </w:rPr>
            <w:t>الإصدار:_</w:t>
          </w:r>
          <w:proofErr w:type="gramEnd"/>
          <w:r w:rsidRPr="00647133">
            <w:rPr>
              <w:rFonts w:ascii="DIN Next LT Arabic" w:eastAsiaTheme="majorEastAsia" w:hAnsi="DIN Next LT Arabic" w:cs="DIN Next LT Arabic"/>
              <w:sz w:val="20"/>
              <w:szCs w:val="20"/>
              <w:rtl/>
            </w:rPr>
            <w:t>__________</w:t>
          </w:r>
        </w:p>
      </w:tc>
      <w:tc>
        <w:tcPr>
          <w:tcW w:w="2536" w:type="dxa"/>
          <w:shd w:val="clear" w:color="auto" w:fill="auto"/>
          <w:vAlign w:val="center"/>
        </w:tcPr>
        <w:p w14:paraId="171AE912" w14:textId="7AEBD3AE" w:rsidR="00437DBB" w:rsidRPr="00647133" w:rsidRDefault="00437DBB" w:rsidP="003248F9">
          <w:pPr>
            <w:tabs>
              <w:tab w:val="left" w:pos="-630"/>
            </w:tabs>
            <w:bidi/>
            <w:ind w:left="144"/>
            <w:jc w:val="center"/>
            <w:rPr>
              <w:rFonts w:ascii="DIN Next LT Arabic" w:hAnsi="DIN Next LT Arabic" w:cs="DIN Next LT Arabic"/>
              <w:sz w:val="20"/>
              <w:szCs w:val="20"/>
            </w:rPr>
          </w:pPr>
          <w:r w:rsidRPr="00647133">
            <w:rPr>
              <w:rFonts w:ascii="DIN Next LT Arabic" w:hAnsi="DIN Next LT Arabic" w:cs="DIN Next LT Arabic"/>
              <w:sz w:val="20"/>
              <w:szCs w:val="20"/>
              <w:rtl/>
            </w:rPr>
            <w:t xml:space="preserve">رقم النسخة: </w:t>
          </w:r>
          <w:r w:rsidR="00986798">
            <w:rPr>
              <w:rFonts w:ascii="DIN Next LT Arabic" w:hAnsi="DIN Next LT Arabic" w:cs="DIN Next LT Arabic" w:hint="cs"/>
              <w:sz w:val="20"/>
              <w:szCs w:val="20"/>
              <w:rtl/>
            </w:rPr>
            <w:t>الثانية</w:t>
          </w:r>
        </w:p>
      </w:tc>
      <w:tc>
        <w:tcPr>
          <w:tcW w:w="2537" w:type="dxa"/>
          <w:shd w:val="clear" w:color="auto" w:fill="auto"/>
          <w:vAlign w:val="center"/>
        </w:tcPr>
        <w:p w14:paraId="7E6C03BE" w14:textId="77777777" w:rsidR="00437DBB" w:rsidRPr="00647133" w:rsidRDefault="00437DBB" w:rsidP="008D33B0">
          <w:pPr>
            <w:tabs>
              <w:tab w:val="left" w:pos="314"/>
            </w:tabs>
            <w:bidi/>
            <w:ind w:left="144"/>
            <w:jc w:val="center"/>
            <w:rPr>
              <w:rFonts w:ascii="DIN Next LT Arabic" w:hAnsi="DIN Next LT Arabic" w:cs="DIN Next LT Arabic"/>
              <w:sz w:val="20"/>
              <w:szCs w:val="20"/>
            </w:rPr>
          </w:pPr>
          <w:r w:rsidRPr="00647133">
            <w:rPr>
              <w:rFonts w:ascii="DIN Next LT Arabic" w:hAnsi="DIN Next LT Arabic" w:cs="DIN Next LT Arabic"/>
              <w:sz w:val="20"/>
              <w:szCs w:val="20"/>
              <w:rtl/>
            </w:rPr>
            <w:t xml:space="preserve">رقم </w:t>
          </w:r>
          <w:proofErr w:type="gramStart"/>
          <w:r w:rsidRPr="00647133">
            <w:rPr>
              <w:rFonts w:ascii="DIN Next LT Arabic" w:hAnsi="DIN Next LT Arabic" w:cs="DIN Next LT Arabic"/>
              <w:sz w:val="20"/>
              <w:szCs w:val="20"/>
              <w:rtl/>
            </w:rPr>
            <w:t>العقد:_</w:t>
          </w:r>
          <w:proofErr w:type="gramEnd"/>
          <w:r w:rsidRPr="00647133">
            <w:rPr>
              <w:rFonts w:ascii="DIN Next LT Arabic" w:hAnsi="DIN Next LT Arabic" w:cs="DIN Next LT Arabic"/>
              <w:sz w:val="20"/>
              <w:szCs w:val="20"/>
              <w:rtl/>
            </w:rPr>
            <w:t>__________</w:t>
          </w:r>
        </w:p>
      </w:tc>
    </w:tr>
  </w:tbl>
  <w:p w14:paraId="601907B2" w14:textId="0A02A6FE" w:rsidR="00437DBB" w:rsidRPr="00647133" w:rsidRDefault="00437DBB" w:rsidP="007C1108">
    <w:pPr>
      <w:bidi/>
      <w:ind w:left="144"/>
      <w:rPr>
        <w:rFonts w:ascii="DIN Next LT Arabic" w:hAnsi="DIN Next LT Arabic" w:cs="DIN Next LT Arabic"/>
        <w:sz w:val="20"/>
        <w:szCs w:val="20"/>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bidiVisual/>
      <w:tblW w:w="10145" w:type="dxa"/>
      <w:jc w:val="center"/>
      <w:tblBorders>
        <w:top w:val="single" w:sz="4" w:space="0" w:color="auto"/>
        <w:bottom w:val="single" w:sz="4" w:space="0" w:color="auto"/>
      </w:tblBorders>
      <w:tblLayout w:type="fixed"/>
      <w:tblLook w:val="0600" w:firstRow="0" w:lastRow="0" w:firstColumn="0" w:lastColumn="0" w:noHBand="1" w:noVBand="1"/>
    </w:tblPr>
    <w:tblGrid>
      <w:gridCol w:w="2536"/>
      <w:gridCol w:w="2536"/>
      <w:gridCol w:w="2536"/>
      <w:gridCol w:w="2537"/>
    </w:tblGrid>
    <w:tr w:rsidR="00437DBB" w:rsidRPr="00F35F27" w14:paraId="4D346424" w14:textId="77777777" w:rsidTr="00D11105">
      <w:trPr>
        <w:cantSplit/>
        <w:trHeight w:val="259"/>
        <w:jc w:val="center"/>
      </w:trPr>
      <w:tc>
        <w:tcPr>
          <w:tcW w:w="2536" w:type="dxa"/>
          <w:vAlign w:val="center"/>
        </w:tcPr>
        <w:p w14:paraId="6AF5E8D7" w14:textId="206171BA" w:rsidR="00437DBB" w:rsidRPr="00317C2E" w:rsidRDefault="00437DBB" w:rsidP="00F35F27">
          <w:pPr>
            <w:tabs>
              <w:tab w:val="left" w:pos="110"/>
            </w:tabs>
            <w:bidi/>
            <w:ind w:left="144"/>
            <w:jc w:val="center"/>
            <w:rPr>
              <w:rFonts w:ascii="DIN Next LT Arabic" w:eastAsiaTheme="majorEastAsia" w:hAnsi="DIN Next LT Arabic" w:cs="DIN Next LT Arabic"/>
              <w:sz w:val="20"/>
              <w:szCs w:val="20"/>
            </w:rPr>
          </w:pPr>
          <w:r w:rsidRPr="00317C2E">
            <w:rPr>
              <w:rFonts w:ascii="DIN Next LT Arabic" w:hAnsi="DIN Next LT Arabic" w:cs="DIN Next LT Arabic"/>
              <w:sz w:val="20"/>
              <w:szCs w:val="20"/>
              <w:rtl/>
            </w:rPr>
            <w:t>رقم الصفحة</w:t>
          </w:r>
          <w:r w:rsidRPr="00317C2E">
            <w:rPr>
              <w:rFonts w:ascii="DIN Next LT Arabic" w:hAnsi="DIN Next LT Arabic" w:cs="DIN Next LT Arabic"/>
              <w:sz w:val="20"/>
              <w:szCs w:val="20"/>
            </w:rPr>
            <w:br/>
          </w:r>
          <w:r w:rsidRPr="00317C2E">
            <w:rPr>
              <w:rFonts w:ascii="DIN Next LT Arabic" w:hAnsi="DIN Next LT Arabic" w:cs="DIN Next LT Arabic"/>
              <w:sz w:val="20"/>
              <w:szCs w:val="20"/>
            </w:rPr>
            <w:fldChar w:fldCharType="begin"/>
          </w:r>
          <w:r w:rsidRPr="00317C2E">
            <w:rPr>
              <w:rFonts w:ascii="DIN Next LT Arabic" w:hAnsi="DIN Next LT Arabic" w:cs="DIN Next LT Arabic"/>
              <w:sz w:val="20"/>
              <w:szCs w:val="20"/>
            </w:rPr>
            <w:instrText xml:space="preserve"> PAGE </w:instrText>
          </w:r>
          <w:r w:rsidRPr="00317C2E">
            <w:rPr>
              <w:rFonts w:ascii="DIN Next LT Arabic" w:hAnsi="DIN Next LT Arabic" w:cs="DIN Next LT Arabic"/>
              <w:sz w:val="20"/>
              <w:szCs w:val="20"/>
            </w:rPr>
            <w:fldChar w:fldCharType="separate"/>
          </w:r>
          <w:r>
            <w:rPr>
              <w:rFonts w:ascii="DIN Next LT Arabic" w:hAnsi="DIN Next LT Arabic" w:cs="DIN Next LT Arabic"/>
              <w:noProof/>
              <w:sz w:val="20"/>
              <w:szCs w:val="20"/>
              <w:rtl/>
            </w:rPr>
            <w:t>1</w:t>
          </w:r>
          <w:r w:rsidRPr="00317C2E">
            <w:rPr>
              <w:rFonts w:ascii="DIN Next LT Arabic" w:hAnsi="DIN Next LT Arabic" w:cs="DIN Next LT Arabic"/>
              <w:sz w:val="20"/>
              <w:szCs w:val="20"/>
            </w:rPr>
            <w:fldChar w:fldCharType="end"/>
          </w:r>
          <w:r w:rsidRPr="00317C2E">
            <w:rPr>
              <w:rFonts w:ascii="DIN Next LT Arabic" w:hAnsi="DIN Next LT Arabic" w:cs="DIN Next LT Arabic"/>
              <w:sz w:val="20"/>
              <w:szCs w:val="20"/>
            </w:rPr>
            <w:t xml:space="preserve"> </w:t>
          </w:r>
          <w:r w:rsidRPr="00317C2E">
            <w:rPr>
              <w:rFonts w:ascii="DIN Next LT Arabic" w:hAnsi="DIN Next LT Arabic" w:cs="DIN Next LT Arabic"/>
              <w:sz w:val="20"/>
              <w:szCs w:val="20"/>
              <w:rtl/>
            </w:rPr>
            <w:t xml:space="preserve">من </w:t>
          </w:r>
          <w:r w:rsidRPr="00317C2E">
            <w:rPr>
              <w:rFonts w:ascii="DIN Next LT Arabic" w:hAnsi="DIN Next LT Arabic" w:cs="DIN Next LT Arabic"/>
              <w:sz w:val="20"/>
              <w:szCs w:val="20"/>
            </w:rPr>
            <w:fldChar w:fldCharType="begin"/>
          </w:r>
          <w:r w:rsidRPr="00317C2E">
            <w:rPr>
              <w:rFonts w:ascii="DIN Next LT Arabic" w:hAnsi="DIN Next LT Arabic" w:cs="DIN Next LT Arabic"/>
              <w:sz w:val="20"/>
              <w:szCs w:val="20"/>
            </w:rPr>
            <w:instrText xml:space="preserve"> NUMPAGES </w:instrText>
          </w:r>
          <w:r w:rsidRPr="00317C2E">
            <w:rPr>
              <w:rFonts w:ascii="DIN Next LT Arabic" w:hAnsi="DIN Next LT Arabic" w:cs="DIN Next LT Arabic"/>
              <w:sz w:val="20"/>
              <w:szCs w:val="20"/>
            </w:rPr>
            <w:fldChar w:fldCharType="separate"/>
          </w:r>
          <w:r>
            <w:rPr>
              <w:rFonts w:ascii="DIN Next LT Arabic" w:hAnsi="DIN Next LT Arabic" w:cs="DIN Next LT Arabic"/>
              <w:noProof/>
              <w:sz w:val="20"/>
              <w:szCs w:val="20"/>
              <w:rtl/>
            </w:rPr>
            <w:t>1</w:t>
          </w:r>
          <w:r w:rsidRPr="00317C2E">
            <w:rPr>
              <w:rFonts w:ascii="DIN Next LT Arabic" w:hAnsi="DIN Next LT Arabic" w:cs="DIN Next LT Arabic"/>
              <w:sz w:val="20"/>
              <w:szCs w:val="20"/>
            </w:rPr>
            <w:fldChar w:fldCharType="end"/>
          </w:r>
        </w:p>
      </w:tc>
      <w:tc>
        <w:tcPr>
          <w:tcW w:w="2536" w:type="dxa"/>
          <w:shd w:val="clear" w:color="auto" w:fill="auto"/>
          <w:vAlign w:val="center"/>
        </w:tcPr>
        <w:p w14:paraId="76F2766A" w14:textId="77777777" w:rsidR="00437DBB" w:rsidRPr="00317C2E" w:rsidRDefault="00437DBB" w:rsidP="00F35F27">
          <w:pPr>
            <w:tabs>
              <w:tab w:val="left" w:pos="110"/>
            </w:tabs>
            <w:bidi/>
            <w:ind w:left="144"/>
            <w:jc w:val="center"/>
            <w:rPr>
              <w:rFonts w:ascii="DIN Next LT Arabic" w:hAnsi="DIN Next LT Arabic" w:cs="DIN Next LT Arabic"/>
              <w:sz w:val="20"/>
              <w:szCs w:val="20"/>
            </w:rPr>
          </w:pPr>
          <w:r w:rsidRPr="00317C2E">
            <w:rPr>
              <w:rFonts w:ascii="DIN Next LT Arabic" w:eastAsiaTheme="majorEastAsia" w:hAnsi="DIN Next LT Arabic" w:cs="DIN Next LT Arabic"/>
              <w:sz w:val="20"/>
              <w:szCs w:val="20"/>
              <w:rtl/>
            </w:rPr>
            <w:t xml:space="preserve">تاريخ </w:t>
          </w:r>
          <w:proofErr w:type="gramStart"/>
          <w:r w:rsidRPr="00317C2E">
            <w:rPr>
              <w:rFonts w:ascii="DIN Next LT Arabic" w:eastAsiaTheme="majorEastAsia" w:hAnsi="DIN Next LT Arabic" w:cs="DIN Next LT Arabic"/>
              <w:sz w:val="20"/>
              <w:szCs w:val="20"/>
              <w:rtl/>
            </w:rPr>
            <w:t>الإصدار:_</w:t>
          </w:r>
          <w:proofErr w:type="gramEnd"/>
          <w:r w:rsidRPr="00317C2E">
            <w:rPr>
              <w:rFonts w:ascii="DIN Next LT Arabic" w:eastAsiaTheme="majorEastAsia" w:hAnsi="DIN Next LT Arabic" w:cs="DIN Next LT Arabic"/>
              <w:sz w:val="20"/>
              <w:szCs w:val="20"/>
              <w:rtl/>
            </w:rPr>
            <w:t>__________</w:t>
          </w:r>
        </w:p>
      </w:tc>
      <w:tc>
        <w:tcPr>
          <w:tcW w:w="2536" w:type="dxa"/>
          <w:shd w:val="clear" w:color="auto" w:fill="auto"/>
          <w:vAlign w:val="center"/>
        </w:tcPr>
        <w:p w14:paraId="4EB5B984" w14:textId="30BF857F" w:rsidR="00437DBB" w:rsidRPr="00317C2E" w:rsidRDefault="00437DBB" w:rsidP="00F35F27">
          <w:pPr>
            <w:tabs>
              <w:tab w:val="left" w:pos="-630"/>
            </w:tabs>
            <w:bidi/>
            <w:ind w:left="144"/>
            <w:jc w:val="center"/>
            <w:rPr>
              <w:rFonts w:ascii="DIN Next LT Arabic" w:hAnsi="DIN Next LT Arabic" w:cs="DIN Next LT Arabic"/>
              <w:sz w:val="20"/>
              <w:szCs w:val="20"/>
            </w:rPr>
          </w:pPr>
          <w:r w:rsidRPr="00317C2E">
            <w:rPr>
              <w:rFonts w:ascii="DIN Next LT Arabic" w:hAnsi="DIN Next LT Arabic" w:cs="DIN Next LT Arabic"/>
              <w:sz w:val="20"/>
              <w:szCs w:val="20"/>
              <w:rtl/>
            </w:rPr>
            <w:t xml:space="preserve">رقم النسخة: </w:t>
          </w:r>
          <w:r w:rsidR="00986798">
            <w:rPr>
              <w:rFonts w:ascii="DIN Next LT Arabic" w:hAnsi="DIN Next LT Arabic" w:cs="DIN Next LT Arabic" w:hint="cs"/>
              <w:sz w:val="20"/>
              <w:szCs w:val="20"/>
              <w:rtl/>
            </w:rPr>
            <w:t>الثانية</w:t>
          </w:r>
        </w:p>
      </w:tc>
      <w:tc>
        <w:tcPr>
          <w:tcW w:w="2537" w:type="dxa"/>
          <w:shd w:val="clear" w:color="auto" w:fill="auto"/>
          <w:vAlign w:val="center"/>
        </w:tcPr>
        <w:p w14:paraId="2C9AE448" w14:textId="42518DD4" w:rsidR="00437DBB" w:rsidRPr="00317C2E" w:rsidRDefault="00437DBB" w:rsidP="00F35F27">
          <w:pPr>
            <w:tabs>
              <w:tab w:val="left" w:pos="314"/>
            </w:tabs>
            <w:bidi/>
            <w:ind w:left="144"/>
            <w:jc w:val="center"/>
            <w:rPr>
              <w:rFonts w:ascii="DIN Next LT Arabic" w:hAnsi="DIN Next LT Arabic" w:cs="DIN Next LT Arabic"/>
              <w:sz w:val="20"/>
              <w:szCs w:val="20"/>
            </w:rPr>
          </w:pPr>
          <w:r w:rsidRPr="00317C2E">
            <w:rPr>
              <w:rFonts w:ascii="DIN Next LT Arabic" w:hAnsi="DIN Next LT Arabic" w:cs="DIN Next LT Arabic"/>
              <w:sz w:val="20"/>
              <w:szCs w:val="20"/>
              <w:rtl/>
            </w:rPr>
            <w:t xml:space="preserve">رقم </w:t>
          </w:r>
          <w:proofErr w:type="gramStart"/>
          <w:r w:rsidRPr="00317C2E">
            <w:rPr>
              <w:rFonts w:ascii="DIN Next LT Arabic" w:hAnsi="DIN Next LT Arabic" w:cs="DIN Next LT Arabic"/>
              <w:sz w:val="20"/>
              <w:szCs w:val="20"/>
              <w:rtl/>
            </w:rPr>
            <w:t>العقد:_</w:t>
          </w:r>
          <w:proofErr w:type="gramEnd"/>
          <w:r w:rsidRPr="00317C2E">
            <w:rPr>
              <w:rFonts w:ascii="DIN Next LT Arabic" w:hAnsi="DIN Next LT Arabic" w:cs="DIN Next LT Arabic"/>
              <w:sz w:val="20"/>
              <w:szCs w:val="20"/>
              <w:rtl/>
            </w:rPr>
            <w:t>__________</w:t>
          </w:r>
        </w:p>
      </w:tc>
    </w:tr>
  </w:tbl>
  <w:p w14:paraId="6DF28594" w14:textId="6215A90E" w:rsidR="00437DBB" w:rsidRPr="00F35F27" w:rsidRDefault="00437DBB" w:rsidP="00E43486">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93A9D35" w14:textId="77777777" w:rsidR="00437DBB" w:rsidRPr="003525EE" w:rsidRDefault="00437DBB" w:rsidP="007C1108">
    <w:pPr>
      <w:tabs>
        <w:tab w:val="left" w:pos="-630"/>
      </w:tabs>
      <w:bidi/>
      <w:ind w:left="144"/>
      <w:rPr>
        <w:rFonts w:ascii="Calibri" w:hAnsi="Calibri" w:cs="Calibri"/>
        <w:noProof/>
        <w:sz w:val="20"/>
        <w:szCs w:val="20"/>
        <w:rtl/>
      </w:rPr>
    </w:pPr>
  </w:p>
  <w:tbl>
    <w:tblPr>
      <w:bidiVisual/>
      <w:tblW w:w="10145" w:type="dxa"/>
      <w:jc w:val="center"/>
      <w:tblBorders>
        <w:top w:val="single" w:sz="4" w:space="0" w:color="auto"/>
        <w:bottom w:val="single" w:sz="4" w:space="0" w:color="auto"/>
      </w:tblBorders>
      <w:tblLayout w:type="fixed"/>
      <w:tblLook w:val="0600" w:firstRow="0" w:lastRow="0" w:firstColumn="0" w:lastColumn="0" w:noHBand="1" w:noVBand="1"/>
    </w:tblPr>
    <w:tblGrid>
      <w:gridCol w:w="2536"/>
      <w:gridCol w:w="2536"/>
      <w:gridCol w:w="2536"/>
      <w:gridCol w:w="2537"/>
    </w:tblGrid>
    <w:tr w:rsidR="00437DBB" w:rsidRPr="00644437" w14:paraId="68267365" w14:textId="77777777" w:rsidTr="0004368E">
      <w:trPr>
        <w:cantSplit/>
        <w:trHeight w:val="259"/>
        <w:jc w:val="center"/>
      </w:trPr>
      <w:tc>
        <w:tcPr>
          <w:tcW w:w="2536" w:type="dxa"/>
          <w:vAlign w:val="center"/>
        </w:tcPr>
        <w:p w14:paraId="58ADF895" w14:textId="6F49473C" w:rsidR="00437DBB" w:rsidRPr="00D16A5C" w:rsidRDefault="00437DBB" w:rsidP="003248F9">
          <w:pPr>
            <w:tabs>
              <w:tab w:val="left" w:pos="110"/>
            </w:tabs>
            <w:bidi/>
            <w:ind w:left="144"/>
            <w:jc w:val="center"/>
            <w:rPr>
              <w:rFonts w:ascii="DIN Next LT Arabic" w:eastAsiaTheme="majorEastAsia" w:hAnsi="DIN Next LT Arabic" w:cs="DIN Next LT Arabic"/>
              <w:sz w:val="20"/>
              <w:szCs w:val="20"/>
            </w:rPr>
          </w:pPr>
          <w:r w:rsidRPr="00D16A5C">
            <w:rPr>
              <w:rFonts w:ascii="DIN Next LT Arabic" w:hAnsi="DIN Next LT Arabic" w:cs="DIN Next LT Arabic"/>
              <w:sz w:val="20"/>
              <w:szCs w:val="20"/>
              <w:rtl/>
            </w:rPr>
            <w:t>رقم الصفحة</w:t>
          </w:r>
          <w:r w:rsidRPr="00D16A5C">
            <w:rPr>
              <w:rFonts w:ascii="DIN Next LT Arabic" w:hAnsi="DIN Next LT Arabic" w:cs="DIN Next LT Arabic"/>
              <w:sz w:val="20"/>
              <w:szCs w:val="20"/>
            </w:rPr>
            <w:br/>
          </w:r>
          <w:r w:rsidRPr="00D16A5C">
            <w:rPr>
              <w:rFonts w:ascii="DIN Next LT Arabic" w:hAnsi="DIN Next LT Arabic" w:cs="DIN Next LT Arabic"/>
              <w:sz w:val="20"/>
              <w:szCs w:val="20"/>
            </w:rPr>
            <w:fldChar w:fldCharType="begin"/>
          </w:r>
          <w:r w:rsidRPr="00D16A5C">
            <w:rPr>
              <w:rFonts w:ascii="DIN Next LT Arabic" w:hAnsi="DIN Next LT Arabic" w:cs="DIN Next LT Arabic"/>
              <w:sz w:val="20"/>
              <w:szCs w:val="20"/>
            </w:rPr>
            <w:instrText xml:space="preserve"> PAGE </w:instrText>
          </w:r>
          <w:r w:rsidRPr="00D16A5C">
            <w:rPr>
              <w:rFonts w:ascii="DIN Next LT Arabic" w:hAnsi="DIN Next LT Arabic" w:cs="DIN Next LT Arabic"/>
              <w:sz w:val="20"/>
              <w:szCs w:val="20"/>
            </w:rPr>
            <w:fldChar w:fldCharType="separate"/>
          </w:r>
          <w:r>
            <w:rPr>
              <w:rFonts w:ascii="DIN Next LT Arabic" w:hAnsi="DIN Next LT Arabic" w:cs="DIN Next LT Arabic"/>
              <w:noProof/>
              <w:sz w:val="20"/>
              <w:szCs w:val="20"/>
              <w:rtl/>
            </w:rPr>
            <w:t>65</w:t>
          </w:r>
          <w:r w:rsidRPr="00D16A5C">
            <w:rPr>
              <w:rFonts w:ascii="DIN Next LT Arabic" w:hAnsi="DIN Next LT Arabic" w:cs="DIN Next LT Arabic"/>
              <w:sz w:val="20"/>
              <w:szCs w:val="20"/>
            </w:rPr>
            <w:fldChar w:fldCharType="end"/>
          </w:r>
          <w:r w:rsidRPr="00D16A5C">
            <w:rPr>
              <w:rFonts w:ascii="DIN Next LT Arabic" w:hAnsi="DIN Next LT Arabic" w:cs="DIN Next LT Arabic"/>
              <w:sz w:val="20"/>
              <w:szCs w:val="20"/>
              <w:rtl/>
            </w:rPr>
            <w:t xml:space="preserve"> من </w:t>
          </w:r>
          <w:r w:rsidRPr="00D16A5C">
            <w:rPr>
              <w:rFonts w:ascii="DIN Next LT Arabic" w:hAnsi="DIN Next LT Arabic" w:cs="DIN Next LT Arabic"/>
              <w:sz w:val="20"/>
              <w:szCs w:val="20"/>
            </w:rPr>
            <w:fldChar w:fldCharType="begin"/>
          </w:r>
          <w:r w:rsidRPr="00D16A5C">
            <w:rPr>
              <w:rFonts w:ascii="DIN Next LT Arabic" w:hAnsi="DIN Next LT Arabic" w:cs="DIN Next LT Arabic"/>
              <w:sz w:val="20"/>
              <w:szCs w:val="20"/>
            </w:rPr>
            <w:instrText xml:space="preserve"> NUMPAGES </w:instrText>
          </w:r>
          <w:r w:rsidRPr="00D16A5C">
            <w:rPr>
              <w:rFonts w:ascii="DIN Next LT Arabic" w:hAnsi="DIN Next LT Arabic" w:cs="DIN Next LT Arabic"/>
              <w:sz w:val="20"/>
              <w:szCs w:val="20"/>
            </w:rPr>
            <w:fldChar w:fldCharType="separate"/>
          </w:r>
          <w:r>
            <w:rPr>
              <w:rFonts w:ascii="DIN Next LT Arabic" w:hAnsi="DIN Next LT Arabic" w:cs="DIN Next LT Arabic"/>
              <w:noProof/>
              <w:sz w:val="20"/>
              <w:szCs w:val="20"/>
              <w:rtl/>
            </w:rPr>
            <w:t>65</w:t>
          </w:r>
          <w:r w:rsidRPr="00D16A5C">
            <w:rPr>
              <w:rFonts w:ascii="DIN Next LT Arabic" w:hAnsi="DIN Next LT Arabic" w:cs="DIN Next LT Arabic"/>
              <w:sz w:val="20"/>
              <w:szCs w:val="20"/>
            </w:rPr>
            <w:fldChar w:fldCharType="end"/>
          </w:r>
        </w:p>
      </w:tc>
      <w:tc>
        <w:tcPr>
          <w:tcW w:w="2536" w:type="dxa"/>
          <w:shd w:val="clear" w:color="auto" w:fill="auto"/>
          <w:vAlign w:val="center"/>
        </w:tcPr>
        <w:p w14:paraId="25264F90" w14:textId="77777777" w:rsidR="00437DBB" w:rsidRPr="00D16A5C" w:rsidRDefault="00437DBB" w:rsidP="003248F9">
          <w:pPr>
            <w:tabs>
              <w:tab w:val="left" w:pos="110"/>
            </w:tabs>
            <w:bidi/>
            <w:ind w:left="144"/>
            <w:jc w:val="center"/>
            <w:rPr>
              <w:rFonts w:ascii="DIN Next LT Arabic" w:hAnsi="DIN Next LT Arabic" w:cs="DIN Next LT Arabic"/>
              <w:sz w:val="20"/>
              <w:szCs w:val="20"/>
            </w:rPr>
          </w:pPr>
          <w:r w:rsidRPr="00D16A5C">
            <w:rPr>
              <w:rFonts w:ascii="DIN Next LT Arabic" w:eastAsiaTheme="majorEastAsia" w:hAnsi="DIN Next LT Arabic" w:cs="DIN Next LT Arabic"/>
              <w:sz w:val="20"/>
              <w:szCs w:val="20"/>
              <w:rtl/>
            </w:rPr>
            <w:t xml:space="preserve">تاريخ </w:t>
          </w:r>
          <w:proofErr w:type="gramStart"/>
          <w:r w:rsidRPr="00D16A5C">
            <w:rPr>
              <w:rFonts w:ascii="DIN Next LT Arabic" w:eastAsiaTheme="majorEastAsia" w:hAnsi="DIN Next LT Arabic" w:cs="DIN Next LT Arabic"/>
              <w:sz w:val="20"/>
              <w:szCs w:val="20"/>
              <w:rtl/>
            </w:rPr>
            <w:t>الإصدار:_</w:t>
          </w:r>
          <w:proofErr w:type="gramEnd"/>
          <w:r w:rsidRPr="00D16A5C">
            <w:rPr>
              <w:rFonts w:ascii="DIN Next LT Arabic" w:eastAsiaTheme="majorEastAsia" w:hAnsi="DIN Next LT Arabic" w:cs="DIN Next LT Arabic"/>
              <w:sz w:val="20"/>
              <w:szCs w:val="20"/>
              <w:rtl/>
            </w:rPr>
            <w:t>__________</w:t>
          </w:r>
        </w:p>
      </w:tc>
      <w:tc>
        <w:tcPr>
          <w:tcW w:w="2536" w:type="dxa"/>
          <w:shd w:val="clear" w:color="auto" w:fill="auto"/>
          <w:vAlign w:val="center"/>
        </w:tcPr>
        <w:p w14:paraId="49C6FC36" w14:textId="1DE28C35" w:rsidR="00437DBB" w:rsidRPr="00D16A5C" w:rsidRDefault="00437DBB" w:rsidP="003248F9">
          <w:pPr>
            <w:tabs>
              <w:tab w:val="left" w:pos="-630"/>
            </w:tabs>
            <w:bidi/>
            <w:ind w:left="144"/>
            <w:jc w:val="center"/>
            <w:rPr>
              <w:rFonts w:ascii="DIN Next LT Arabic" w:hAnsi="DIN Next LT Arabic" w:cs="DIN Next LT Arabic"/>
              <w:sz w:val="20"/>
              <w:szCs w:val="20"/>
            </w:rPr>
          </w:pPr>
          <w:r w:rsidRPr="00D16A5C">
            <w:rPr>
              <w:rFonts w:ascii="DIN Next LT Arabic" w:hAnsi="DIN Next LT Arabic" w:cs="DIN Next LT Arabic"/>
              <w:sz w:val="20"/>
              <w:szCs w:val="20"/>
              <w:rtl/>
            </w:rPr>
            <w:t xml:space="preserve">رقم النسخة: </w:t>
          </w:r>
          <w:r w:rsidR="00986798">
            <w:rPr>
              <w:rFonts w:ascii="DIN Next LT Arabic" w:hAnsi="DIN Next LT Arabic" w:cs="DIN Next LT Arabic" w:hint="cs"/>
              <w:sz w:val="20"/>
              <w:szCs w:val="20"/>
              <w:rtl/>
            </w:rPr>
            <w:t>الثانية</w:t>
          </w:r>
        </w:p>
      </w:tc>
      <w:tc>
        <w:tcPr>
          <w:tcW w:w="2537" w:type="dxa"/>
          <w:shd w:val="clear" w:color="auto" w:fill="auto"/>
          <w:vAlign w:val="center"/>
        </w:tcPr>
        <w:p w14:paraId="71C68698" w14:textId="77777777" w:rsidR="00437DBB" w:rsidRPr="00D16A5C" w:rsidRDefault="00437DBB" w:rsidP="008D33B0">
          <w:pPr>
            <w:tabs>
              <w:tab w:val="left" w:pos="314"/>
            </w:tabs>
            <w:bidi/>
            <w:ind w:left="144"/>
            <w:jc w:val="center"/>
            <w:rPr>
              <w:rFonts w:ascii="DIN Next LT Arabic" w:hAnsi="DIN Next LT Arabic" w:cs="DIN Next LT Arabic"/>
              <w:sz w:val="20"/>
              <w:szCs w:val="20"/>
            </w:rPr>
          </w:pPr>
          <w:r w:rsidRPr="00D16A5C">
            <w:rPr>
              <w:rFonts w:ascii="DIN Next LT Arabic" w:hAnsi="DIN Next LT Arabic" w:cs="DIN Next LT Arabic"/>
              <w:sz w:val="20"/>
              <w:szCs w:val="20"/>
              <w:rtl/>
            </w:rPr>
            <w:t xml:space="preserve">رقم </w:t>
          </w:r>
          <w:proofErr w:type="gramStart"/>
          <w:r w:rsidRPr="00D16A5C">
            <w:rPr>
              <w:rFonts w:ascii="DIN Next LT Arabic" w:hAnsi="DIN Next LT Arabic" w:cs="DIN Next LT Arabic"/>
              <w:sz w:val="20"/>
              <w:szCs w:val="20"/>
              <w:rtl/>
            </w:rPr>
            <w:t>العقد:_</w:t>
          </w:r>
          <w:proofErr w:type="gramEnd"/>
          <w:r w:rsidRPr="00D16A5C">
            <w:rPr>
              <w:rFonts w:ascii="DIN Next LT Arabic" w:hAnsi="DIN Next LT Arabic" w:cs="DIN Next LT Arabic"/>
              <w:sz w:val="20"/>
              <w:szCs w:val="20"/>
              <w:rtl/>
            </w:rPr>
            <w:t>__________</w:t>
          </w:r>
        </w:p>
      </w:tc>
    </w:tr>
  </w:tbl>
  <w:p w14:paraId="2625E566" w14:textId="77777777" w:rsidR="00437DBB" w:rsidRPr="003525EE" w:rsidRDefault="00437DBB" w:rsidP="007C1108">
    <w:pPr>
      <w:bidi/>
      <w:ind w:left="144"/>
      <w:rPr>
        <w:rFonts w:ascii="Calibri" w:hAnsi="Calibri" w:cs="Calibri"/>
        <w:sz w:val="20"/>
        <w:szCs w:val="20"/>
      </w:rP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bidiVisual/>
      <w:tblW w:w="10145" w:type="dxa"/>
      <w:jc w:val="center"/>
      <w:tblBorders>
        <w:top w:val="single" w:sz="4" w:space="0" w:color="auto"/>
        <w:bottom w:val="single" w:sz="4" w:space="0" w:color="auto"/>
      </w:tblBorders>
      <w:tblLayout w:type="fixed"/>
      <w:tblLook w:val="0600" w:firstRow="0" w:lastRow="0" w:firstColumn="0" w:lastColumn="0" w:noHBand="1" w:noVBand="1"/>
    </w:tblPr>
    <w:tblGrid>
      <w:gridCol w:w="2536"/>
      <w:gridCol w:w="2536"/>
      <w:gridCol w:w="2536"/>
      <w:gridCol w:w="2537"/>
    </w:tblGrid>
    <w:tr w:rsidR="00437DBB" w:rsidRPr="00986798" w14:paraId="0B140192" w14:textId="77777777" w:rsidTr="00D11105">
      <w:trPr>
        <w:cantSplit/>
        <w:trHeight w:val="259"/>
        <w:jc w:val="center"/>
      </w:trPr>
      <w:tc>
        <w:tcPr>
          <w:tcW w:w="2536" w:type="dxa"/>
          <w:vAlign w:val="center"/>
        </w:tcPr>
        <w:p w14:paraId="2453EAB3" w14:textId="7B011F55" w:rsidR="00437DBB" w:rsidRPr="00986798" w:rsidRDefault="00437DBB" w:rsidP="00F35F27">
          <w:pPr>
            <w:tabs>
              <w:tab w:val="left" w:pos="110"/>
            </w:tabs>
            <w:bidi/>
            <w:ind w:left="144"/>
            <w:jc w:val="center"/>
            <w:rPr>
              <w:rFonts w:ascii="DIN Next LT Arabic" w:eastAsiaTheme="majorEastAsia" w:hAnsi="DIN Next LT Arabic" w:cs="DIN Next LT Arabic"/>
              <w:sz w:val="20"/>
              <w:szCs w:val="20"/>
            </w:rPr>
          </w:pPr>
          <w:r w:rsidRPr="00986798">
            <w:rPr>
              <w:rFonts w:ascii="DIN Next LT Arabic" w:hAnsi="DIN Next LT Arabic" w:cs="DIN Next LT Arabic"/>
              <w:sz w:val="20"/>
              <w:szCs w:val="20"/>
              <w:rtl/>
            </w:rPr>
            <w:t>رقم الصفحة</w:t>
          </w:r>
          <w:r w:rsidRPr="00986798">
            <w:rPr>
              <w:rFonts w:ascii="DIN Next LT Arabic" w:hAnsi="DIN Next LT Arabic" w:cs="DIN Next LT Arabic"/>
              <w:sz w:val="20"/>
              <w:szCs w:val="20"/>
            </w:rPr>
            <w:br/>
          </w:r>
          <w:r w:rsidRPr="00986798">
            <w:rPr>
              <w:rFonts w:ascii="DIN Next LT Arabic" w:hAnsi="DIN Next LT Arabic" w:cs="DIN Next LT Arabic"/>
              <w:sz w:val="20"/>
              <w:szCs w:val="20"/>
            </w:rPr>
            <w:fldChar w:fldCharType="begin"/>
          </w:r>
          <w:r w:rsidRPr="00986798">
            <w:rPr>
              <w:rFonts w:ascii="DIN Next LT Arabic" w:hAnsi="DIN Next LT Arabic" w:cs="DIN Next LT Arabic"/>
              <w:sz w:val="20"/>
              <w:szCs w:val="20"/>
            </w:rPr>
            <w:instrText xml:space="preserve"> PAGE </w:instrText>
          </w:r>
          <w:r w:rsidRPr="00986798">
            <w:rPr>
              <w:rFonts w:ascii="DIN Next LT Arabic" w:hAnsi="DIN Next LT Arabic" w:cs="DIN Next LT Arabic"/>
              <w:sz w:val="20"/>
              <w:szCs w:val="20"/>
            </w:rPr>
            <w:fldChar w:fldCharType="separate"/>
          </w:r>
          <w:r w:rsidRPr="00986798">
            <w:rPr>
              <w:rFonts w:ascii="DIN Next LT Arabic" w:hAnsi="DIN Next LT Arabic" w:cs="DIN Next LT Arabic"/>
              <w:noProof/>
              <w:sz w:val="20"/>
              <w:szCs w:val="20"/>
              <w:rtl/>
            </w:rPr>
            <w:t>53</w:t>
          </w:r>
          <w:r w:rsidRPr="00986798">
            <w:rPr>
              <w:rFonts w:ascii="DIN Next LT Arabic" w:hAnsi="DIN Next LT Arabic" w:cs="DIN Next LT Arabic"/>
              <w:sz w:val="20"/>
              <w:szCs w:val="20"/>
            </w:rPr>
            <w:fldChar w:fldCharType="end"/>
          </w:r>
          <w:r w:rsidRPr="00986798">
            <w:rPr>
              <w:rFonts w:ascii="DIN Next LT Arabic" w:hAnsi="DIN Next LT Arabic" w:cs="DIN Next LT Arabic"/>
              <w:sz w:val="20"/>
              <w:szCs w:val="20"/>
            </w:rPr>
            <w:t xml:space="preserve"> </w:t>
          </w:r>
          <w:r w:rsidRPr="00986798">
            <w:rPr>
              <w:rFonts w:ascii="DIN Next LT Arabic" w:hAnsi="DIN Next LT Arabic" w:cs="DIN Next LT Arabic"/>
              <w:sz w:val="20"/>
              <w:szCs w:val="20"/>
              <w:rtl/>
            </w:rPr>
            <w:t xml:space="preserve">من </w:t>
          </w:r>
          <w:r w:rsidRPr="00986798">
            <w:rPr>
              <w:rFonts w:ascii="DIN Next LT Arabic" w:hAnsi="DIN Next LT Arabic" w:cs="DIN Next LT Arabic"/>
              <w:sz w:val="20"/>
              <w:szCs w:val="20"/>
            </w:rPr>
            <w:fldChar w:fldCharType="begin"/>
          </w:r>
          <w:r w:rsidRPr="00986798">
            <w:rPr>
              <w:rFonts w:ascii="DIN Next LT Arabic" w:hAnsi="DIN Next LT Arabic" w:cs="DIN Next LT Arabic"/>
              <w:sz w:val="20"/>
              <w:szCs w:val="20"/>
            </w:rPr>
            <w:instrText xml:space="preserve"> NUMPAGES </w:instrText>
          </w:r>
          <w:r w:rsidRPr="00986798">
            <w:rPr>
              <w:rFonts w:ascii="DIN Next LT Arabic" w:hAnsi="DIN Next LT Arabic" w:cs="DIN Next LT Arabic"/>
              <w:sz w:val="20"/>
              <w:szCs w:val="20"/>
            </w:rPr>
            <w:fldChar w:fldCharType="separate"/>
          </w:r>
          <w:r w:rsidRPr="00986798">
            <w:rPr>
              <w:rFonts w:ascii="DIN Next LT Arabic" w:hAnsi="DIN Next LT Arabic" w:cs="DIN Next LT Arabic"/>
              <w:noProof/>
              <w:sz w:val="20"/>
              <w:szCs w:val="20"/>
              <w:rtl/>
            </w:rPr>
            <w:t>65</w:t>
          </w:r>
          <w:r w:rsidRPr="00986798">
            <w:rPr>
              <w:rFonts w:ascii="DIN Next LT Arabic" w:hAnsi="DIN Next LT Arabic" w:cs="DIN Next LT Arabic"/>
              <w:sz w:val="20"/>
              <w:szCs w:val="20"/>
            </w:rPr>
            <w:fldChar w:fldCharType="end"/>
          </w:r>
        </w:p>
      </w:tc>
      <w:tc>
        <w:tcPr>
          <w:tcW w:w="2536" w:type="dxa"/>
          <w:shd w:val="clear" w:color="auto" w:fill="auto"/>
          <w:vAlign w:val="center"/>
        </w:tcPr>
        <w:p w14:paraId="425F89C7" w14:textId="77777777" w:rsidR="00437DBB" w:rsidRPr="00986798" w:rsidRDefault="00437DBB" w:rsidP="00F35F27">
          <w:pPr>
            <w:tabs>
              <w:tab w:val="left" w:pos="110"/>
            </w:tabs>
            <w:bidi/>
            <w:ind w:left="144"/>
            <w:jc w:val="center"/>
            <w:rPr>
              <w:rFonts w:ascii="DIN Next LT Arabic" w:hAnsi="DIN Next LT Arabic" w:cs="DIN Next LT Arabic"/>
              <w:sz w:val="20"/>
              <w:szCs w:val="20"/>
            </w:rPr>
          </w:pPr>
          <w:r w:rsidRPr="00986798">
            <w:rPr>
              <w:rFonts w:ascii="DIN Next LT Arabic" w:eastAsiaTheme="majorEastAsia" w:hAnsi="DIN Next LT Arabic" w:cs="DIN Next LT Arabic"/>
              <w:sz w:val="20"/>
              <w:szCs w:val="20"/>
              <w:rtl/>
            </w:rPr>
            <w:t xml:space="preserve">تاريخ </w:t>
          </w:r>
          <w:proofErr w:type="gramStart"/>
          <w:r w:rsidRPr="00986798">
            <w:rPr>
              <w:rFonts w:ascii="DIN Next LT Arabic" w:eastAsiaTheme="majorEastAsia" w:hAnsi="DIN Next LT Arabic" w:cs="DIN Next LT Arabic"/>
              <w:sz w:val="20"/>
              <w:szCs w:val="20"/>
              <w:rtl/>
            </w:rPr>
            <w:t>الإصدار:_</w:t>
          </w:r>
          <w:proofErr w:type="gramEnd"/>
          <w:r w:rsidRPr="00986798">
            <w:rPr>
              <w:rFonts w:ascii="DIN Next LT Arabic" w:eastAsiaTheme="majorEastAsia" w:hAnsi="DIN Next LT Arabic" w:cs="DIN Next LT Arabic"/>
              <w:sz w:val="20"/>
              <w:szCs w:val="20"/>
              <w:rtl/>
            </w:rPr>
            <w:t>__________</w:t>
          </w:r>
        </w:p>
      </w:tc>
      <w:tc>
        <w:tcPr>
          <w:tcW w:w="2536" w:type="dxa"/>
          <w:shd w:val="clear" w:color="auto" w:fill="auto"/>
          <w:vAlign w:val="center"/>
        </w:tcPr>
        <w:p w14:paraId="66356C56" w14:textId="64826433" w:rsidR="00437DBB" w:rsidRPr="00986798" w:rsidRDefault="00437DBB" w:rsidP="00F35F27">
          <w:pPr>
            <w:tabs>
              <w:tab w:val="left" w:pos="-630"/>
            </w:tabs>
            <w:bidi/>
            <w:ind w:left="144"/>
            <w:jc w:val="center"/>
            <w:rPr>
              <w:rFonts w:ascii="DIN Next LT Arabic" w:hAnsi="DIN Next LT Arabic" w:cs="DIN Next LT Arabic"/>
              <w:sz w:val="20"/>
              <w:szCs w:val="20"/>
            </w:rPr>
          </w:pPr>
          <w:r w:rsidRPr="00986798">
            <w:rPr>
              <w:rFonts w:ascii="DIN Next LT Arabic" w:hAnsi="DIN Next LT Arabic" w:cs="DIN Next LT Arabic"/>
              <w:sz w:val="20"/>
              <w:szCs w:val="20"/>
              <w:rtl/>
            </w:rPr>
            <w:t xml:space="preserve">رقم النسخة: </w:t>
          </w:r>
          <w:r w:rsidR="00986798" w:rsidRPr="00986798">
            <w:rPr>
              <w:rFonts w:ascii="DIN Next LT Arabic" w:hAnsi="DIN Next LT Arabic" w:cs="DIN Next LT Arabic"/>
              <w:sz w:val="20"/>
              <w:szCs w:val="20"/>
              <w:rtl/>
            </w:rPr>
            <w:t>الثانية</w:t>
          </w:r>
        </w:p>
      </w:tc>
      <w:tc>
        <w:tcPr>
          <w:tcW w:w="2537" w:type="dxa"/>
          <w:shd w:val="clear" w:color="auto" w:fill="auto"/>
          <w:vAlign w:val="center"/>
        </w:tcPr>
        <w:p w14:paraId="2A89FF4D" w14:textId="77777777" w:rsidR="00437DBB" w:rsidRPr="00986798" w:rsidRDefault="00437DBB" w:rsidP="00F35F27">
          <w:pPr>
            <w:tabs>
              <w:tab w:val="left" w:pos="314"/>
            </w:tabs>
            <w:bidi/>
            <w:ind w:left="144"/>
            <w:jc w:val="center"/>
            <w:rPr>
              <w:rFonts w:ascii="DIN Next LT Arabic" w:hAnsi="DIN Next LT Arabic" w:cs="DIN Next LT Arabic"/>
              <w:sz w:val="20"/>
              <w:szCs w:val="20"/>
            </w:rPr>
          </w:pPr>
          <w:r w:rsidRPr="00986798">
            <w:rPr>
              <w:rFonts w:ascii="DIN Next LT Arabic" w:hAnsi="DIN Next LT Arabic" w:cs="DIN Next LT Arabic"/>
              <w:sz w:val="20"/>
              <w:szCs w:val="20"/>
              <w:rtl/>
            </w:rPr>
            <w:t xml:space="preserve">رقم </w:t>
          </w:r>
          <w:proofErr w:type="gramStart"/>
          <w:r w:rsidRPr="00986798">
            <w:rPr>
              <w:rFonts w:ascii="DIN Next LT Arabic" w:hAnsi="DIN Next LT Arabic" w:cs="DIN Next LT Arabic"/>
              <w:sz w:val="20"/>
              <w:szCs w:val="20"/>
              <w:rtl/>
            </w:rPr>
            <w:t>العقد:_</w:t>
          </w:r>
          <w:proofErr w:type="gramEnd"/>
          <w:r w:rsidRPr="00986798">
            <w:rPr>
              <w:rFonts w:ascii="DIN Next LT Arabic" w:hAnsi="DIN Next LT Arabic" w:cs="DIN Next LT Arabic"/>
              <w:sz w:val="20"/>
              <w:szCs w:val="20"/>
              <w:rtl/>
            </w:rPr>
            <w:t>__________</w:t>
          </w:r>
        </w:p>
      </w:tc>
    </w:tr>
  </w:tbl>
  <w:p w14:paraId="198CF44A" w14:textId="77777777" w:rsidR="00437DBB" w:rsidRPr="00F35F27" w:rsidRDefault="00437DBB" w:rsidP="00F35F27">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9FCA103" w14:textId="77777777" w:rsidR="00622635" w:rsidRDefault="00622635" w:rsidP="00512E7D">
      <w:r>
        <w:separator/>
      </w:r>
    </w:p>
    <w:p w14:paraId="1BB9E1D5" w14:textId="77777777" w:rsidR="00622635" w:rsidRDefault="00622635"/>
  </w:footnote>
  <w:footnote w:type="continuationSeparator" w:id="0">
    <w:p w14:paraId="7D18C1DC" w14:textId="77777777" w:rsidR="00622635" w:rsidRDefault="00622635" w:rsidP="00512E7D">
      <w:r>
        <w:continuationSeparator/>
      </w:r>
    </w:p>
    <w:p w14:paraId="39D20DEF" w14:textId="77777777" w:rsidR="00622635" w:rsidRDefault="00622635"/>
  </w:footnote>
  <w:footnote w:type="continuationNotice" w:id="1">
    <w:p w14:paraId="5DDAED5D" w14:textId="77777777" w:rsidR="00622635" w:rsidRDefault="00622635"/>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CAA7CFF" w14:textId="77777777" w:rsidR="00437DBB" w:rsidRDefault="00437DBB">
    <w:pPr>
      <w:pStyle w:val="Header"/>
    </w:pPr>
    <w:r>
      <w:rPr>
        <w:noProof/>
      </w:rPr>
      <mc:AlternateContent>
        <mc:Choice Requires="wps">
          <w:drawing>
            <wp:anchor distT="0" distB="0" distL="114300" distR="114300" simplePos="0" relativeHeight="251680256" behindDoc="1" locked="0" layoutInCell="0" allowOverlap="1" wp14:anchorId="2C70AAAF" wp14:editId="7950B81D">
              <wp:simplePos x="0" y="0"/>
              <wp:positionH relativeFrom="margin">
                <wp:align>center</wp:align>
              </wp:positionH>
              <wp:positionV relativeFrom="margin">
                <wp:align>center</wp:align>
              </wp:positionV>
              <wp:extent cx="5237480" cy="3142615"/>
              <wp:effectExtent l="0" t="0" r="0" b="0"/>
              <wp:wrapNone/>
              <wp:docPr id="7" name="WordArt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5237480" cy="3142615"/>
                      </a:xfrm>
                      <a:prstGeom prst="rect">
                        <a:avLst/>
                      </a:prstGeom>
                    </wps:spPr>
                    <wps:txbx>
                      <w:txbxContent>
                        <w:p w14:paraId="21AF902F" w14:textId="77777777" w:rsidR="00437DBB" w:rsidRDefault="00437DBB" w:rsidP="00572947">
                          <w:pPr>
                            <w:pStyle w:val="NormalWeb"/>
                            <w:spacing w:before="0" w:beforeAutospacing="0" w:after="0" w:afterAutospacing="0"/>
                            <w:jc w:val="center"/>
                          </w:pPr>
                          <w:r>
                            <w:rPr>
                              <w:rFonts w:ascii="Calibri" w:hAnsi="Calibri"/>
                              <w:color w:val="C0C0C0"/>
                              <w:sz w:val="2"/>
                              <w:szCs w:val="2"/>
                            </w:rPr>
                            <w:t>DRAFT</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type w14:anchorId="2C70AAAF" id="_x0000_t202" coordsize="21600,21600" o:spt="202" path="m,l,21600r21600,l21600,xe">
              <v:stroke joinstyle="miter"/>
              <v:path gradientshapeok="t" o:connecttype="rect"/>
            </v:shapetype>
            <v:shape id="WordArt 4" o:spid="_x0000_s1026" type="#_x0000_t202" style="position:absolute;margin-left:0;margin-top:0;width:412.4pt;height:247.45pt;rotation:-45;z-index:-251636224;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" o:allowincell="f" filled="f" stroked="f">
              <o:lock v:ext="edit" shapetype="t"/>
              <v:textbox style="mso-fit-shape-to-text:t">
                <w:txbxContent>
                  <w:p w14:paraId="21AF902F" w14:textId="77777777" w:rsidR="00437DBB" w:rsidRDefault="00437DBB" w:rsidP="00572947">
                    <w:pPr>
                      <w:pStyle w:val="NormalWeb"/>
                      <w:spacing w:before="0" w:beforeAutospacing="0" w:after="0" w:afterAutospacing="0"/>
                      <w:jc w:val="center"/>
                    </w:pPr>
                    <w:r>
                      <w:rPr>
                        <w:rFonts w:ascii="Calibri" w:hAnsi="Calibri"/>
                        <w:color w:val="C0C0C0"/>
                        <w:sz w:val="2"/>
                        <w:szCs w:val="2"/>
                      </w:rPr>
                      <w:t>DRAFT</w:t>
                    </w:r>
                  </w:p>
                </w:txbxContent>
              </v:textbox>
              <w10:wrap anchorx="margin" anchory="margin"/>
            </v:shape>
          </w:pict>
        </mc:Fallback>
      </mc:AlternateContent>
    </w:r>
    <w:r>
      <w:rPr>
        <w:rFonts w:ascii="Georgia" w:eastAsiaTheme="majorEastAsia" w:hAnsi="Georgia" w:cstheme="majorBidi"/>
        <w:b/>
        <w:bCs/>
        <w:noProof/>
        <w:color w:val="0066AF"/>
      </w:rPr>
      <mc:AlternateContent>
        <mc:Choice Requires="wps">
          <w:drawing>
            <wp:anchor distT="0" distB="0" distL="114300" distR="114300" simplePos="0" relativeHeight="251679232" behindDoc="1" locked="0" layoutInCell="0" allowOverlap="1" wp14:anchorId="28B427BF" wp14:editId="2265A3EE">
              <wp:simplePos x="0" y="0"/>
              <wp:positionH relativeFrom="margin">
                <wp:align>center</wp:align>
              </wp:positionH>
              <wp:positionV relativeFrom="margin">
                <wp:align>center</wp:align>
              </wp:positionV>
              <wp:extent cx="5237480" cy="3142615"/>
              <wp:effectExtent l="0" t="0" r="0" b="0"/>
              <wp:wrapNone/>
              <wp:docPr id="8" name="WordArt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5237480" cy="3142615"/>
                      </a:xfrm>
                      <a:prstGeom prst="rect">
                        <a:avLst/>
                      </a:prstGeom>
                    </wps:spPr>
                    <wps:txbx>
                      <w:txbxContent>
                        <w:p w14:paraId="634A7F1F" w14:textId="77777777" w:rsidR="00437DBB" w:rsidRDefault="00437DBB" w:rsidP="009F6B32">
                          <w:pPr>
                            <w:pStyle w:val="NormalWeb"/>
                            <w:spacing w:before="0" w:beforeAutospacing="0" w:after="0" w:afterAutospacing="0"/>
                            <w:jc w:val="center"/>
                          </w:pPr>
                          <w:r>
                            <w:rPr>
                              <w:rFonts w:ascii="Calibri" w:hAnsi="Calibri"/>
                              <w:color w:val="C0C0C0"/>
                              <w:sz w:val="2"/>
                              <w:szCs w:val="2"/>
                            </w:rPr>
                            <w:t>DRAFT</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28B427BF" id="WordArt 5" o:spid="_x0000_s1027" type="#_x0000_t202" style="position:absolute;margin-left:0;margin-top:0;width:412.4pt;height:247.45pt;rotation:-45;z-index:-251637248;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" o:allowincell="f" filled="f" stroked="f">
              <o:lock v:ext="edit" shapetype="t"/>
              <v:textbox style="mso-fit-shape-to-text:t">
                <w:txbxContent>
                  <w:p w14:paraId="634A7F1F" w14:textId="77777777" w:rsidR="00437DBB" w:rsidRDefault="00437DBB" w:rsidP="009F6B32">
                    <w:pPr>
                      <w:pStyle w:val="NormalWeb"/>
                      <w:spacing w:before="0" w:beforeAutospacing="0" w:after="0" w:afterAutospacing="0"/>
                      <w:jc w:val="center"/>
                    </w:pPr>
                    <w:r>
                      <w:rPr>
                        <w:rFonts w:ascii="Calibri" w:hAnsi="Calibri"/>
                        <w:color w:val="C0C0C0"/>
                        <w:sz w:val="2"/>
                        <w:szCs w:val="2"/>
                      </w:rPr>
                      <w:t>DRAFT</w:t>
                    </w:r>
                  </w:p>
                </w:txbxContent>
              </v:textbox>
              <w10:wrap anchorx="margin" anchory="margin"/>
            </v:shape>
          </w:pict>
        </mc:Fallback>
      </mc:AlternateContent>
    </w:r>
  </w:p>
  <w:p w14:paraId="738A1E7F" w14:textId="405EDF62" w:rsidR="00437DBB" w:rsidRDefault="00CE271C">
    <w:r>
      <w:rPr>
        <w:rFonts w:ascii="SWCC 4- Bold" w:hAnsi="SWCC 4- Bold" w:cs="SWCC 4- Bold"/>
        <w:bCs/>
        <w:noProof/>
        <w:sz w:val="24"/>
        <w:szCs w:val="24"/>
        <w:lang w:val="ar-SA"/>
      </w:rPr>
      <mc:AlternateContent>
        <mc:Choice Requires="wps">
          <w:drawing>
            <wp:anchor distT="0" distB="0" distL="114300" distR="114300" simplePos="0" relativeHeight="251693568" behindDoc="1" locked="0" layoutInCell="1" allowOverlap="1" wp14:anchorId="12AC8A1F" wp14:editId="003B80BC">
              <wp:simplePos x="0" y="0"/>
              <wp:positionH relativeFrom="margin">
                <wp:align>left</wp:align>
              </wp:positionH>
              <wp:positionV relativeFrom="topMargin">
                <wp:align>top</wp:align>
              </wp:positionV>
              <wp:extent cx="790575" cy="268605"/>
              <wp:effectExtent l="0" t="0" r="0" b="0"/>
              <wp:wrapNone/>
              <wp:docPr id="10" name="Text Box 10"/>
              <wp:cNvGraphicFramePr/>
              <a:graphic xmlns:a="http://schemas.openxmlformats.org/drawingml/2006/main">
                <a:graphicData uri="http://schemas.microsoft.com/office/word/2010/wordprocessingShape">
                  <wps:wsp>
                    <wps:cNvSpPr txBox="1"/>
                    <wps:spPr>
                      <a:xfrm>
                        <a:off x="0" y="0"/>
                        <a:ext cx="790575" cy="268605"/>
                      </a:xfrm>
                      <a:prstGeom prst="rect">
                        <a:avLst/>
                      </a:prstGeom>
                      <a:noFill/>
                      <a:ln w="6350">
                        <a:noFill/>
                      </a:ln>
                      <a:extLst>
                        <a:ext uri="{91240B29-F687-4F45-9708-019B960494DF}">
                          <a14:hiddenLine xmlns:a14="http://schemas.microsoft.com/office/drawing/2010/main" w="6350" cmpd="sng">
                            <a:solidFill>
                              <a:prstClr val="black"/>
                            </a:solidFill>
                          </a14:hiddenLine>
                        </a:ext>
                      </a:extLst>
                    </wps:spPr>
                    <wps:txbx>
                      <w:txbxContent>
                        <w:p w14:paraId="1EDD5CB8" w14:textId="2EC73BD7" w:rsidR="00CE271C" w:rsidRDefault="00592ABD" w:rsidP="00592ABD">
                          <w:pPr>
                            <w:jc w:val="center"/>
                          </w:pPr>
                          <w:fldSimple w:instr=" DOCPROPERTY bjHeaderEvenTextBox \* MERGEFORMAT " w:fldLock="1">
                            <w:r w:rsidRPr="00A8210D">
                              <w:rPr>
                                <w:rFonts w:ascii="Times New Roman" w:hAnsi="Times New Roman" w:cs="Times New Roman"/>
                                <w:color w:val="99CC00"/>
                                <w:sz w:val="24"/>
                                <w:szCs w:val="24"/>
                              </w:rPr>
                              <w:t xml:space="preserve">Public - </w:t>
                            </w:r>
                            <w:r w:rsidRPr="00A8210D">
                              <w:rPr>
                                <w:rFonts w:ascii="Times New Roman" w:hAnsi="Times New Roman"/>
                                <w:color w:val="99CC00"/>
                                <w:sz w:val="24"/>
                                <w:szCs w:val="24"/>
                                <w:rtl/>
                              </w:rPr>
                              <w:t>عام</w:t>
                            </w:r>
                          </w:fldSimple>
                        </w:p>
                      </w:txbxContent>
                    </wps:txbx>
                    <wps:bodyPr rot="0" spcFirstLastPara="0" vertOverflow="overflow" horzOverflow="overflow" vert="horz" wrap="square" lIns="152400" tIns="152400" rIns="152400" bIns="152400" numCol="1" spcCol="0" rtlCol="0" fromWordArt="0" anchor="t" anchorCtr="0" forceAA="0" compatLnSpc="1">
                      <a:prstTxWarp prst="textNoShape">
                        <a:avLst/>
                      </a:prstTxWarp>
                      <a:noAutofit/>
                    </wps:bodyPr>
                  </wps:wsp>
                </a:graphicData>
              </a:graphic>
              <wp14:sizeRelH relativeFrom="margin">
                <wp14:pctWidth>100000</wp14:pctWidth>
              </wp14:sizeRelH>
              <wp14:sizeRelV relativeFrom="topMargin">
                <wp14:pctHeight>100000</wp14:pctHeight>
              </wp14:sizeRelV>
            </wp:anchor>
          </w:drawing>
        </mc:Choice>
        <mc:Fallback>
          <w:pict>
            <v:shape w14:anchorId="12AC8A1F" id="Text Box 10" o:spid="_x0000_s1028" type="#_x0000_t202" style="position:absolute;margin-left:0;margin-top:0;width:62.25pt;height:21.15pt;z-index:-251622912;visibility:visible;mso-wrap-style:square;mso-width-percent:1000;mso-height-percent:1000;mso-wrap-distance-left:9pt;mso-wrap-distance-top:0;mso-wrap-distance-right:9pt;mso-wrap-distance-bottom:0;mso-position-horizontal:left;mso-position-horizontal-relative:margin;mso-position-vertical:top;mso-position-vertical-relative:top-margin-area;mso-width-percent:1000;mso-height-percent:1000;mso-width-relative:margin;mso-height-relative:top-margin-area;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" filled="f" stroked="f" strokeweight=".5pt">
              <v:textbox inset="12pt,12pt,12pt,12pt">
                <w:txbxContent>
                  <w:p w14:paraId="1EDD5CB8" w14:textId="2EC73BD7" w:rsidR="00CE271C" w:rsidRDefault="00592ABD" w:rsidP="00592ABD">
                    <w:pPr>
                      <w:jc w:val="center"/>
                    </w:pPr>
                    <w:fldSimple w:instr=" DOCPROPERTY bjHeaderEvenTextBox \* MERGEFORMAT " w:fldLock="1">
                      <w:r w:rsidRPr="00A8210D">
                        <w:rPr>
                          <w:rFonts w:ascii="Times New Roman" w:hAnsi="Times New Roman" w:cs="Times New Roman"/>
                          <w:color w:val="99CC00"/>
                          <w:sz w:val="24"/>
                          <w:szCs w:val="24"/>
                        </w:rPr>
                        <w:t xml:space="preserve">Public - </w:t>
                      </w:r>
                      <w:r w:rsidRPr="00A8210D">
                        <w:rPr>
                          <w:rFonts w:ascii="Times New Roman" w:hAnsi="Times New Roman"/>
                          <w:color w:val="99CC00"/>
                          <w:sz w:val="24"/>
                          <w:szCs w:val="24"/>
                          <w:rtl/>
                        </w:rPr>
                        <w:t>عام</w:t>
                      </w:r>
                    </w:fldSimple>
                  </w:p>
                </w:txbxContent>
              </v:textbox>
              <w10:wrap anchorx="margin" anchory="margin"/>
            </v:shape>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6BE25C9" w14:textId="77777777" w:rsidR="00437DBB" w:rsidRPr="00593539" w:rsidRDefault="00437DBB" w:rsidP="00F35F27">
    <w:pPr>
      <w:pStyle w:val="Header"/>
      <w:tabs>
        <w:tab w:val="clear" w:pos="4680"/>
        <w:tab w:val="clear" w:pos="9360"/>
        <w:tab w:val="right" w:pos="9905"/>
      </w:tabs>
      <w:bidi/>
      <w:rPr>
        <w:rFonts w:ascii="DIN Next LT Arabic" w:hAnsi="DIN Next LT Arabic" w:cs="DIN Next LT Arabic"/>
        <w:rtl/>
      </w:rPr>
    </w:pPr>
    <w:r w:rsidRPr="00593539">
      <w:rPr>
        <w:rFonts w:ascii="DIN Next LT Arabic" w:hAnsi="DIN Next LT Arabic" w:cs="DIN Next LT Arabic"/>
        <w:noProof/>
        <w:rtl/>
      </w:rPr>
      <mc:AlternateContent>
        <mc:Choice Requires="wps">
          <w:drawing>
            <wp:anchor distT="0" distB="0" distL="114300" distR="114300" simplePos="0" relativeHeight="251685376" behindDoc="0" locked="0" layoutInCell="1" allowOverlap="1" wp14:anchorId="304E9743" wp14:editId="520DA8D9">
              <wp:simplePos x="0" y="0"/>
              <wp:positionH relativeFrom="column">
                <wp:posOffset>-535940</wp:posOffset>
              </wp:positionH>
              <wp:positionV relativeFrom="paragraph">
                <wp:posOffset>-114300</wp:posOffset>
              </wp:positionV>
              <wp:extent cx="1085215" cy="809625"/>
              <wp:effectExtent l="0" t="0" r="635" b="9525"/>
              <wp:wrapNone/>
              <wp:docPr id="9" name="Rounded Rectangle 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85215" cy="809625"/>
                      </a:xfrm>
                      <a:prstGeom prst="roundRect">
                        <a:avLst/>
                      </a:prstGeom>
                      <a:solidFill>
                        <a:schemeClr val="tx1">
                          <a:lumMod val="85000"/>
                          <a:lumOff val="15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4132DDD9" w14:textId="77777777" w:rsidR="00437DBB" w:rsidRPr="00593539" w:rsidRDefault="00437DBB" w:rsidP="00F35F27">
                          <w:pPr>
                            <w:bidi/>
                            <w:jc w:val="center"/>
                            <w:rPr>
                              <w:rFonts w:ascii="DIN Next LT Arabic" w:hAnsi="DIN Next LT Arabic" w:cs="DIN Next LT Arabic"/>
                              <w:sz w:val="28"/>
                              <w:szCs w:val="28"/>
                            </w:rPr>
                          </w:pPr>
                          <w:r w:rsidRPr="00593539">
                            <w:rPr>
                              <w:rFonts w:ascii="DIN Next LT Arabic" w:hAnsi="DIN Next LT Arabic" w:cs="DIN Next LT Arabic"/>
                              <w:sz w:val="28"/>
                              <w:szCs w:val="28"/>
                              <w:rtl/>
                            </w:rPr>
                            <w:t>شعار الجهة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04E9743" id="Rounded Rectangle 9" o:spid="_x0000_s1029" style="position:absolute;left:0;text-align:left;margin-left:-42.2pt;margin-top:-9pt;width:85.45pt;height:63.75pt;z-index:251685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" fillcolor="#272727 [2749]" strokecolor="#111b24 [1604]" strokeweight="2pt">
              <v:path arrowok="t"/>
              <v:textbox>
                <w:txbxContent>
                  <w:p w14:paraId="4132DDD9" w14:textId="77777777" w:rsidR="00437DBB" w:rsidRPr="00593539" w:rsidRDefault="00437DBB" w:rsidP="00F35F27">
                    <w:pPr>
                      <w:bidi/>
                      <w:jc w:val="center"/>
                      <w:rPr>
                        <w:rFonts w:ascii="DIN Next LT Arabic" w:hAnsi="DIN Next LT Arabic" w:cs="DIN Next LT Arabic"/>
                        <w:sz w:val="28"/>
                        <w:szCs w:val="28"/>
                      </w:rPr>
                    </w:pPr>
                    <w:r w:rsidRPr="00593539">
                      <w:rPr>
                        <w:rFonts w:ascii="DIN Next LT Arabic" w:hAnsi="DIN Next LT Arabic" w:cs="DIN Next LT Arabic"/>
                        <w:sz w:val="28"/>
                        <w:szCs w:val="28"/>
                        <w:rtl/>
                      </w:rPr>
                      <w:t>شعار الجهة</w:t>
                    </w:r>
                  </w:p>
                </w:txbxContent>
              </v:textbox>
            </v:roundrect>
          </w:pict>
        </mc:Fallback>
      </mc:AlternateContent>
    </w:r>
    <w:r w:rsidRPr="00593539">
      <w:rPr>
        <w:rFonts w:ascii="DIN Next LT Arabic" w:hAnsi="DIN Next LT Arabic" w:cs="DIN Next LT Arabic"/>
        <w:rtl/>
      </w:rPr>
      <w:t>المملكة العربية السعودية</w:t>
    </w:r>
  </w:p>
  <w:p w14:paraId="07BC6F55" w14:textId="77777777" w:rsidR="00437DBB" w:rsidRPr="00593539" w:rsidRDefault="00437DBB" w:rsidP="00F35F27">
    <w:pPr>
      <w:pStyle w:val="Header"/>
      <w:tabs>
        <w:tab w:val="clear" w:pos="4680"/>
        <w:tab w:val="clear" w:pos="9360"/>
        <w:tab w:val="right" w:pos="9905"/>
      </w:tabs>
      <w:bidi/>
      <w:rPr>
        <w:rFonts w:ascii="DIN Next LT Arabic" w:hAnsi="DIN Next LT Arabic" w:cs="DIN Next LT Arabic"/>
        <w:rtl/>
      </w:rPr>
    </w:pPr>
    <w:r w:rsidRPr="00593539">
      <w:rPr>
        <w:rFonts w:ascii="DIN Next LT Arabic" w:hAnsi="DIN Next LT Arabic" w:cs="DIN Next LT Arabic"/>
        <w:rtl/>
      </w:rPr>
      <w:t>اسم الجهة الحكومية</w:t>
    </w:r>
  </w:p>
  <w:p w14:paraId="6307C527" w14:textId="77777777" w:rsidR="00437DBB" w:rsidRPr="00593539" w:rsidRDefault="00437DBB" w:rsidP="00F35F27">
    <w:pPr>
      <w:pStyle w:val="Header"/>
      <w:tabs>
        <w:tab w:val="clear" w:pos="4680"/>
        <w:tab w:val="clear" w:pos="9360"/>
        <w:tab w:val="right" w:pos="9905"/>
      </w:tabs>
      <w:bidi/>
      <w:rPr>
        <w:rFonts w:ascii="DIN Next LT Arabic" w:hAnsi="DIN Next LT Arabic" w:cs="DIN Next LT Arabic"/>
        <w:rtl/>
      </w:rPr>
    </w:pPr>
    <w:r w:rsidRPr="00593539">
      <w:rPr>
        <w:rFonts w:ascii="DIN Next LT Arabic" w:hAnsi="DIN Next LT Arabic" w:cs="DIN Next LT Arabic"/>
        <w:rtl/>
      </w:rPr>
      <w:t>اسم النموذج</w:t>
    </w:r>
  </w:p>
  <w:p w14:paraId="3C2348A1" w14:textId="77777777" w:rsidR="00437DBB" w:rsidRPr="00F35F27" w:rsidRDefault="00437DBB" w:rsidP="00F35F27">
    <w:pPr>
      <w:pStyle w:val="Header"/>
      <w:tabs>
        <w:tab w:val="clear" w:pos="4680"/>
        <w:tab w:val="clear" w:pos="9360"/>
        <w:tab w:val="right" w:pos="9905"/>
      </w:tabs>
      <w:bidi/>
      <w:rPr>
        <w:rFonts w:cstheme="minorHAnsi"/>
      </w:rPr>
    </w:pPr>
  </w:p>
  <w:p w14:paraId="30A60BB3" w14:textId="35D36662" w:rsidR="00437DBB" w:rsidRPr="00F35F27" w:rsidRDefault="00437DBB" w:rsidP="00F35F27">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CCCB80F" w14:textId="77777777" w:rsidR="00437DBB" w:rsidRPr="00593539" w:rsidRDefault="00437DBB" w:rsidP="00F56C19">
    <w:pPr>
      <w:pStyle w:val="Header"/>
      <w:tabs>
        <w:tab w:val="clear" w:pos="4680"/>
        <w:tab w:val="clear" w:pos="9360"/>
        <w:tab w:val="right" w:pos="9905"/>
      </w:tabs>
      <w:bidi/>
      <w:rPr>
        <w:rFonts w:ascii="DIN Next LT Arabic" w:hAnsi="DIN Next LT Arabic" w:cs="DIN Next LT Arabic"/>
        <w:rtl/>
      </w:rPr>
    </w:pPr>
    <w:r w:rsidRPr="00593539">
      <w:rPr>
        <w:rFonts w:ascii="DIN Next LT Arabic" w:hAnsi="DIN Next LT Arabic" w:cs="DIN Next LT Arabic"/>
        <w:noProof/>
        <w:rtl/>
      </w:rPr>
      <mc:AlternateContent>
        <mc:Choice Requires="wps">
          <w:drawing>
            <wp:anchor distT="0" distB="0" distL="114300" distR="114300" simplePos="0" relativeHeight="251681280" behindDoc="0" locked="0" layoutInCell="1" allowOverlap="1" wp14:anchorId="71137FEB" wp14:editId="141F5A94">
              <wp:simplePos x="0" y="0"/>
              <wp:positionH relativeFrom="column">
                <wp:posOffset>-535940</wp:posOffset>
              </wp:positionH>
              <wp:positionV relativeFrom="paragraph">
                <wp:posOffset>-114300</wp:posOffset>
              </wp:positionV>
              <wp:extent cx="1085215" cy="809625"/>
              <wp:effectExtent l="0" t="0" r="635" b="9525"/>
              <wp:wrapNone/>
              <wp:docPr id="11" name="Rounded Rectangle 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85215" cy="809625"/>
                      </a:xfrm>
                      <a:prstGeom prst="roundRect">
                        <a:avLst/>
                      </a:prstGeom>
                      <a:solidFill>
                        <a:schemeClr val="tx1">
                          <a:lumMod val="85000"/>
                          <a:lumOff val="15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57946452" w14:textId="77777777" w:rsidR="00437DBB" w:rsidRPr="00593539" w:rsidRDefault="00437DBB" w:rsidP="00F56C19">
                          <w:pPr>
                            <w:bidi/>
                            <w:jc w:val="center"/>
                            <w:rPr>
                              <w:rFonts w:ascii="DIN Next LT Arabic" w:hAnsi="DIN Next LT Arabic" w:cs="DIN Next LT Arabic"/>
                              <w:sz w:val="28"/>
                              <w:szCs w:val="28"/>
                            </w:rPr>
                          </w:pPr>
                          <w:r w:rsidRPr="00593539">
                            <w:rPr>
                              <w:rFonts w:ascii="DIN Next LT Arabic" w:hAnsi="DIN Next LT Arabic" w:cs="DIN Next LT Arabic"/>
                              <w:sz w:val="28"/>
                              <w:szCs w:val="28"/>
                              <w:rtl/>
                            </w:rPr>
                            <w:t>شعار الجهة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1137FEB" id="Rounded Rectangle 11" o:spid="_x0000_s1030" style="position:absolute;left:0;text-align:left;margin-left:-42.2pt;margin-top:-9pt;width:85.45pt;height:63.75pt;z-index:251681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" fillcolor="#272727 [2749]" strokecolor="#111b24 [1604]" strokeweight="2pt">
              <v:path arrowok="t"/>
              <v:textbox>
                <w:txbxContent>
                  <w:p w14:paraId="57946452" w14:textId="77777777" w:rsidR="00437DBB" w:rsidRPr="00593539" w:rsidRDefault="00437DBB" w:rsidP="00F56C19">
                    <w:pPr>
                      <w:bidi/>
                      <w:jc w:val="center"/>
                      <w:rPr>
                        <w:rFonts w:ascii="DIN Next LT Arabic" w:hAnsi="DIN Next LT Arabic" w:cs="DIN Next LT Arabic"/>
                        <w:sz w:val="28"/>
                        <w:szCs w:val="28"/>
                      </w:rPr>
                    </w:pPr>
                    <w:r w:rsidRPr="00593539">
                      <w:rPr>
                        <w:rFonts w:ascii="DIN Next LT Arabic" w:hAnsi="DIN Next LT Arabic" w:cs="DIN Next LT Arabic"/>
                        <w:sz w:val="28"/>
                        <w:szCs w:val="28"/>
                        <w:rtl/>
                      </w:rPr>
                      <w:t>شعار الجهة</w:t>
                    </w:r>
                  </w:p>
                </w:txbxContent>
              </v:textbox>
            </v:roundrect>
          </w:pict>
        </mc:Fallback>
      </mc:AlternateContent>
    </w:r>
    <w:r w:rsidRPr="00593539">
      <w:rPr>
        <w:rFonts w:ascii="DIN Next LT Arabic" w:hAnsi="DIN Next LT Arabic" w:cs="DIN Next LT Arabic"/>
        <w:rtl/>
      </w:rPr>
      <w:t>المملكة العربية السعودية</w:t>
    </w:r>
  </w:p>
  <w:p w14:paraId="54BE0DFC" w14:textId="77777777" w:rsidR="00437DBB" w:rsidRPr="00593539" w:rsidRDefault="00437DBB" w:rsidP="00F35F27">
    <w:pPr>
      <w:pStyle w:val="Header"/>
      <w:tabs>
        <w:tab w:val="clear" w:pos="4680"/>
        <w:tab w:val="clear" w:pos="9360"/>
        <w:tab w:val="right" w:pos="9905"/>
      </w:tabs>
      <w:bidi/>
      <w:rPr>
        <w:rFonts w:ascii="DIN Next LT Arabic" w:hAnsi="DIN Next LT Arabic" w:cs="DIN Next LT Arabic"/>
        <w:rtl/>
      </w:rPr>
    </w:pPr>
    <w:r w:rsidRPr="00593539">
      <w:rPr>
        <w:rFonts w:ascii="DIN Next LT Arabic" w:hAnsi="DIN Next LT Arabic" w:cs="DIN Next LT Arabic"/>
        <w:rtl/>
      </w:rPr>
      <w:t>اسم الجهة الحكومية</w:t>
    </w:r>
  </w:p>
  <w:p w14:paraId="1A2B642D" w14:textId="77777777" w:rsidR="00437DBB" w:rsidRPr="00593539" w:rsidRDefault="00437DBB" w:rsidP="007627DD">
    <w:pPr>
      <w:pStyle w:val="Header"/>
      <w:tabs>
        <w:tab w:val="clear" w:pos="4680"/>
        <w:tab w:val="clear" w:pos="9360"/>
        <w:tab w:val="right" w:pos="9905"/>
      </w:tabs>
      <w:bidi/>
      <w:rPr>
        <w:rFonts w:ascii="DIN Next LT Arabic" w:hAnsi="DIN Next LT Arabic" w:cs="DIN Next LT Arabic"/>
        <w:rtl/>
      </w:rPr>
    </w:pPr>
    <w:r w:rsidRPr="00593539">
      <w:rPr>
        <w:rFonts w:ascii="DIN Next LT Arabic" w:hAnsi="DIN Next LT Arabic" w:cs="DIN Next LT Arabic"/>
        <w:rtl/>
      </w:rPr>
      <w:t>اسم النموذج</w:t>
    </w:r>
  </w:p>
  <w:p w14:paraId="0DAECDD8" w14:textId="6A96D175" w:rsidR="00437DBB" w:rsidRPr="00593539" w:rsidRDefault="00437DBB" w:rsidP="007E375B">
    <w:pPr>
      <w:pStyle w:val="Header"/>
      <w:tabs>
        <w:tab w:val="clear" w:pos="4680"/>
        <w:tab w:val="clear" w:pos="9360"/>
        <w:tab w:val="right" w:pos="9905"/>
      </w:tabs>
      <w:bidi/>
      <w:rPr>
        <w:rFonts w:ascii="DIN Next LT Arabic" w:hAnsi="DIN Next LT Arabic" w:cs="DIN Next LT Arabic"/>
      </w:rP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720C5D9" w14:textId="77777777" w:rsidR="00437DBB" w:rsidRDefault="00437DBB">
    <w:pPr>
      <w:pStyle w:val="Header"/>
    </w:pPr>
    <w:r>
      <w:rPr>
        <w:noProof/>
      </w:rPr>
      <mc:AlternateContent>
        <mc:Choice Requires="wps">
          <w:drawing>
            <wp:anchor distT="0" distB="0" distL="114300" distR="114300" simplePos="0" relativeHeight="251657728" behindDoc="1" locked="0" layoutInCell="0" allowOverlap="1" wp14:anchorId="11E28B27" wp14:editId="3B01112A">
              <wp:simplePos x="0" y="0"/>
              <wp:positionH relativeFrom="margin">
                <wp:align>center</wp:align>
              </wp:positionH>
              <wp:positionV relativeFrom="margin">
                <wp:align>center</wp:align>
              </wp:positionV>
              <wp:extent cx="5237480" cy="3142615"/>
              <wp:effectExtent l="0" t="0" r="0" b="0"/>
              <wp:wrapNone/>
              <wp:docPr id="3" name="WordArt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5237480" cy="3142615"/>
                      </a:xfrm>
                      <a:prstGeom prst="rect">
                        <a:avLst/>
                      </a:prstGeom>
                    </wps:spPr>
                    <wps:txbx>
                      <w:txbxContent>
                        <w:p w14:paraId="1B8D1023" w14:textId="77777777" w:rsidR="00437DBB" w:rsidRDefault="00437DBB" w:rsidP="00572947">
                          <w:pPr>
                            <w:pStyle w:val="NormalWeb"/>
                            <w:spacing w:before="0" w:beforeAutospacing="0" w:after="0" w:afterAutospacing="0"/>
                            <w:jc w:val="center"/>
                          </w:pPr>
                          <w:r>
                            <w:rPr>
                              <w:rFonts w:ascii="Calibri" w:hAnsi="Calibri"/>
                              <w:color w:val="C0C0C0"/>
                              <w:sz w:val="2"/>
                              <w:szCs w:val="2"/>
                            </w:rPr>
                            <w:t>DRAFT</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type w14:anchorId="11E28B27" id="_x0000_t202" coordsize="21600,21600" o:spt="202" path="m,l,21600r21600,l21600,xe">
              <v:stroke joinstyle="miter"/>
              <v:path gradientshapeok="t" o:connecttype="rect"/>
            </v:shapetype>
            <v:shape id="_x0000_s1031" type="#_x0000_t202" style="position:absolute;margin-left:0;margin-top:0;width:412.4pt;height:247.45pt;rotation:-45;z-index:-251658752;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" o:allowincell="f" filled="f" stroked="f">
              <o:lock v:ext="edit" shapetype="t"/>
              <v:textbox style="mso-fit-shape-to-text:t">
                <w:txbxContent>
                  <w:p w14:paraId="1B8D1023" w14:textId="77777777" w:rsidR="00437DBB" w:rsidRDefault="00437DBB" w:rsidP="00572947">
                    <w:pPr>
                      <w:pStyle w:val="NormalWeb"/>
                      <w:spacing w:before="0" w:beforeAutospacing="0" w:after="0" w:afterAutospacing="0"/>
                      <w:jc w:val="center"/>
                    </w:pPr>
                    <w:r>
                      <w:rPr>
                        <w:rFonts w:ascii="Calibri" w:hAnsi="Calibri"/>
                        <w:color w:val="C0C0C0"/>
                        <w:sz w:val="2"/>
                        <w:szCs w:val="2"/>
                      </w:rPr>
                      <w:t>DRAFT</w:t>
                    </w:r>
                  </w:p>
                </w:txbxContent>
              </v:textbox>
              <w10:wrap anchorx="margin" anchory="margin"/>
            </v:shape>
          </w:pict>
        </mc:Fallback>
      </mc:AlternateContent>
    </w:r>
    <w:r>
      <w:rPr>
        <w:rFonts w:ascii="Georgia" w:eastAsiaTheme="majorEastAsia" w:hAnsi="Georgia" w:cstheme="majorBidi"/>
        <w:b/>
        <w:bCs/>
        <w:noProof/>
        <w:color w:val="0066AF"/>
      </w:rPr>
      <mc:AlternateContent>
        <mc:Choice Requires="wps">
          <w:drawing>
            <wp:anchor distT="0" distB="0" distL="114300" distR="114300" simplePos="0" relativeHeight="251639808" behindDoc="1" locked="0" layoutInCell="0" allowOverlap="1" wp14:anchorId="32FC425D" wp14:editId="128AB5EA">
              <wp:simplePos x="0" y="0"/>
              <wp:positionH relativeFrom="margin">
                <wp:align>center</wp:align>
              </wp:positionH>
              <wp:positionV relativeFrom="margin">
                <wp:align>center</wp:align>
              </wp:positionV>
              <wp:extent cx="5237480" cy="3142615"/>
              <wp:effectExtent l="0" t="0" r="0" b="0"/>
              <wp:wrapNone/>
              <wp:docPr id="22" name="WordArt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5237480" cy="3142615"/>
                      </a:xfrm>
                      <a:prstGeom prst="rect">
                        <a:avLst/>
                      </a:prstGeom>
                    </wps:spPr>
                    <wps:txbx>
                      <w:txbxContent>
                        <w:p w14:paraId="53BD04F3" w14:textId="77777777" w:rsidR="00437DBB" w:rsidRDefault="00437DBB" w:rsidP="009F6B32">
                          <w:pPr>
                            <w:pStyle w:val="NormalWeb"/>
                            <w:spacing w:before="0" w:beforeAutospacing="0" w:after="0" w:afterAutospacing="0"/>
                            <w:jc w:val="center"/>
                          </w:pPr>
                          <w:r>
                            <w:rPr>
                              <w:rFonts w:ascii="Calibri" w:hAnsi="Calibri"/>
                              <w:color w:val="C0C0C0"/>
                              <w:sz w:val="2"/>
                              <w:szCs w:val="2"/>
                            </w:rPr>
                            <w:t>DRAFT</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32FC425D" id="_x0000_s1032" type="#_x0000_t202" style="position:absolute;margin-left:0;margin-top:0;width:412.4pt;height:247.45pt;rotation:-45;z-index:-251676672;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" o:allowincell="f" filled="f" stroked="f">
              <o:lock v:ext="edit" shapetype="t"/>
              <v:textbox style="mso-fit-shape-to-text:t">
                <w:txbxContent>
                  <w:p w14:paraId="53BD04F3" w14:textId="77777777" w:rsidR="00437DBB" w:rsidRDefault="00437DBB" w:rsidP="009F6B32">
                    <w:pPr>
                      <w:pStyle w:val="NormalWeb"/>
                      <w:spacing w:before="0" w:beforeAutospacing="0" w:after="0" w:afterAutospacing="0"/>
                      <w:jc w:val="center"/>
                    </w:pPr>
                    <w:r>
                      <w:rPr>
                        <w:rFonts w:ascii="Calibri" w:hAnsi="Calibri"/>
                        <w:color w:val="C0C0C0"/>
                        <w:sz w:val="2"/>
                        <w:szCs w:val="2"/>
                      </w:rPr>
                      <w:t>DRAFT</w:t>
                    </w:r>
                  </w:p>
                </w:txbxContent>
              </v:textbox>
              <w10:wrap anchorx="margin" anchory="margin"/>
            </v:shape>
          </w:pict>
        </mc:Fallback>
      </mc:AlternateContent>
    </w:r>
  </w:p>
  <w:p w14:paraId="4F52EE19" w14:textId="236E3196" w:rsidR="00437DBB" w:rsidRDefault="00CE271C">
    <w:r>
      <w:rPr>
        <w:rFonts w:ascii="SWCC 4- Bold" w:hAnsi="SWCC 4- Bold" w:cs="SWCC 4- Bold"/>
        <w:bCs/>
        <w:noProof/>
        <w:sz w:val="24"/>
        <w:szCs w:val="24"/>
        <w:lang w:val="ar-SA"/>
      </w:rPr>
      <mc:AlternateContent>
        <mc:Choice Requires="wps">
          <w:drawing>
            <wp:anchor distT="0" distB="0" distL="114300" distR="114300" simplePos="0" relativeHeight="251699712" behindDoc="1" locked="0" layoutInCell="1" allowOverlap="1" wp14:anchorId="5571138B" wp14:editId="6E07A358">
              <wp:simplePos x="0" y="0"/>
              <wp:positionH relativeFrom="margin">
                <wp:align>left</wp:align>
              </wp:positionH>
              <wp:positionV relativeFrom="topMargin">
                <wp:align>top</wp:align>
              </wp:positionV>
              <wp:extent cx="790575" cy="268605"/>
              <wp:effectExtent l="0" t="0" r="0" b="0"/>
              <wp:wrapNone/>
              <wp:docPr id="13" name="Text Box 13"/>
              <wp:cNvGraphicFramePr/>
              <a:graphic xmlns:a="http://schemas.openxmlformats.org/drawingml/2006/main">
                <a:graphicData uri="http://schemas.microsoft.com/office/word/2010/wordprocessingShape">
                  <wps:wsp>
                    <wps:cNvSpPr txBox="1"/>
                    <wps:spPr>
                      <a:xfrm>
                        <a:off x="0" y="0"/>
                        <a:ext cx="790575" cy="268605"/>
                      </a:xfrm>
                      <a:prstGeom prst="rect">
                        <a:avLst/>
                      </a:prstGeom>
                      <a:noFill/>
                      <a:ln w="6350">
                        <a:noFill/>
                      </a:ln>
                      <a:extLst>
                        <a:ext uri="{91240B29-F687-4F45-9708-019B960494DF}">
                          <a14:hiddenLine xmlns:a14="http://schemas.microsoft.com/office/drawing/2010/main" w="6350" cmpd="sng">
                            <a:solidFill>
                              <a:prstClr val="black"/>
                            </a:solidFill>
                          </a14:hiddenLine>
                        </a:ext>
                      </a:extLst>
                    </wps:spPr>
                    <wps:txbx>
                      <w:txbxContent>
                        <w:p w14:paraId="42AB9BA1" w14:textId="7CC54236" w:rsidR="00CE271C" w:rsidRDefault="00592ABD" w:rsidP="00592ABD">
                          <w:pPr>
                            <w:jc w:val="center"/>
                          </w:pPr>
                          <w:fldSimple w:instr=" DOCPROPERTY bjHeaderEvenTextBox \* MERGEFORMAT " w:fldLock="1">
                            <w:r w:rsidRPr="00A8210D">
                              <w:rPr>
                                <w:rFonts w:ascii="Times New Roman" w:hAnsi="Times New Roman" w:cs="Times New Roman"/>
                                <w:color w:val="99CC00"/>
                                <w:sz w:val="24"/>
                                <w:szCs w:val="24"/>
                              </w:rPr>
                              <w:t xml:space="preserve">Public - </w:t>
                            </w:r>
                            <w:r w:rsidRPr="00A8210D">
                              <w:rPr>
                                <w:rFonts w:ascii="Times New Roman" w:hAnsi="Times New Roman"/>
                                <w:color w:val="99CC00"/>
                                <w:sz w:val="24"/>
                                <w:szCs w:val="24"/>
                                <w:rtl/>
                              </w:rPr>
                              <w:t>عام</w:t>
                            </w:r>
                          </w:fldSimple>
                        </w:p>
                      </w:txbxContent>
                    </wps:txbx>
                    <wps:bodyPr rot="0" spcFirstLastPara="0" vertOverflow="overflow" horzOverflow="overflow" vert="horz" wrap="square" lIns="152400" tIns="152400" rIns="152400" bIns="152400" numCol="1" spcCol="0" rtlCol="0" fromWordArt="0" anchor="t" anchorCtr="0" forceAA="0" compatLnSpc="1">
                      <a:prstTxWarp prst="textNoShape">
                        <a:avLst/>
                      </a:prstTxWarp>
                      <a:noAutofit/>
                    </wps:bodyPr>
                  </wps:wsp>
                </a:graphicData>
              </a:graphic>
              <wp14:sizeRelH relativeFrom="margin">
                <wp14:pctWidth>100000</wp14:pctWidth>
              </wp14:sizeRelH>
              <wp14:sizeRelV relativeFrom="topMargin">
                <wp14:pctHeight>100000</wp14:pctHeight>
              </wp14:sizeRelV>
            </wp:anchor>
          </w:drawing>
        </mc:Choice>
        <mc:Fallback>
          <w:pict>
            <v:shape w14:anchorId="5571138B" id="Text Box 13" o:spid="_x0000_s1033" type="#_x0000_t202" style="position:absolute;margin-left:0;margin-top:0;width:62.25pt;height:21.15pt;z-index:-251616768;visibility:visible;mso-wrap-style:square;mso-width-percent:1000;mso-height-percent:1000;mso-wrap-distance-left:9pt;mso-wrap-distance-top:0;mso-wrap-distance-right:9pt;mso-wrap-distance-bottom:0;mso-position-horizontal:left;mso-position-horizontal-relative:margin;mso-position-vertical:top;mso-position-vertical-relative:top-margin-area;mso-width-percent:1000;mso-height-percent:1000;mso-width-relative:margin;mso-height-relative:top-margin-area;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" filled="f" stroked="f" strokeweight=".5pt">
              <v:textbox inset="12pt,12pt,12pt,12pt">
                <w:txbxContent>
                  <w:p w14:paraId="42AB9BA1" w14:textId="7CC54236" w:rsidR="00CE271C" w:rsidRDefault="00592ABD" w:rsidP="00592ABD">
                    <w:pPr>
                      <w:jc w:val="center"/>
                    </w:pPr>
                    <w:fldSimple w:instr=" DOCPROPERTY bjHeaderEvenTextBox \* MERGEFORMAT " w:fldLock="1">
                      <w:r w:rsidRPr="00A8210D">
                        <w:rPr>
                          <w:rFonts w:ascii="Times New Roman" w:hAnsi="Times New Roman" w:cs="Times New Roman"/>
                          <w:color w:val="99CC00"/>
                          <w:sz w:val="24"/>
                          <w:szCs w:val="24"/>
                        </w:rPr>
                        <w:t xml:space="preserve">Public - </w:t>
                      </w:r>
                      <w:r w:rsidRPr="00A8210D">
                        <w:rPr>
                          <w:rFonts w:ascii="Times New Roman" w:hAnsi="Times New Roman"/>
                          <w:color w:val="99CC00"/>
                          <w:sz w:val="24"/>
                          <w:szCs w:val="24"/>
                          <w:rtl/>
                        </w:rPr>
                        <w:t>عام</w:t>
                      </w:r>
                    </w:fldSimple>
                  </w:p>
                </w:txbxContent>
              </v:textbox>
              <w10:wrap anchorx="margin" anchory="margin"/>
            </v:shape>
          </w:pict>
        </mc:Fallback>
      </mc:AlternateConten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A720737" w14:textId="77777777" w:rsidR="00437DBB" w:rsidRPr="00BA4E85" w:rsidRDefault="00437DBB" w:rsidP="00F35F27">
    <w:pPr>
      <w:pStyle w:val="Header"/>
      <w:tabs>
        <w:tab w:val="clear" w:pos="4680"/>
        <w:tab w:val="clear" w:pos="9360"/>
        <w:tab w:val="right" w:pos="9905"/>
      </w:tabs>
      <w:bidi/>
      <w:rPr>
        <w:rFonts w:ascii="DIN Next LT Arabic" w:hAnsi="DIN Next LT Arabic" w:cs="DIN Next LT Arabic"/>
        <w:rtl/>
      </w:rPr>
    </w:pPr>
    <w:r w:rsidRPr="00BA4E85">
      <w:rPr>
        <w:rFonts w:ascii="DIN Next LT Arabic" w:hAnsi="DIN Next LT Arabic" w:cs="DIN Next LT Arabic"/>
        <w:noProof/>
        <w:rtl/>
      </w:rPr>
      <mc:AlternateContent>
        <mc:Choice Requires="wps">
          <w:drawing>
            <wp:anchor distT="0" distB="0" distL="114300" distR="114300" simplePos="0" relativeHeight="251677184" behindDoc="0" locked="0" layoutInCell="1" allowOverlap="1" wp14:anchorId="6E719A76" wp14:editId="173F9383">
              <wp:simplePos x="0" y="0"/>
              <wp:positionH relativeFrom="column">
                <wp:posOffset>-535940</wp:posOffset>
              </wp:positionH>
              <wp:positionV relativeFrom="paragraph">
                <wp:posOffset>-114300</wp:posOffset>
              </wp:positionV>
              <wp:extent cx="1085215" cy="809625"/>
              <wp:effectExtent l="0" t="0" r="635" b="9525"/>
              <wp:wrapNone/>
              <wp:docPr id="1" name="Rounded 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85215" cy="809625"/>
                      </a:xfrm>
                      <a:prstGeom prst="roundRect">
                        <a:avLst/>
                      </a:prstGeom>
                      <a:solidFill>
                        <a:schemeClr val="tx1">
                          <a:lumMod val="85000"/>
                          <a:lumOff val="15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17143E6A" w14:textId="77777777" w:rsidR="00437DBB" w:rsidRPr="00BA4E85" w:rsidRDefault="00437DBB" w:rsidP="00F35F27">
                          <w:pPr>
                            <w:bidi/>
                            <w:jc w:val="center"/>
                            <w:rPr>
                              <w:rFonts w:ascii="DIN Next LT Arabic" w:hAnsi="DIN Next LT Arabic" w:cs="DIN Next LT Arabic"/>
                              <w:sz w:val="28"/>
                              <w:szCs w:val="28"/>
                            </w:rPr>
                          </w:pPr>
                          <w:r w:rsidRPr="00BA4E85">
                            <w:rPr>
                              <w:rFonts w:ascii="DIN Next LT Arabic" w:hAnsi="DIN Next LT Arabic" w:cs="DIN Next LT Arabic"/>
                              <w:sz w:val="28"/>
                              <w:szCs w:val="28"/>
                              <w:rtl/>
                            </w:rPr>
                            <w:t>شعار الجهة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E719A76" id="Rounded Rectangle 1" o:spid="_x0000_s1034" style="position:absolute;left:0;text-align:left;margin-left:-42.2pt;margin-top:-9pt;width:85.45pt;height:63.75pt;z-index:251677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" fillcolor="#272727 [2749]" strokecolor="#111b24 [1604]" strokeweight="2pt">
              <v:path arrowok="t"/>
              <v:textbox>
                <w:txbxContent>
                  <w:p w14:paraId="17143E6A" w14:textId="77777777" w:rsidR="00437DBB" w:rsidRPr="00BA4E85" w:rsidRDefault="00437DBB" w:rsidP="00F35F27">
                    <w:pPr>
                      <w:bidi/>
                      <w:jc w:val="center"/>
                      <w:rPr>
                        <w:rFonts w:ascii="DIN Next LT Arabic" w:hAnsi="DIN Next LT Arabic" w:cs="DIN Next LT Arabic"/>
                        <w:sz w:val="28"/>
                        <w:szCs w:val="28"/>
                      </w:rPr>
                    </w:pPr>
                    <w:r w:rsidRPr="00BA4E85">
                      <w:rPr>
                        <w:rFonts w:ascii="DIN Next LT Arabic" w:hAnsi="DIN Next LT Arabic" w:cs="DIN Next LT Arabic"/>
                        <w:sz w:val="28"/>
                        <w:szCs w:val="28"/>
                        <w:rtl/>
                      </w:rPr>
                      <w:t>شعار الجهة</w:t>
                    </w:r>
                  </w:p>
                </w:txbxContent>
              </v:textbox>
            </v:roundrect>
          </w:pict>
        </mc:Fallback>
      </mc:AlternateContent>
    </w:r>
    <w:r w:rsidRPr="00BA4E85">
      <w:rPr>
        <w:rFonts w:ascii="DIN Next LT Arabic" w:hAnsi="DIN Next LT Arabic" w:cs="DIN Next LT Arabic"/>
        <w:rtl/>
      </w:rPr>
      <w:t>المملكة العربية السعودية</w:t>
    </w:r>
  </w:p>
  <w:p w14:paraId="038BB5B5" w14:textId="77777777" w:rsidR="00437DBB" w:rsidRPr="00BA4E85" w:rsidRDefault="00437DBB" w:rsidP="00F35F27">
    <w:pPr>
      <w:pStyle w:val="Header"/>
      <w:tabs>
        <w:tab w:val="clear" w:pos="4680"/>
        <w:tab w:val="clear" w:pos="9360"/>
        <w:tab w:val="right" w:pos="9905"/>
      </w:tabs>
      <w:bidi/>
      <w:rPr>
        <w:rFonts w:ascii="DIN Next LT Arabic" w:hAnsi="DIN Next LT Arabic" w:cs="DIN Next LT Arabic"/>
        <w:rtl/>
      </w:rPr>
    </w:pPr>
    <w:r w:rsidRPr="00BA4E85">
      <w:rPr>
        <w:rFonts w:ascii="DIN Next LT Arabic" w:hAnsi="DIN Next LT Arabic" w:cs="DIN Next LT Arabic"/>
        <w:rtl/>
      </w:rPr>
      <w:t xml:space="preserve">اسم </w:t>
    </w:r>
    <w:r w:rsidRPr="004F4EDC">
      <w:rPr>
        <w:rFonts w:ascii="DIN Next LT Arabic" w:hAnsi="DIN Next LT Arabic" w:cs="DIN Next LT Arabic" w:hint="cs"/>
        <w:rtl/>
      </w:rPr>
      <w:t>الجهة</w:t>
    </w:r>
    <w:r w:rsidRPr="00BA4E85">
      <w:rPr>
        <w:rFonts w:ascii="DIN Next LT Arabic" w:hAnsi="DIN Next LT Arabic" w:cs="DIN Next LT Arabic"/>
        <w:rtl/>
      </w:rPr>
      <w:t xml:space="preserve"> الحكومية</w:t>
    </w:r>
  </w:p>
  <w:p w14:paraId="21C68373" w14:textId="77777777" w:rsidR="00437DBB" w:rsidRPr="00BA4E85" w:rsidRDefault="00437DBB" w:rsidP="00F35F27">
    <w:pPr>
      <w:pStyle w:val="Header"/>
      <w:tabs>
        <w:tab w:val="clear" w:pos="4680"/>
        <w:tab w:val="clear" w:pos="9360"/>
        <w:tab w:val="right" w:pos="9905"/>
      </w:tabs>
      <w:bidi/>
      <w:rPr>
        <w:rFonts w:ascii="DIN Next LT Arabic" w:hAnsi="DIN Next LT Arabic" w:cs="DIN Next LT Arabic"/>
        <w:rtl/>
      </w:rPr>
    </w:pPr>
    <w:r w:rsidRPr="00BA4E85">
      <w:rPr>
        <w:rFonts w:ascii="DIN Next LT Arabic" w:hAnsi="DIN Next LT Arabic" w:cs="DIN Next LT Arabic"/>
        <w:rtl/>
      </w:rPr>
      <w:t>اسم النموذج</w:t>
    </w:r>
  </w:p>
  <w:p w14:paraId="57AD8A13" w14:textId="77777777" w:rsidR="00437DBB" w:rsidRPr="00F35F27" w:rsidRDefault="00437DBB" w:rsidP="00F35F27">
    <w:pPr>
      <w:pStyle w:val="Header"/>
      <w:tabs>
        <w:tab w:val="clear" w:pos="4680"/>
        <w:tab w:val="clear" w:pos="9360"/>
        <w:tab w:val="right" w:pos="9905"/>
      </w:tabs>
      <w:bidi/>
      <w:rPr>
        <w:rFonts w:cstheme="minorHAnsi"/>
      </w:rPr>
    </w:pPr>
  </w:p>
  <w:p w14:paraId="3796D6B1" w14:textId="358DC3CE" w:rsidR="00437DBB" w:rsidRPr="00F35F27" w:rsidRDefault="00437DBB" w:rsidP="00F35F27">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9A1713C" w14:textId="77777777" w:rsidR="00437DBB" w:rsidRPr="00593539" w:rsidRDefault="00437DBB" w:rsidP="00051F9A">
    <w:pPr>
      <w:pStyle w:val="Header"/>
      <w:tabs>
        <w:tab w:val="clear" w:pos="4680"/>
        <w:tab w:val="clear" w:pos="9360"/>
        <w:tab w:val="right" w:pos="9905"/>
      </w:tabs>
      <w:bidi/>
      <w:rPr>
        <w:rFonts w:ascii="DIN Next LT Arabic" w:hAnsi="DIN Next LT Arabic" w:cs="DIN Next LT Arabic"/>
        <w:rtl/>
      </w:rPr>
    </w:pPr>
    <w:r w:rsidRPr="00593539">
      <w:rPr>
        <w:rFonts w:ascii="DIN Next LT Arabic" w:hAnsi="DIN Next LT Arabic" w:cs="DIN Next LT Arabic"/>
        <w:noProof/>
        <w:rtl/>
      </w:rPr>
      <mc:AlternateContent>
        <mc:Choice Requires="wps">
          <w:drawing>
            <wp:anchor distT="0" distB="0" distL="114300" distR="114300" simplePos="0" relativeHeight="251687424" behindDoc="0" locked="0" layoutInCell="1" allowOverlap="1" wp14:anchorId="7D0AB8C4" wp14:editId="1F5F2F8A">
              <wp:simplePos x="0" y="0"/>
              <wp:positionH relativeFrom="column">
                <wp:posOffset>-535940</wp:posOffset>
              </wp:positionH>
              <wp:positionV relativeFrom="paragraph">
                <wp:posOffset>-114300</wp:posOffset>
              </wp:positionV>
              <wp:extent cx="1085215" cy="809625"/>
              <wp:effectExtent l="0" t="0" r="635" b="9525"/>
              <wp:wrapNone/>
              <wp:docPr id="2" name="Rounded Rectangle 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85215" cy="809625"/>
                      </a:xfrm>
                      <a:prstGeom prst="roundRect">
                        <a:avLst/>
                      </a:prstGeom>
                      <a:solidFill>
                        <a:schemeClr val="tx1">
                          <a:lumMod val="85000"/>
                          <a:lumOff val="15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052F664B" w14:textId="77777777" w:rsidR="00437DBB" w:rsidRPr="00593539" w:rsidRDefault="00437DBB" w:rsidP="00051F9A">
                          <w:pPr>
                            <w:bidi/>
                            <w:jc w:val="center"/>
                            <w:rPr>
                              <w:rFonts w:ascii="DIN Next LT Arabic" w:hAnsi="DIN Next LT Arabic" w:cs="DIN Next LT Arabic"/>
                              <w:sz w:val="28"/>
                              <w:szCs w:val="28"/>
                            </w:rPr>
                          </w:pPr>
                          <w:r w:rsidRPr="00593539">
                            <w:rPr>
                              <w:rFonts w:ascii="DIN Next LT Arabic" w:hAnsi="DIN Next LT Arabic" w:cs="DIN Next LT Arabic"/>
                              <w:sz w:val="28"/>
                              <w:szCs w:val="28"/>
                              <w:rtl/>
                            </w:rPr>
                            <w:t>شعار الجهة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D0AB8C4" id="_x0000_s1035" style="position:absolute;left:0;text-align:left;margin-left:-42.2pt;margin-top:-9pt;width:85.45pt;height:63.75pt;z-index:251687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" fillcolor="#272727 [2749]" strokecolor="#111b24 [1604]" strokeweight="2pt">
              <v:path arrowok="t"/>
              <v:textbox>
                <w:txbxContent>
                  <w:p w14:paraId="052F664B" w14:textId="77777777" w:rsidR="00437DBB" w:rsidRPr="00593539" w:rsidRDefault="00437DBB" w:rsidP="00051F9A">
                    <w:pPr>
                      <w:bidi/>
                      <w:jc w:val="center"/>
                      <w:rPr>
                        <w:rFonts w:ascii="DIN Next LT Arabic" w:hAnsi="DIN Next LT Arabic" w:cs="DIN Next LT Arabic"/>
                        <w:sz w:val="28"/>
                        <w:szCs w:val="28"/>
                      </w:rPr>
                    </w:pPr>
                    <w:r w:rsidRPr="00593539">
                      <w:rPr>
                        <w:rFonts w:ascii="DIN Next LT Arabic" w:hAnsi="DIN Next LT Arabic" w:cs="DIN Next LT Arabic"/>
                        <w:sz w:val="28"/>
                        <w:szCs w:val="28"/>
                        <w:rtl/>
                      </w:rPr>
                      <w:t>شعار الجهة</w:t>
                    </w:r>
                  </w:p>
                </w:txbxContent>
              </v:textbox>
            </v:roundrect>
          </w:pict>
        </mc:Fallback>
      </mc:AlternateContent>
    </w:r>
    <w:r w:rsidRPr="00593539">
      <w:rPr>
        <w:rFonts w:ascii="DIN Next LT Arabic" w:hAnsi="DIN Next LT Arabic" w:cs="DIN Next LT Arabic"/>
        <w:rtl/>
      </w:rPr>
      <w:t>المملكة العربية السعودية</w:t>
    </w:r>
  </w:p>
  <w:p w14:paraId="7181E8E7" w14:textId="77777777" w:rsidR="00437DBB" w:rsidRPr="00593539" w:rsidRDefault="00437DBB" w:rsidP="00051F9A">
    <w:pPr>
      <w:pStyle w:val="Header"/>
      <w:tabs>
        <w:tab w:val="clear" w:pos="4680"/>
        <w:tab w:val="clear" w:pos="9360"/>
        <w:tab w:val="right" w:pos="9905"/>
      </w:tabs>
      <w:bidi/>
      <w:rPr>
        <w:rFonts w:ascii="DIN Next LT Arabic" w:hAnsi="DIN Next LT Arabic" w:cs="DIN Next LT Arabic"/>
        <w:rtl/>
      </w:rPr>
    </w:pPr>
    <w:r w:rsidRPr="00593539">
      <w:rPr>
        <w:rFonts w:ascii="DIN Next LT Arabic" w:hAnsi="DIN Next LT Arabic" w:cs="DIN Next LT Arabic"/>
        <w:rtl/>
      </w:rPr>
      <w:t>اسم الجهة الحكومية</w:t>
    </w:r>
  </w:p>
  <w:p w14:paraId="1FD0EB84" w14:textId="77777777" w:rsidR="00437DBB" w:rsidRPr="00593539" w:rsidRDefault="00437DBB" w:rsidP="00051F9A">
    <w:pPr>
      <w:pStyle w:val="Header"/>
      <w:tabs>
        <w:tab w:val="clear" w:pos="4680"/>
        <w:tab w:val="clear" w:pos="9360"/>
        <w:tab w:val="right" w:pos="9905"/>
      </w:tabs>
      <w:bidi/>
      <w:rPr>
        <w:rFonts w:ascii="DIN Next LT Arabic" w:hAnsi="DIN Next LT Arabic" w:cs="DIN Next LT Arabic"/>
        <w:rtl/>
      </w:rPr>
    </w:pPr>
    <w:r w:rsidRPr="00593539">
      <w:rPr>
        <w:rFonts w:ascii="DIN Next LT Arabic" w:hAnsi="DIN Next LT Arabic" w:cs="DIN Next LT Arabic"/>
        <w:rtl/>
      </w:rPr>
      <w:t>اسم النموذج</w:t>
    </w:r>
  </w:p>
  <w:p w14:paraId="2CE7FBB3" w14:textId="1FADAF1F" w:rsidR="00437DBB" w:rsidRPr="00F35F27" w:rsidRDefault="00437DBB" w:rsidP="007E375B">
    <w:pPr>
      <w:pStyle w:val="Header"/>
      <w:tabs>
        <w:tab w:val="clear" w:pos="4680"/>
        <w:tab w:val="clear" w:pos="9360"/>
        <w:tab w:val="right" w:pos="9905"/>
      </w:tabs>
      <w:bidi/>
      <w:rPr>
        <w:rFonts w:cstheme="minorHAnsi"/>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000006"/>
    <w:multiLevelType w:val="hybridMultilevel"/>
    <w:tmpl w:val="A8846DEC"/>
    <w:lvl w:ilvl="0" w:tplc="7070E318">
      <w:start w:val="1"/>
      <w:numFmt w:val="arabicAbjad"/>
      <w:lvlText w:val="%1."/>
      <w:lvlJc w:val="left"/>
      <w:pPr>
        <w:ind w:left="864" w:hanging="504"/>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0C23533"/>
    <w:multiLevelType w:val="hybridMultilevel"/>
    <w:tmpl w:val="338E515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1972F89"/>
    <w:multiLevelType w:val="multilevel"/>
    <w:tmpl w:val="2A12649C"/>
    <w:lvl w:ilvl="0">
      <w:start w:val="1"/>
      <w:numFmt w:val="lowerRoman"/>
      <w:pStyle w:val="Listroman"/>
      <w:lvlText w:val="%1."/>
      <w:lvlJc w:val="left"/>
      <w:pPr>
        <w:tabs>
          <w:tab w:val="num" w:pos="900"/>
        </w:tabs>
        <w:ind w:left="900" w:hanging="360"/>
      </w:pPr>
      <w:rPr>
        <w:rFonts w:asciiTheme="minorHAnsi" w:hAnsiTheme="minorHAnsi" w:hint="default"/>
        <w:b w:val="0"/>
        <w:i w:val="0"/>
        <w:sz w:val="22"/>
      </w:rPr>
    </w:lvl>
    <w:lvl w:ilvl="1">
      <w:start w:val="1"/>
      <w:numFmt w:val="lowerRoman"/>
      <w:lvlText w:val="%2."/>
      <w:lvlJc w:val="left"/>
      <w:pPr>
        <w:tabs>
          <w:tab w:val="num" w:pos="1260"/>
        </w:tabs>
        <w:ind w:left="1260" w:hanging="360"/>
      </w:pPr>
      <w:rPr>
        <w:rFonts w:asciiTheme="minorHAnsi" w:hAnsiTheme="minorHAnsi" w:hint="default"/>
        <w:b w:val="0"/>
        <w:i w:val="0"/>
        <w:sz w:val="22"/>
      </w:rPr>
    </w:lvl>
    <w:lvl w:ilvl="2">
      <w:start w:val="1"/>
      <w:numFmt w:val="lowerRoman"/>
      <w:lvlText w:val="%3."/>
      <w:lvlJc w:val="left"/>
      <w:pPr>
        <w:tabs>
          <w:tab w:val="num" w:pos="1620"/>
        </w:tabs>
        <w:ind w:left="1620" w:hanging="360"/>
      </w:pPr>
      <w:rPr>
        <w:rFonts w:asciiTheme="minorHAnsi" w:hAnsiTheme="minorHAnsi" w:hint="default"/>
        <w:b w:val="0"/>
        <w:i w:val="0"/>
        <w:sz w:val="22"/>
      </w:rPr>
    </w:lvl>
    <w:lvl w:ilvl="3">
      <w:start w:val="1"/>
      <w:numFmt w:val="lowerRoman"/>
      <w:lvlText w:val="%4."/>
      <w:lvlJc w:val="left"/>
      <w:pPr>
        <w:tabs>
          <w:tab w:val="num" w:pos="1980"/>
        </w:tabs>
        <w:ind w:left="1980" w:hanging="360"/>
      </w:pPr>
      <w:rPr>
        <w:rFonts w:asciiTheme="minorHAnsi" w:hAnsiTheme="minorHAnsi" w:hint="default"/>
        <w:b w:val="0"/>
        <w:i w:val="0"/>
        <w:sz w:val="22"/>
      </w:rPr>
    </w:lvl>
    <w:lvl w:ilvl="4">
      <w:start w:val="1"/>
      <w:numFmt w:val="lowerRoman"/>
      <w:lvlText w:val="%5."/>
      <w:lvlJc w:val="left"/>
      <w:pPr>
        <w:tabs>
          <w:tab w:val="num" w:pos="2340"/>
        </w:tabs>
        <w:ind w:left="2340" w:hanging="360"/>
      </w:pPr>
      <w:rPr>
        <w:rFonts w:asciiTheme="minorHAnsi" w:hAnsiTheme="minorHAnsi" w:hint="default"/>
        <w:b w:val="0"/>
        <w:i w:val="0"/>
        <w:sz w:val="22"/>
      </w:rPr>
    </w:lvl>
    <w:lvl w:ilvl="5">
      <w:start w:val="1"/>
      <w:numFmt w:val="lowerRoman"/>
      <w:lvlText w:val="%6."/>
      <w:lvlJc w:val="left"/>
      <w:pPr>
        <w:tabs>
          <w:tab w:val="num" w:pos="2700"/>
        </w:tabs>
        <w:ind w:left="2700" w:hanging="360"/>
      </w:pPr>
      <w:rPr>
        <w:rFonts w:asciiTheme="minorHAnsi" w:hAnsiTheme="minorHAnsi" w:hint="default"/>
        <w:b w:val="0"/>
        <w:i w:val="0"/>
        <w:sz w:val="22"/>
      </w:rPr>
    </w:lvl>
    <w:lvl w:ilvl="6">
      <w:start w:val="1"/>
      <w:numFmt w:val="lowerRoman"/>
      <w:lvlText w:val="%7."/>
      <w:lvlJc w:val="left"/>
      <w:pPr>
        <w:tabs>
          <w:tab w:val="num" w:pos="3060"/>
        </w:tabs>
        <w:ind w:left="3060" w:hanging="360"/>
      </w:pPr>
      <w:rPr>
        <w:rFonts w:asciiTheme="minorHAnsi" w:hAnsiTheme="minorHAnsi" w:hint="default"/>
        <w:b w:val="0"/>
        <w:i w:val="0"/>
        <w:sz w:val="22"/>
      </w:rPr>
    </w:lvl>
    <w:lvl w:ilvl="7">
      <w:start w:val="1"/>
      <w:numFmt w:val="lowerRoman"/>
      <w:lvlText w:val="%8."/>
      <w:lvlJc w:val="left"/>
      <w:pPr>
        <w:tabs>
          <w:tab w:val="num" w:pos="3420"/>
        </w:tabs>
        <w:ind w:left="3420" w:hanging="360"/>
      </w:pPr>
      <w:rPr>
        <w:rFonts w:asciiTheme="minorHAnsi" w:hAnsiTheme="minorHAnsi" w:hint="default"/>
        <w:b w:val="0"/>
        <w:i w:val="0"/>
        <w:sz w:val="22"/>
      </w:rPr>
    </w:lvl>
    <w:lvl w:ilvl="8">
      <w:start w:val="1"/>
      <w:numFmt w:val="lowerRoman"/>
      <w:lvlText w:val="%9."/>
      <w:lvlJc w:val="left"/>
      <w:pPr>
        <w:tabs>
          <w:tab w:val="num" w:pos="3780"/>
        </w:tabs>
        <w:ind w:left="3780" w:hanging="360"/>
      </w:pPr>
      <w:rPr>
        <w:rFonts w:asciiTheme="minorHAnsi" w:hAnsiTheme="minorHAnsi" w:hint="default"/>
        <w:b w:val="0"/>
        <w:i w:val="0"/>
        <w:sz w:val="22"/>
      </w:rPr>
    </w:lvl>
  </w:abstractNum>
  <w:abstractNum w:abstractNumId="3" w15:restartNumberingAfterBreak="0">
    <w:nsid w:val="033A0213"/>
    <w:multiLevelType w:val="multilevel"/>
    <w:tmpl w:val="CBE6C674"/>
    <w:lvl w:ilvl="0">
      <w:start w:val="1"/>
      <w:numFmt w:val="lowerLetter"/>
      <w:pStyle w:val="Listalpha"/>
      <w:lvlText w:val="%1)"/>
      <w:lvlJc w:val="left"/>
      <w:pPr>
        <w:tabs>
          <w:tab w:val="num" w:pos="360"/>
        </w:tabs>
        <w:ind w:left="360" w:hanging="360"/>
      </w:pPr>
      <w:rPr>
        <w:rFonts w:asciiTheme="minorHAnsi" w:hAnsiTheme="minorHAnsi" w:hint="default"/>
        <w:b w:val="0"/>
        <w:i w:val="0"/>
        <w:sz w:val="22"/>
      </w:rPr>
    </w:lvl>
    <w:lvl w:ilvl="1">
      <w:start w:val="1"/>
      <w:numFmt w:val="lowerLetter"/>
      <w:pStyle w:val="ListAlpha2"/>
      <w:lvlText w:val="%2)"/>
      <w:lvlJc w:val="left"/>
      <w:pPr>
        <w:tabs>
          <w:tab w:val="num" w:pos="720"/>
        </w:tabs>
        <w:ind w:left="720" w:hanging="360"/>
      </w:pPr>
      <w:rPr>
        <w:rFonts w:asciiTheme="minorHAnsi" w:hAnsiTheme="minorHAnsi" w:hint="default"/>
        <w:b w:val="0"/>
        <w:i w:val="0"/>
        <w:sz w:val="22"/>
      </w:rPr>
    </w:lvl>
    <w:lvl w:ilvl="2">
      <w:start w:val="1"/>
      <w:numFmt w:val="lowerLetter"/>
      <w:pStyle w:val="ListAlpha3"/>
      <w:lvlText w:val="%3)"/>
      <w:lvlJc w:val="left"/>
      <w:pPr>
        <w:tabs>
          <w:tab w:val="num" w:pos="1080"/>
        </w:tabs>
        <w:ind w:left="1080" w:hanging="360"/>
      </w:pPr>
      <w:rPr>
        <w:rFonts w:asciiTheme="minorHAnsi" w:hAnsiTheme="minorHAnsi" w:hint="default"/>
        <w:b w:val="0"/>
        <w:i w:val="0"/>
        <w:sz w:val="22"/>
      </w:rPr>
    </w:lvl>
    <w:lvl w:ilvl="3">
      <w:start w:val="1"/>
      <w:numFmt w:val="lowerLetter"/>
      <w:pStyle w:val="ListAlpha4"/>
      <w:lvlText w:val="%4)"/>
      <w:lvlJc w:val="left"/>
      <w:pPr>
        <w:tabs>
          <w:tab w:val="num" w:pos="1440"/>
        </w:tabs>
        <w:ind w:left="1440" w:hanging="360"/>
      </w:pPr>
      <w:rPr>
        <w:rFonts w:asciiTheme="minorHAnsi" w:hAnsiTheme="minorHAnsi" w:hint="default"/>
        <w:b w:val="0"/>
        <w:i w:val="0"/>
        <w:sz w:val="22"/>
      </w:rPr>
    </w:lvl>
    <w:lvl w:ilvl="4">
      <w:start w:val="1"/>
      <w:numFmt w:val="lowerLetter"/>
      <w:pStyle w:val="ListAlpha5"/>
      <w:lvlText w:val="%5)"/>
      <w:lvlJc w:val="left"/>
      <w:pPr>
        <w:tabs>
          <w:tab w:val="num" w:pos="1800"/>
        </w:tabs>
        <w:ind w:left="1800" w:hanging="360"/>
      </w:pPr>
      <w:rPr>
        <w:rFonts w:asciiTheme="minorHAnsi" w:hAnsiTheme="minorHAnsi" w:hint="default"/>
        <w:b w:val="0"/>
        <w:i w:val="0"/>
        <w:sz w:val="22"/>
      </w:rPr>
    </w:lvl>
    <w:lvl w:ilvl="5">
      <w:start w:val="1"/>
      <w:numFmt w:val="lowerLetter"/>
      <w:pStyle w:val="ListAlpha6"/>
      <w:lvlText w:val="%6)"/>
      <w:lvlJc w:val="left"/>
      <w:pPr>
        <w:tabs>
          <w:tab w:val="num" w:pos="2160"/>
        </w:tabs>
        <w:ind w:left="2160" w:hanging="360"/>
      </w:pPr>
      <w:rPr>
        <w:rFonts w:hint="default"/>
      </w:rPr>
    </w:lvl>
    <w:lvl w:ilvl="6">
      <w:start w:val="1"/>
      <w:numFmt w:val="lowerLetter"/>
      <w:pStyle w:val="ListAlpha7"/>
      <w:lvlText w:val="%7)"/>
      <w:lvlJc w:val="left"/>
      <w:pPr>
        <w:tabs>
          <w:tab w:val="num" w:pos="2520"/>
        </w:tabs>
        <w:ind w:left="2520" w:hanging="360"/>
      </w:pPr>
      <w:rPr>
        <w:rFonts w:hint="default"/>
      </w:rPr>
    </w:lvl>
    <w:lvl w:ilvl="7">
      <w:start w:val="1"/>
      <w:numFmt w:val="lowerLetter"/>
      <w:pStyle w:val="ListAlpha8"/>
      <w:lvlText w:val="%8)"/>
      <w:lvlJc w:val="left"/>
      <w:pPr>
        <w:tabs>
          <w:tab w:val="num" w:pos="2880"/>
        </w:tabs>
        <w:ind w:left="2880" w:hanging="360"/>
      </w:pPr>
      <w:rPr>
        <w:rFonts w:hint="default"/>
      </w:rPr>
    </w:lvl>
    <w:lvl w:ilvl="8">
      <w:start w:val="1"/>
      <w:numFmt w:val="lowerLetter"/>
      <w:pStyle w:val="ListAlpha9"/>
      <w:lvlText w:val="%9)"/>
      <w:lvlJc w:val="left"/>
      <w:pPr>
        <w:tabs>
          <w:tab w:val="num" w:pos="3240"/>
        </w:tabs>
        <w:ind w:left="3240" w:hanging="360"/>
      </w:pPr>
      <w:rPr>
        <w:rFonts w:hint="default"/>
      </w:rPr>
    </w:lvl>
  </w:abstractNum>
  <w:abstractNum w:abstractNumId="4" w15:restartNumberingAfterBreak="0">
    <w:nsid w:val="05D60481"/>
    <w:multiLevelType w:val="hybridMultilevel"/>
    <w:tmpl w:val="5D227FE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05FB225A"/>
    <w:multiLevelType w:val="hybridMultilevel"/>
    <w:tmpl w:val="51A69C72"/>
    <w:lvl w:ilvl="0" w:tplc="693814FC">
      <w:start w:val="1"/>
      <w:numFmt w:val="arabicAbjad"/>
      <w:lvlText w:val="%1."/>
      <w:lvlJc w:val="left"/>
      <w:pPr>
        <w:ind w:left="864" w:hanging="504"/>
      </w:pPr>
      <w:rPr>
        <w:rFonts w:hint="default"/>
        <w:color w:val="auto"/>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063F5579"/>
    <w:multiLevelType w:val="hybridMultilevel"/>
    <w:tmpl w:val="B0A43260"/>
    <w:lvl w:ilvl="0" w:tplc="D2024E34">
      <w:start w:val="1"/>
      <w:numFmt w:val="arabicAbjad"/>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7" w15:restartNumberingAfterBreak="0">
    <w:nsid w:val="086705A0"/>
    <w:multiLevelType w:val="hybridMultilevel"/>
    <w:tmpl w:val="E8AE08DE"/>
    <w:lvl w:ilvl="0" w:tplc="F95A8ADE">
      <w:start w:val="1"/>
      <w:numFmt w:val="arabicAbjad"/>
      <w:lvlText w:val="%1."/>
      <w:lvlJc w:val="left"/>
      <w:pPr>
        <w:ind w:left="864" w:hanging="504"/>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08763788"/>
    <w:multiLevelType w:val="hybridMultilevel"/>
    <w:tmpl w:val="7CDA4630"/>
    <w:lvl w:ilvl="0" w:tplc="06A07BAC">
      <w:start w:val="1"/>
      <w:numFmt w:val="arabicAlpha"/>
      <w:lvlText w:val="%1."/>
      <w:lvlJc w:val="left"/>
      <w:pPr>
        <w:ind w:left="721" w:hanging="360"/>
      </w:pPr>
      <w:rPr>
        <w:rFonts w:hint="default"/>
        <w:lang w:val="en-US"/>
      </w:rPr>
    </w:lvl>
    <w:lvl w:ilvl="1" w:tplc="04090019" w:tentative="1">
      <w:start w:val="1"/>
      <w:numFmt w:val="lowerLetter"/>
      <w:lvlText w:val="%2."/>
      <w:lvlJc w:val="left"/>
      <w:pPr>
        <w:ind w:left="1441" w:hanging="360"/>
      </w:pPr>
    </w:lvl>
    <w:lvl w:ilvl="2" w:tplc="0409001B" w:tentative="1">
      <w:start w:val="1"/>
      <w:numFmt w:val="lowerRoman"/>
      <w:lvlText w:val="%3."/>
      <w:lvlJc w:val="right"/>
      <w:pPr>
        <w:ind w:left="2161" w:hanging="180"/>
      </w:pPr>
    </w:lvl>
    <w:lvl w:ilvl="3" w:tplc="0409000F" w:tentative="1">
      <w:start w:val="1"/>
      <w:numFmt w:val="decimal"/>
      <w:lvlText w:val="%4."/>
      <w:lvlJc w:val="left"/>
      <w:pPr>
        <w:ind w:left="2881" w:hanging="360"/>
      </w:pPr>
    </w:lvl>
    <w:lvl w:ilvl="4" w:tplc="04090019" w:tentative="1">
      <w:start w:val="1"/>
      <w:numFmt w:val="lowerLetter"/>
      <w:lvlText w:val="%5."/>
      <w:lvlJc w:val="left"/>
      <w:pPr>
        <w:ind w:left="3601" w:hanging="360"/>
      </w:pPr>
    </w:lvl>
    <w:lvl w:ilvl="5" w:tplc="0409001B" w:tentative="1">
      <w:start w:val="1"/>
      <w:numFmt w:val="lowerRoman"/>
      <w:lvlText w:val="%6."/>
      <w:lvlJc w:val="right"/>
      <w:pPr>
        <w:ind w:left="4321" w:hanging="180"/>
      </w:pPr>
    </w:lvl>
    <w:lvl w:ilvl="6" w:tplc="0409000F" w:tentative="1">
      <w:start w:val="1"/>
      <w:numFmt w:val="decimal"/>
      <w:lvlText w:val="%7."/>
      <w:lvlJc w:val="left"/>
      <w:pPr>
        <w:ind w:left="5041" w:hanging="360"/>
      </w:pPr>
    </w:lvl>
    <w:lvl w:ilvl="7" w:tplc="04090019" w:tentative="1">
      <w:start w:val="1"/>
      <w:numFmt w:val="lowerLetter"/>
      <w:lvlText w:val="%8."/>
      <w:lvlJc w:val="left"/>
      <w:pPr>
        <w:ind w:left="5761" w:hanging="360"/>
      </w:pPr>
    </w:lvl>
    <w:lvl w:ilvl="8" w:tplc="0409001B" w:tentative="1">
      <w:start w:val="1"/>
      <w:numFmt w:val="lowerRoman"/>
      <w:lvlText w:val="%9."/>
      <w:lvlJc w:val="right"/>
      <w:pPr>
        <w:ind w:left="6481" w:hanging="180"/>
      </w:pPr>
    </w:lvl>
  </w:abstractNum>
  <w:abstractNum w:abstractNumId="9" w15:restartNumberingAfterBreak="0">
    <w:nsid w:val="097E6226"/>
    <w:multiLevelType w:val="hybridMultilevel"/>
    <w:tmpl w:val="13D072D4"/>
    <w:lvl w:ilvl="0" w:tplc="020A732E">
      <w:start w:val="1"/>
      <w:numFmt w:val="arabicAbjad"/>
      <w:lvlText w:val="%1."/>
      <w:lvlJc w:val="left"/>
      <w:pPr>
        <w:ind w:left="864" w:hanging="504"/>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09AE143B"/>
    <w:multiLevelType w:val="hybridMultilevel"/>
    <w:tmpl w:val="D304D4A0"/>
    <w:lvl w:ilvl="0" w:tplc="358C8FEE">
      <w:start w:val="1"/>
      <w:numFmt w:val="arabicAbjad"/>
      <w:lvlText w:val="%1."/>
      <w:lvlJc w:val="left"/>
      <w:pPr>
        <w:ind w:left="728" w:hanging="360"/>
      </w:pPr>
      <w:rPr>
        <w:rFonts w:ascii="DIN Next LT Arabic" w:hAnsi="DIN Next LT Arabic" w:cs="DIN Next LT Arabic" w:hint="default"/>
        <w:color w:val="00B050"/>
      </w:rPr>
    </w:lvl>
    <w:lvl w:ilvl="1" w:tplc="04090019" w:tentative="1">
      <w:start w:val="1"/>
      <w:numFmt w:val="lowerLetter"/>
      <w:lvlText w:val="%2."/>
      <w:lvlJc w:val="left"/>
      <w:pPr>
        <w:ind w:left="1448" w:hanging="360"/>
      </w:pPr>
    </w:lvl>
    <w:lvl w:ilvl="2" w:tplc="0409001B" w:tentative="1">
      <w:start w:val="1"/>
      <w:numFmt w:val="lowerRoman"/>
      <w:lvlText w:val="%3."/>
      <w:lvlJc w:val="right"/>
      <w:pPr>
        <w:ind w:left="2168" w:hanging="180"/>
      </w:pPr>
    </w:lvl>
    <w:lvl w:ilvl="3" w:tplc="0409000F" w:tentative="1">
      <w:start w:val="1"/>
      <w:numFmt w:val="decimal"/>
      <w:lvlText w:val="%4."/>
      <w:lvlJc w:val="left"/>
      <w:pPr>
        <w:ind w:left="2888" w:hanging="360"/>
      </w:pPr>
    </w:lvl>
    <w:lvl w:ilvl="4" w:tplc="04090019" w:tentative="1">
      <w:start w:val="1"/>
      <w:numFmt w:val="lowerLetter"/>
      <w:lvlText w:val="%5."/>
      <w:lvlJc w:val="left"/>
      <w:pPr>
        <w:ind w:left="3608" w:hanging="360"/>
      </w:pPr>
    </w:lvl>
    <w:lvl w:ilvl="5" w:tplc="0409001B" w:tentative="1">
      <w:start w:val="1"/>
      <w:numFmt w:val="lowerRoman"/>
      <w:lvlText w:val="%6."/>
      <w:lvlJc w:val="right"/>
      <w:pPr>
        <w:ind w:left="4328" w:hanging="180"/>
      </w:pPr>
    </w:lvl>
    <w:lvl w:ilvl="6" w:tplc="0409000F" w:tentative="1">
      <w:start w:val="1"/>
      <w:numFmt w:val="decimal"/>
      <w:lvlText w:val="%7."/>
      <w:lvlJc w:val="left"/>
      <w:pPr>
        <w:ind w:left="5048" w:hanging="360"/>
      </w:pPr>
    </w:lvl>
    <w:lvl w:ilvl="7" w:tplc="04090019" w:tentative="1">
      <w:start w:val="1"/>
      <w:numFmt w:val="lowerLetter"/>
      <w:lvlText w:val="%8."/>
      <w:lvlJc w:val="left"/>
      <w:pPr>
        <w:ind w:left="5768" w:hanging="360"/>
      </w:pPr>
    </w:lvl>
    <w:lvl w:ilvl="8" w:tplc="0409001B" w:tentative="1">
      <w:start w:val="1"/>
      <w:numFmt w:val="lowerRoman"/>
      <w:lvlText w:val="%9."/>
      <w:lvlJc w:val="right"/>
      <w:pPr>
        <w:ind w:left="6488" w:hanging="180"/>
      </w:pPr>
    </w:lvl>
  </w:abstractNum>
  <w:abstractNum w:abstractNumId="11" w15:restartNumberingAfterBreak="0">
    <w:nsid w:val="0A301363"/>
    <w:multiLevelType w:val="hybridMultilevel"/>
    <w:tmpl w:val="2A8218C4"/>
    <w:lvl w:ilvl="0" w:tplc="430E0466">
      <w:start w:val="1"/>
      <w:numFmt w:val="arabicAbjad"/>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0BFC688F"/>
    <w:multiLevelType w:val="hybridMultilevel"/>
    <w:tmpl w:val="5FC817B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11383192"/>
    <w:multiLevelType w:val="hybridMultilevel"/>
    <w:tmpl w:val="DA184EAE"/>
    <w:lvl w:ilvl="0" w:tplc="8586F6AC">
      <w:start w:val="1"/>
      <w:numFmt w:val="lowerLetter"/>
      <w:pStyle w:val="TDICLevel3numbering"/>
      <w:lvlText w:val="%1)"/>
      <w:lvlJc w:val="left"/>
      <w:pPr>
        <w:ind w:left="900" w:hanging="360"/>
      </w:pPr>
      <w:rPr>
        <w:rFonts w:hint="default"/>
      </w:rPr>
    </w:lvl>
    <w:lvl w:ilvl="1" w:tplc="04090003">
      <w:start w:val="1"/>
      <w:numFmt w:val="bullet"/>
      <w:lvlText w:val="o"/>
      <w:lvlJc w:val="left"/>
      <w:pPr>
        <w:ind w:left="1442" w:hanging="360"/>
      </w:pPr>
      <w:rPr>
        <w:rFonts w:ascii="Courier New" w:hAnsi="Courier New" w:cs="Courier New" w:hint="default"/>
      </w:rPr>
    </w:lvl>
    <w:lvl w:ilvl="2" w:tplc="04090005" w:tentative="1">
      <w:start w:val="1"/>
      <w:numFmt w:val="bullet"/>
      <w:lvlText w:val=""/>
      <w:lvlJc w:val="left"/>
      <w:pPr>
        <w:ind w:left="2162" w:hanging="360"/>
      </w:pPr>
      <w:rPr>
        <w:rFonts w:ascii="Wingdings" w:hAnsi="Wingdings" w:hint="default"/>
      </w:rPr>
    </w:lvl>
    <w:lvl w:ilvl="3" w:tplc="04090001" w:tentative="1">
      <w:start w:val="1"/>
      <w:numFmt w:val="bullet"/>
      <w:lvlText w:val=""/>
      <w:lvlJc w:val="left"/>
      <w:pPr>
        <w:ind w:left="2882" w:hanging="360"/>
      </w:pPr>
      <w:rPr>
        <w:rFonts w:ascii="Symbol" w:hAnsi="Symbol" w:hint="default"/>
      </w:rPr>
    </w:lvl>
    <w:lvl w:ilvl="4" w:tplc="04090003" w:tentative="1">
      <w:start w:val="1"/>
      <w:numFmt w:val="bullet"/>
      <w:lvlText w:val="o"/>
      <w:lvlJc w:val="left"/>
      <w:pPr>
        <w:ind w:left="3602" w:hanging="360"/>
      </w:pPr>
      <w:rPr>
        <w:rFonts w:ascii="Courier New" w:hAnsi="Courier New" w:cs="Courier New" w:hint="default"/>
      </w:rPr>
    </w:lvl>
    <w:lvl w:ilvl="5" w:tplc="04090005" w:tentative="1">
      <w:start w:val="1"/>
      <w:numFmt w:val="bullet"/>
      <w:lvlText w:val=""/>
      <w:lvlJc w:val="left"/>
      <w:pPr>
        <w:ind w:left="4322" w:hanging="360"/>
      </w:pPr>
      <w:rPr>
        <w:rFonts w:ascii="Wingdings" w:hAnsi="Wingdings" w:hint="default"/>
      </w:rPr>
    </w:lvl>
    <w:lvl w:ilvl="6" w:tplc="04090001" w:tentative="1">
      <w:start w:val="1"/>
      <w:numFmt w:val="bullet"/>
      <w:lvlText w:val=""/>
      <w:lvlJc w:val="left"/>
      <w:pPr>
        <w:ind w:left="5042" w:hanging="360"/>
      </w:pPr>
      <w:rPr>
        <w:rFonts w:ascii="Symbol" w:hAnsi="Symbol" w:hint="default"/>
      </w:rPr>
    </w:lvl>
    <w:lvl w:ilvl="7" w:tplc="04090003" w:tentative="1">
      <w:start w:val="1"/>
      <w:numFmt w:val="bullet"/>
      <w:lvlText w:val="o"/>
      <w:lvlJc w:val="left"/>
      <w:pPr>
        <w:ind w:left="5762" w:hanging="360"/>
      </w:pPr>
      <w:rPr>
        <w:rFonts w:ascii="Courier New" w:hAnsi="Courier New" w:cs="Courier New" w:hint="default"/>
      </w:rPr>
    </w:lvl>
    <w:lvl w:ilvl="8" w:tplc="04090005" w:tentative="1">
      <w:start w:val="1"/>
      <w:numFmt w:val="bullet"/>
      <w:lvlText w:val=""/>
      <w:lvlJc w:val="left"/>
      <w:pPr>
        <w:ind w:left="6482" w:hanging="360"/>
      </w:pPr>
      <w:rPr>
        <w:rFonts w:ascii="Wingdings" w:hAnsi="Wingdings" w:hint="default"/>
      </w:rPr>
    </w:lvl>
  </w:abstractNum>
  <w:abstractNum w:abstractNumId="14" w15:restartNumberingAfterBreak="0">
    <w:nsid w:val="11A461BF"/>
    <w:multiLevelType w:val="hybridMultilevel"/>
    <w:tmpl w:val="71C87F9A"/>
    <w:lvl w:ilvl="0" w:tplc="F532056C">
      <w:start w:val="1"/>
      <w:numFmt w:val="arabicAbjad"/>
      <w:lvlText w:val="%1."/>
      <w:lvlJc w:val="left"/>
      <w:pPr>
        <w:ind w:left="728" w:hanging="360"/>
      </w:pPr>
      <w:rPr>
        <w:rFonts w:ascii="DIN Next LT Arabic" w:hAnsi="DIN Next LT Arabic" w:cs="DIN Next LT Arabic" w:hint="default"/>
        <w:color w:val="00B050"/>
      </w:rPr>
    </w:lvl>
    <w:lvl w:ilvl="1" w:tplc="04090019" w:tentative="1">
      <w:start w:val="1"/>
      <w:numFmt w:val="lowerLetter"/>
      <w:lvlText w:val="%2."/>
      <w:lvlJc w:val="left"/>
      <w:pPr>
        <w:ind w:left="1448" w:hanging="360"/>
      </w:pPr>
    </w:lvl>
    <w:lvl w:ilvl="2" w:tplc="0409001B" w:tentative="1">
      <w:start w:val="1"/>
      <w:numFmt w:val="lowerRoman"/>
      <w:lvlText w:val="%3."/>
      <w:lvlJc w:val="right"/>
      <w:pPr>
        <w:ind w:left="2168" w:hanging="180"/>
      </w:pPr>
    </w:lvl>
    <w:lvl w:ilvl="3" w:tplc="0409000F" w:tentative="1">
      <w:start w:val="1"/>
      <w:numFmt w:val="decimal"/>
      <w:lvlText w:val="%4."/>
      <w:lvlJc w:val="left"/>
      <w:pPr>
        <w:ind w:left="2888" w:hanging="360"/>
      </w:pPr>
    </w:lvl>
    <w:lvl w:ilvl="4" w:tplc="04090019" w:tentative="1">
      <w:start w:val="1"/>
      <w:numFmt w:val="lowerLetter"/>
      <w:lvlText w:val="%5."/>
      <w:lvlJc w:val="left"/>
      <w:pPr>
        <w:ind w:left="3608" w:hanging="360"/>
      </w:pPr>
    </w:lvl>
    <w:lvl w:ilvl="5" w:tplc="0409001B" w:tentative="1">
      <w:start w:val="1"/>
      <w:numFmt w:val="lowerRoman"/>
      <w:lvlText w:val="%6."/>
      <w:lvlJc w:val="right"/>
      <w:pPr>
        <w:ind w:left="4328" w:hanging="180"/>
      </w:pPr>
    </w:lvl>
    <w:lvl w:ilvl="6" w:tplc="0409000F" w:tentative="1">
      <w:start w:val="1"/>
      <w:numFmt w:val="decimal"/>
      <w:lvlText w:val="%7."/>
      <w:lvlJc w:val="left"/>
      <w:pPr>
        <w:ind w:left="5048" w:hanging="360"/>
      </w:pPr>
    </w:lvl>
    <w:lvl w:ilvl="7" w:tplc="04090019" w:tentative="1">
      <w:start w:val="1"/>
      <w:numFmt w:val="lowerLetter"/>
      <w:lvlText w:val="%8."/>
      <w:lvlJc w:val="left"/>
      <w:pPr>
        <w:ind w:left="5768" w:hanging="360"/>
      </w:pPr>
    </w:lvl>
    <w:lvl w:ilvl="8" w:tplc="0409001B" w:tentative="1">
      <w:start w:val="1"/>
      <w:numFmt w:val="lowerRoman"/>
      <w:lvlText w:val="%9."/>
      <w:lvlJc w:val="right"/>
      <w:pPr>
        <w:ind w:left="6488" w:hanging="180"/>
      </w:pPr>
    </w:lvl>
  </w:abstractNum>
  <w:abstractNum w:abstractNumId="15" w15:restartNumberingAfterBreak="0">
    <w:nsid w:val="11D66054"/>
    <w:multiLevelType w:val="hybridMultilevel"/>
    <w:tmpl w:val="A67671C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1334676C"/>
    <w:multiLevelType w:val="hybridMultilevel"/>
    <w:tmpl w:val="48B84F30"/>
    <w:lvl w:ilvl="0" w:tplc="F1E6963E">
      <w:numFmt w:val="bullet"/>
      <w:pStyle w:val="Heading8"/>
      <w:lvlText w:val="•"/>
      <w:lvlJc w:val="left"/>
      <w:pPr>
        <w:ind w:left="720" w:hanging="360"/>
      </w:pPr>
      <w:rPr>
        <w:rFonts w:ascii="Arial" w:eastAsia="Times New Roman"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144E2E17"/>
    <w:multiLevelType w:val="multilevel"/>
    <w:tmpl w:val="BF746638"/>
    <w:lvl w:ilvl="0">
      <w:start w:val="87"/>
      <w:numFmt w:val="decimal"/>
      <w:lvlText w:val="%1"/>
      <w:lvlJc w:val="left"/>
      <w:pPr>
        <w:ind w:left="360" w:hanging="360"/>
      </w:pPr>
      <w:rPr>
        <w:rFonts w:ascii="DIN Next LT Arabic" w:hAnsi="DIN Next LT Arabic" w:cs="DIN Next LT Arabic" w:hint="default"/>
        <w:b w:val="0"/>
        <w:bCs/>
        <w:color w:val="000000" w:themeColor="text1"/>
        <w:lang w:val="en-US"/>
      </w:rPr>
    </w:lvl>
    <w:lvl w:ilvl="1">
      <w:start w:val="1"/>
      <w:numFmt w:val="decimal"/>
      <w:lvlText w:val="%1.%2"/>
      <w:lvlJc w:val="left"/>
      <w:pPr>
        <w:ind w:left="720" w:hanging="360"/>
      </w:pPr>
      <w:rPr>
        <w:rFonts w:hint="default"/>
        <w:b/>
        <w:bCs/>
        <w:lang w:val="en-US"/>
      </w:rPr>
    </w:lvl>
    <w:lvl w:ilvl="2">
      <w:start w:val="1"/>
      <w:numFmt w:val="arabicAbjad"/>
      <w:lvlText w:val="%3-"/>
      <w:lvlJc w:val="left"/>
      <w:pPr>
        <w:ind w:left="1440" w:hanging="720"/>
      </w:pPr>
      <w:rPr>
        <w:rFonts w:hint="default"/>
        <w:b/>
        <w:bCs/>
        <w:sz w:val="22"/>
        <w:szCs w:val="22"/>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18" w15:restartNumberingAfterBreak="0">
    <w:nsid w:val="14577DD0"/>
    <w:multiLevelType w:val="multilevel"/>
    <w:tmpl w:val="872C42CE"/>
    <w:lvl w:ilvl="0">
      <w:start w:val="1"/>
      <w:numFmt w:val="decimal"/>
      <w:lvlText w:val="%1"/>
      <w:lvlJc w:val="left"/>
      <w:pPr>
        <w:ind w:left="360" w:hanging="360"/>
      </w:pPr>
      <w:rPr>
        <w:rFonts w:hint="default"/>
      </w:rPr>
    </w:lvl>
    <w:lvl w:ilvl="1">
      <w:start w:val="3"/>
      <w:numFmt w:val="decimal"/>
      <w:lvlText w:val="%1.%2"/>
      <w:lvlJc w:val="left"/>
      <w:pPr>
        <w:ind w:left="720" w:hanging="720"/>
      </w:pPr>
      <w:rPr>
        <w:rFonts w:hint="default"/>
        <w:color w:val="002060"/>
      </w:rPr>
    </w:lvl>
    <w:lvl w:ilvl="2">
      <w:start w:val="1"/>
      <w:numFmt w:val="decimal"/>
      <w:pStyle w:val="H2"/>
      <w:lvlText w:val="%1.%2.%3"/>
      <w:lvlJc w:val="left"/>
      <w:pPr>
        <w:ind w:left="279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160" w:hanging="2160"/>
      </w:pPr>
      <w:rPr>
        <w:rFonts w:hint="default"/>
      </w:rPr>
    </w:lvl>
  </w:abstractNum>
  <w:abstractNum w:abstractNumId="19" w15:restartNumberingAfterBreak="0">
    <w:nsid w:val="15907585"/>
    <w:multiLevelType w:val="hybridMultilevel"/>
    <w:tmpl w:val="95348FB8"/>
    <w:lvl w:ilvl="0" w:tplc="04090003">
      <w:start w:val="1"/>
      <w:numFmt w:val="bullet"/>
      <w:lvlText w:val="o"/>
      <w:lvlJc w:val="left"/>
      <w:pPr>
        <w:ind w:left="1440" w:hanging="360"/>
      </w:pPr>
      <w:rPr>
        <w:rFonts w:ascii="Courier New" w:hAnsi="Courier New" w:cs="Courier New"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0" w15:restartNumberingAfterBreak="0">
    <w:nsid w:val="177A5F49"/>
    <w:multiLevelType w:val="multilevel"/>
    <w:tmpl w:val="5B400910"/>
    <w:lvl w:ilvl="0">
      <w:start w:val="1"/>
      <w:numFmt w:val="decimal"/>
      <w:lvlText w:val="%1"/>
      <w:lvlJc w:val="left"/>
      <w:pPr>
        <w:ind w:left="360" w:hanging="360"/>
      </w:pPr>
      <w:rPr>
        <w:rFonts w:ascii="DIN Next LT Arabic" w:hAnsi="DIN Next LT Arabic" w:cs="DIN Next LT Arabic" w:hint="default"/>
        <w:b w:val="0"/>
        <w:bCs/>
        <w:color w:val="FF0000"/>
        <w:lang w:val="en-US"/>
      </w:rPr>
    </w:lvl>
    <w:lvl w:ilvl="1">
      <w:start w:val="1"/>
      <w:numFmt w:val="decimal"/>
      <w:lvlText w:val="%1.%2"/>
      <w:lvlJc w:val="left"/>
      <w:pPr>
        <w:ind w:left="720" w:hanging="360"/>
      </w:pPr>
      <w:rPr>
        <w:rFonts w:hint="default"/>
        <w:b/>
        <w:bCs/>
        <w:lang w:val="en-US"/>
      </w:rPr>
    </w:lvl>
    <w:lvl w:ilvl="2">
      <w:start w:val="1"/>
      <w:numFmt w:val="arabicAbjad"/>
      <w:lvlText w:val="%3-"/>
      <w:lvlJc w:val="left"/>
      <w:pPr>
        <w:ind w:left="1440" w:hanging="720"/>
      </w:pPr>
      <w:rPr>
        <w:rFonts w:hint="default"/>
        <w:b/>
        <w:bCs/>
        <w:sz w:val="22"/>
        <w:szCs w:val="22"/>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21" w15:restartNumberingAfterBreak="0">
    <w:nsid w:val="17C93B1F"/>
    <w:multiLevelType w:val="hybridMultilevel"/>
    <w:tmpl w:val="8E78F6F6"/>
    <w:lvl w:ilvl="0" w:tplc="04090003">
      <w:start w:val="1"/>
      <w:numFmt w:val="bullet"/>
      <w:lvlText w:val="o"/>
      <w:lvlJc w:val="left"/>
      <w:pPr>
        <w:ind w:left="1440" w:hanging="360"/>
      </w:pPr>
      <w:rPr>
        <w:rFonts w:ascii="Courier New" w:hAnsi="Courier New" w:cs="Courier New"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2" w15:restartNumberingAfterBreak="0">
    <w:nsid w:val="186047B0"/>
    <w:multiLevelType w:val="hybridMultilevel"/>
    <w:tmpl w:val="0B4CC0BA"/>
    <w:lvl w:ilvl="0" w:tplc="A7FE4C06">
      <w:start w:val="1"/>
      <w:numFmt w:val="arabicAbjad"/>
      <w:lvlText w:val="%1."/>
      <w:lvlJc w:val="left"/>
      <w:pPr>
        <w:ind w:left="864" w:hanging="504"/>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18F945E3"/>
    <w:multiLevelType w:val="hybridMultilevel"/>
    <w:tmpl w:val="9ED86CAE"/>
    <w:lvl w:ilvl="0" w:tplc="04090003">
      <w:start w:val="1"/>
      <w:numFmt w:val="bullet"/>
      <w:lvlText w:val="o"/>
      <w:lvlJc w:val="left"/>
      <w:pPr>
        <w:ind w:left="1440" w:hanging="360"/>
      </w:pPr>
      <w:rPr>
        <w:rFonts w:ascii="Courier New" w:hAnsi="Courier New" w:cs="Courier New"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4" w15:restartNumberingAfterBreak="0">
    <w:nsid w:val="1BD8705E"/>
    <w:multiLevelType w:val="hybridMultilevel"/>
    <w:tmpl w:val="13BEDB86"/>
    <w:lvl w:ilvl="0" w:tplc="F532056C">
      <w:start w:val="1"/>
      <w:numFmt w:val="arabicAbjad"/>
      <w:lvlText w:val="%1."/>
      <w:lvlJc w:val="left"/>
      <w:pPr>
        <w:ind w:left="728" w:hanging="360"/>
      </w:pPr>
      <w:rPr>
        <w:rFonts w:ascii="DIN Next LT Arabic" w:hAnsi="DIN Next LT Arabic" w:cs="DIN Next LT Arabic" w:hint="default"/>
        <w:color w:val="00B050"/>
      </w:rPr>
    </w:lvl>
    <w:lvl w:ilvl="1" w:tplc="04090019" w:tentative="1">
      <w:start w:val="1"/>
      <w:numFmt w:val="lowerLetter"/>
      <w:lvlText w:val="%2."/>
      <w:lvlJc w:val="left"/>
      <w:pPr>
        <w:ind w:left="1448" w:hanging="360"/>
      </w:pPr>
    </w:lvl>
    <w:lvl w:ilvl="2" w:tplc="0409001B" w:tentative="1">
      <w:start w:val="1"/>
      <w:numFmt w:val="lowerRoman"/>
      <w:lvlText w:val="%3."/>
      <w:lvlJc w:val="right"/>
      <w:pPr>
        <w:ind w:left="2168" w:hanging="180"/>
      </w:pPr>
    </w:lvl>
    <w:lvl w:ilvl="3" w:tplc="0409000F" w:tentative="1">
      <w:start w:val="1"/>
      <w:numFmt w:val="decimal"/>
      <w:lvlText w:val="%4."/>
      <w:lvlJc w:val="left"/>
      <w:pPr>
        <w:ind w:left="2888" w:hanging="360"/>
      </w:pPr>
    </w:lvl>
    <w:lvl w:ilvl="4" w:tplc="04090019" w:tentative="1">
      <w:start w:val="1"/>
      <w:numFmt w:val="lowerLetter"/>
      <w:lvlText w:val="%5."/>
      <w:lvlJc w:val="left"/>
      <w:pPr>
        <w:ind w:left="3608" w:hanging="360"/>
      </w:pPr>
    </w:lvl>
    <w:lvl w:ilvl="5" w:tplc="0409001B" w:tentative="1">
      <w:start w:val="1"/>
      <w:numFmt w:val="lowerRoman"/>
      <w:lvlText w:val="%6."/>
      <w:lvlJc w:val="right"/>
      <w:pPr>
        <w:ind w:left="4328" w:hanging="180"/>
      </w:pPr>
    </w:lvl>
    <w:lvl w:ilvl="6" w:tplc="0409000F" w:tentative="1">
      <w:start w:val="1"/>
      <w:numFmt w:val="decimal"/>
      <w:lvlText w:val="%7."/>
      <w:lvlJc w:val="left"/>
      <w:pPr>
        <w:ind w:left="5048" w:hanging="360"/>
      </w:pPr>
    </w:lvl>
    <w:lvl w:ilvl="7" w:tplc="04090019" w:tentative="1">
      <w:start w:val="1"/>
      <w:numFmt w:val="lowerLetter"/>
      <w:lvlText w:val="%8."/>
      <w:lvlJc w:val="left"/>
      <w:pPr>
        <w:ind w:left="5768" w:hanging="360"/>
      </w:pPr>
    </w:lvl>
    <w:lvl w:ilvl="8" w:tplc="0409001B" w:tentative="1">
      <w:start w:val="1"/>
      <w:numFmt w:val="lowerRoman"/>
      <w:lvlText w:val="%9."/>
      <w:lvlJc w:val="right"/>
      <w:pPr>
        <w:ind w:left="6488" w:hanging="180"/>
      </w:pPr>
    </w:lvl>
  </w:abstractNum>
  <w:abstractNum w:abstractNumId="25" w15:restartNumberingAfterBreak="0">
    <w:nsid w:val="1BDC08E2"/>
    <w:multiLevelType w:val="hybridMultilevel"/>
    <w:tmpl w:val="26726820"/>
    <w:lvl w:ilvl="0" w:tplc="430E0466">
      <w:start w:val="1"/>
      <w:numFmt w:val="arabicAbjad"/>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1C692CC3"/>
    <w:multiLevelType w:val="hybridMultilevel"/>
    <w:tmpl w:val="AFB2EC72"/>
    <w:lvl w:ilvl="0" w:tplc="04090001">
      <w:start w:val="1"/>
      <w:numFmt w:val="bullet"/>
      <w:pStyle w:val="Heading9"/>
      <w:lvlText w:val=""/>
      <w:lvlJc w:val="left"/>
      <w:pPr>
        <w:ind w:left="720" w:hanging="360"/>
      </w:pPr>
      <w:rPr>
        <w:rFonts w:ascii="Symbol" w:hAnsi="Symbol" w:hint="default"/>
      </w:rPr>
    </w:lvl>
    <w:lvl w:ilvl="1" w:tplc="5596DF34">
      <w:numFmt w:val="bullet"/>
      <w:lvlText w:val="•"/>
      <w:lvlJc w:val="left"/>
      <w:pPr>
        <w:ind w:left="1440" w:hanging="360"/>
      </w:pPr>
      <w:rPr>
        <w:rFonts w:ascii="Arial" w:eastAsia="Times New Roman" w:hAnsi="Arial" w:cs="Arial"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7" w15:restartNumberingAfterBreak="0">
    <w:nsid w:val="1F136128"/>
    <w:multiLevelType w:val="hybridMultilevel"/>
    <w:tmpl w:val="F01E3AB2"/>
    <w:lvl w:ilvl="0" w:tplc="33AEF132">
      <w:start w:val="1"/>
      <w:numFmt w:val="arabicAbjad"/>
      <w:lvlText w:val="%1."/>
      <w:lvlJc w:val="left"/>
      <w:pPr>
        <w:ind w:left="720" w:hanging="360"/>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1F997B1F"/>
    <w:multiLevelType w:val="hybridMultilevel"/>
    <w:tmpl w:val="90D6F3C8"/>
    <w:lvl w:ilvl="0" w:tplc="F97A4AA2">
      <w:start w:val="1"/>
      <w:numFmt w:val="arabicAbjad"/>
      <w:lvlText w:val="%1."/>
      <w:lvlJc w:val="left"/>
      <w:pPr>
        <w:ind w:left="644" w:hanging="360"/>
      </w:pPr>
      <w:rPr>
        <w:rFonts w:hint="default"/>
        <w:b w:val="0"/>
        <w:bCs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214A4E86"/>
    <w:multiLevelType w:val="hybridMultilevel"/>
    <w:tmpl w:val="12A22A94"/>
    <w:lvl w:ilvl="0" w:tplc="F014D120">
      <w:start w:val="1"/>
      <w:numFmt w:val="arabicAbjad"/>
      <w:lvlText w:val="%1."/>
      <w:lvlJc w:val="left"/>
      <w:pPr>
        <w:ind w:left="720" w:hanging="360"/>
      </w:pPr>
      <w:rPr>
        <w:rFonts w:ascii="DIN Next LT Arabic" w:hAnsi="DIN Next LT Arabic" w:cs="DIN Next LT Arabic" w:hint="default"/>
        <w:b/>
        <w:bCs w:val="0"/>
        <w:sz w:val="24"/>
        <w:szCs w:val="24"/>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224617AA"/>
    <w:multiLevelType w:val="multilevel"/>
    <w:tmpl w:val="5A66958E"/>
    <w:lvl w:ilvl="0">
      <w:start w:val="1"/>
      <w:numFmt w:val="decimal"/>
      <w:pStyle w:val="ListNumber"/>
      <w:lvlText w:val="%1."/>
      <w:lvlJc w:val="left"/>
      <w:pPr>
        <w:tabs>
          <w:tab w:val="num" w:pos="360"/>
        </w:tabs>
        <w:ind w:left="360" w:hanging="360"/>
      </w:pPr>
      <w:rPr>
        <w:rFonts w:asciiTheme="minorHAnsi" w:hAnsiTheme="minorHAnsi" w:hint="default"/>
        <w:b w:val="0"/>
        <w:i w:val="0"/>
        <w:sz w:val="22"/>
      </w:rPr>
    </w:lvl>
    <w:lvl w:ilvl="1">
      <w:start w:val="1"/>
      <w:numFmt w:val="decimal"/>
      <w:lvlText w:val="%2."/>
      <w:lvlJc w:val="left"/>
      <w:pPr>
        <w:tabs>
          <w:tab w:val="num" w:pos="720"/>
        </w:tabs>
        <w:ind w:left="720" w:hanging="360"/>
      </w:pPr>
      <w:rPr>
        <w:rFonts w:asciiTheme="minorHAnsi" w:hAnsiTheme="minorHAnsi" w:hint="default"/>
        <w:b w:val="0"/>
        <w:i w:val="0"/>
        <w:sz w:val="22"/>
      </w:rPr>
    </w:lvl>
    <w:lvl w:ilvl="2">
      <w:start w:val="1"/>
      <w:numFmt w:val="decimal"/>
      <w:lvlText w:val="%3."/>
      <w:lvlJc w:val="left"/>
      <w:pPr>
        <w:tabs>
          <w:tab w:val="num" w:pos="1080"/>
        </w:tabs>
        <w:ind w:left="1080" w:hanging="360"/>
      </w:pPr>
      <w:rPr>
        <w:rFonts w:asciiTheme="minorHAnsi" w:hAnsiTheme="minorHAnsi" w:hint="default"/>
        <w:b w:val="0"/>
        <w:i w:val="0"/>
        <w:sz w:val="22"/>
      </w:rPr>
    </w:lvl>
    <w:lvl w:ilvl="3">
      <w:start w:val="1"/>
      <w:numFmt w:val="decimal"/>
      <w:lvlText w:val="%4."/>
      <w:lvlJc w:val="left"/>
      <w:pPr>
        <w:tabs>
          <w:tab w:val="num" w:pos="1440"/>
        </w:tabs>
        <w:ind w:left="1440" w:hanging="360"/>
      </w:pPr>
      <w:rPr>
        <w:rFonts w:asciiTheme="minorHAnsi" w:hAnsiTheme="minorHAnsi" w:hint="default"/>
        <w:b w:val="0"/>
        <w:i w:val="0"/>
        <w:sz w:val="22"/>
      </w:rPr>
    </w:lvl>
    <w:lvl w:ilvl="4">
      <w:start w:val="1"/>
      <w:numFmt w:val="decimal"/>
      <w:lvlText w:val="%5."/>
      <w:lvlJc w:val="left"/>
      <w:pPr>
        <w:tabs>
          <w:tab w:val="num" w:pos="1800"/>
        </w:tabs>
        <w:ind w:left="1800" w:hanging="360"/>
      </w:pPr>
      <w:rPr>
        <w:rFonts w:asciiTheme="minorHAnsi" w:hAnsiTheme="minorHAnsi" w:hint="default"/>
        <w:b w:val="0"/>
        <w:i w:val="0"/>
        <w:sz w:val="22"/>
      </w:rPr>
    </w:lvl>
    <w:lvl w:ilvl="5">
      <w:start w:val="1"/>
      <w:numFmt w:val="none"/>
      <w:lvlText w:val=""/>
      <w:lvlJc w:val="left"/>
      <w:pPr>
        <w:ind w:left="2160" w:hanging="360"/>
      </w:pPr>
      <w:rPr>
        <w:rFonts w:hint="default"/>
      </w:rPr>
    </w:lvl>
    <w:lvl w:ilvl="6">
      <w:start w:val="1"/>
      <w:numFmt w:val="none"/>
      <w:lvlText w:val="%7"/>
      <w:lvlJc w:val="left"/>
      <w:pPr>
        <w:ind w:left="2520" w:hanging="360"/>
      </w:pPr>
      <w:rPr>
        <w:rFonts w:hint="default"/>
      </w:rPr>
    </w:lvl>
    <w:lvl w:ilvl="7">
      <w:start w:val="1"/>
      <w:numFmt w:val="none"/>
      <w:lvlText w:val="%8"/>
      <w:lvlJc w:val="left"/>
      <w:pPr>
        <w:ind w:left="2880" w:hanging="360"/>
      </w:pPr>
      <w:rPr>
        <w:rFonts w:hint="default"/>
      </w:rPr>
    </w:lvl>
    <w:lvl w:ilvl="8">
      <w:start w:val="1"/>
      <w:numFmt w:val="none"/>
      <w:lvlText w:val="%9"/>
      <w:lvlJc w:val="left"/>
      <w:pPr>
        <w:ind w:left="3240" w:hanging="360"/>
      </w:pPr>
      <w:rPr>
        <w:rFonts w:hint="default"/>
      </w:rPr>
    </w:lvl>
  </w:abstractNum>
  <w:abstractNum w:abstractNumId="31" w15:restartNumberingAfterBreak="0">
    <w:nsid w:val="236E6129"/>
    <w:multiLevelType w:val="hybridMultilevel"/>
    <w:tmpl w:val="349A8184"/>
    <w:lvl w:ilvl="0" w:tplc="04090003">
      <w:start w:val="1"/>
      <w:numFmt w:val="bullet"/>
      <w:lvlText w:val="o"/>
      <w:lvlJc w:val="left"/>
      <w:pPr>
        <w:ind w:left="1440" w:hanging="360"/>
      </w:pPr>
      <w:rPr>
        <w:rFonts w:ascii="Courier New" w:hAnsi="Courier New" w:cs="Courier New"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2" w15:restartNumberingAfterBreak="0">
    <w:nsid w:val="246022F3"/>
    <w:multiLevelType w:val="hybridMultilevel"/>
    <w:tmpl w:val="40382E1A"/>
    <w:lvl w:ilvl="0" w:tplc="E9DADC84">
      <w:start w:val="1"/>
      <w:numFmt w:val="arabicAbjad"/>
      <w:lvlText w:val="%1."/>
      <w:lvlJc w:val="left"/>
      <w:pPr>
        <w:ind w:left="864" w:hanging="504"/>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15:restartNumberingAfterBreak="0">
    <w:nsid w:val="24796995"/>
    <w:multiLevelType w:val="hybridMultilevel"/>
    <w:tmpl w:val="6D084F5E"/>
    <w:lvl w:ilvl="0" w:tplc="462A25FA">
      <w:start w:val="1"/>
      <w:numFmt w:val="decimal"/>
      <w:lvlText w:val="%1-"/>
      <w:lvlJc w:val="left"/>
      <w:pPr>
        <w:ind w:left="1494" w:hanging="360"/>
      </w:pPr>
      <w:rPr>
        <w:rFonts w:ascii="DIN Next LT Arabic" w:hAnsi="DIN Next LT Arabic" w:cs="DIN Next LT Arabic" w:hint="default"/>
        <w:color w:val="00B050"/>
        <w:sz w:val="34"/>
      </w:rPr>
    </w:lvl>
    <w:lvl w:ilvl="1" w:tplc="04090019" w:tentative="1">
      <w:start w:val="1"/>
      <w:numFmt w:val="lowerLetter"/>
      <w:lvlText w:val="%2."/>
      <w:lvlJc w:val="left"/>
      <w:pPr>
        <w:ind w:left="2214" w:hanging="360"/>
      </w:pPr>
    </w:lvl>
    <w:lvl w:ilvl="2" w:tplc="0409001B" w:tentative="1">
      <w:start w:val="1"/>
      <w:numFmt w:val="lowerRoman"/>
      <w:lvlText w:val="%3."/>
      <w:lvlJc w:val="right"/>
      <w:pPr>
        <w:ind w:left="2934" w:hanging="180"/>
      </w:pPr>
    </w:lvl>
    <w:lvl w:ilvl="3" w:tplc="0409000F" w:tentative="1">
      <w:start w:val="1"/>
      <w:numFmt w:val="decimal"/>
      <w:lvlText w:val="%4."/>
      <w:lvlJc w:val="left"/>
      <w:pPr>
        <w:ind w:left="3654" w:hanging="360"/>
      </w:pPr>
    </w:lvl>
    <w:lvl w:ilvl="4" w:tplc="04090019" w:tentative="1">
      <w:start w:val="1"/>
      <w:numFmt w:val="lowerLetter"/>
      <w:lvlText w:val="%5."/>
      <w:lvlJc w:val="left"/>
      <w:pPr>
        <w:ind w:left="4374" w:hanging="360"/>
      </w:pPr>
    </w:lvl>
    <w:lvl w:ilvl="5" w:tplc="0409001B" w:tentative="1">
      <w:start w:val="1"/>
      <w:numFmt w:val="lowerRoman"/>
      <w:lvlText w:val="%6."/>
      <w:lvlJc w:val="right"/>
      <w:pPr>
        <w:ind w:left="5094" w:hanging="180"/>
      </w:pPr>
    </w:lvl>
    <w:lvl w:ilvl="6" w:tplc="0409000F" w:tentative="1">
      <w:start w:val="1"/>
      <w:numFmt w:val="decimal"/>
      <w:lvlText w:val="%7."/>
      <w:lvlJc w:val="left"/>
      <w:pPr>
        <w:ind w:left="5814" w:hanging="360"/>
      </w:pPr>
    </w:lvl>
    <w:lvl w:ilvl="7" w:tplc="04090019" w:tentative="1">
      <w:start w:val="1"/>
      <w:numFmt w:val="lowerLetter"/>
      <w:lvlText w:val="%8."/>
      <w:lvlJc w:val="left"/>
      <w:pPr>
        <w:ind w:left="6534" w:hanging="360"/>
      </w:pPr>
    </w:lvl>
    <w:lvl w:ilvl="8" w:tplc="0409001B" w:tentative="1">
      <w:start w:val="1"/>
      <w:numFmt w:val="lowerRoman"/>
      <w:lvlText w:val="%9."/>
      <w:lvlJc w:val="right"/>
      <w:pPr>
        <w:ind w:left="7254" w:hanging="180"/>
      </w:pPr>
    </w:lvl>
  </w:abstractNum>
  <w:abstractNum w:abstractNumId="34" w15:restartNumberingAfterBreak="0">
    <w:nsid w:val="25501D59"/>
    <w:multiLevelType w:val="hybridMultilevel"/>
    <w:tmpl w:val="3F505B98"/>
    <w:lvl w:ilvl="0" w:tplc="F532056C">
      <w:start w:val="1"/>
      <w:numFmt w:val="arabicAbjad"/>
      <w:lvlText w:val="%1."/>
      <w:lvlJc w:val="left"/>
      <w:pPr>
        <w:ind w:left="720" w:hanging="360"/>
      </w:pPr>
      <w:rPr>
        <w:rFonts w:ascii="DIN Next LT Arabic" w:hAnsi="DIN Next LT Arabic" w:cs="DIN Next LT Arabic" w:hint="default"/>
        <w:color w:val="00B05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261C3C65"/>
    <w:multiLevelType w:val="multilevel"/>
    <w:tmpl w:val="9ABEE1AC"/>
    <w:lvl w:ilvl="0">
      <w:start w:val="1"/>
      <w:numFmt w:val="decimal"/>
      <w:lvlText w:val="%1"/>
      <w:lvlJc w:val="left"/>
      <w:pPr>
        <w:ind w:left="540" w:hanging="540"/>
      </w:pPr>
      <w:rPr>
        <w:rFonts w:cs="Times New Roman" w:hint="default"/>
      </w:rPr>
    </w:lvl>
    <w:lvl w:ilvl="1">
      <w:start w:val="1"/>
      <w:numFmt w:val="decimal"/>
      <w:lvlText w:val="%1.%2"/>
      <w:lvlJc w:val="left"/>
      <w:pPr>
        <w:ind w:left="540" w:hanging="540"/>
      </w:pPr>
      <w:rPr>
        <w:rFonts w:cs="Times New Roman" w:hint="default"/>
      </w:rPr>
    </w:lvl>
    <w:lvl w:ilvl="2">
      <w:start w:val="1"/>
      <w:numFmt w:val="decimal"/>
      <w:lvlText w:val="%1.%2.%3"/>
      <w:lvlJc w:val="left"/>
      <w:pPr>
        <w:ind w:left="720" w:hanging="720"/>
      </w:pPr>
      <w:rPr>
        <w:rFonts w:ascii="DIN Next LT Arabic" w:hAnsi="DIN Next LT Arabic" w:cs="DIN Next LT Arabic" w:hint="default"/>
      </w:rPr>
    </w:lvl>
    <w:lvl w:ilvl="3">
      <w:start w:val="1"/>
      <w:numFmt w:val="decimal"/>
      <w:lvlText w:val="%1.%2.%3.%4"/>
      <w:lvlJc w:val="left"/>
      <w:pPr>
        <w:ind w:left="720" w:hanging="720"/>
      </w:pPr>
      <w:rPr>
        <w:rFonts w:cs="Times New Roman" w:hint="default"/>
      </w:rPr>
    </w:lvl>
    <w:lvl w:ilvl="4">
      <w:start w:val="1"/>
      <w:numFmt w:val="decimal"/>
      <w:lvlText w:val="%1.%2.%3.%4.%5"/>
      <w:lvlJc w:val="left"/>
      <w:pPr>
        <w:ind w:left="1080" w:hanging="1080"/>
      </w:pPr>
      <w:rPr>
        <w:rFonts w:cs="Times New Roman" w:hint="default"/>
      </w:rPr>
    </w:lvl>
    <w:lvl w:ilvl="5">
      <w:start w:val="1"/>
      <w:numFmt w:val="decimal"/>
      <w:lvlText w:val="%1.%2.%3.%4.%5.%6"/>
      <w:lvlJc w:val="left"/>
      <w:pPr>
        <w:ind w:left="1080" w:hanging="1080"/>
      </w:pPr>
      <w:rPr>
        <w:rFonts w:cs="Times New Roman" w:hint="default"/>
      </w:rPr>
    </w:lvl>
    <w:lvl w:ilvl="6">
      <w:start w:val="1"/>
      <w:numFmt w:val="decimal"/>
      <w:lvlText w:val="%1.%2.%3.%4.%5.%6.%7"/>
      <w:lvlJc w:val="left"/>
      <w:pPr>
        <w:ind w:left="1440" w:hanging="1440"/>
      </w:pPr>
      <w:rPr>
        <w:rFonts w:cs="Times New Roman" w:hint="default"/>
      </w:rPr>
    </w:lvl>
    <w:lvl w:ilvl="7">
      <w:start w:val="1"/>
      <w:numFmt w:val="decimal"/>
      <w:lvlText w:val="%1.%2.%3.%4.%5.%6.%7.%8"/>
      <w:lvlJc w:val="left"/>
      <w:pPr>
        <w:ind w:left="1440" w:hanging="1440"/>
      </w:pPr>
      <w:rPr>
        <w:rFonts w:cs="Times New Roman" w:hint="default"/>
      </w:rPr>
    </w:lvl>
    <w:lvl w:ilvl="8">
      <w:start w:val="1"/>
      <w:numFmt w:val="decimal"/>
      <w:lvlText w:val="%1.%2.%3.%4.%5.%6.%7.%8.%9"/>
      <w:lvlJc w:val="left"/>
      <w:pPr>
        <w:ind w:left="1800" w:hanging="1800"/>
      </w:pPr>
      <w:rPr>
        <w:rFonts w:cs="Times New Roman" w:hint="default"/>
      </w:rPr>
    </w:lvl>
  </w:abstractNum>
  <w:abstractNum w:abstractNumId="36" w15:restartNumberingAfterBreak="0">
    <w:nsid w:val="28CA17D2"/>
    <w:multiLevelType w:val="hybridMultilevel"/>
    <w:tmpl w:val="26726820"/>
    <w:lvl w:ilvl="0" w:tplc="430E0466">
      <w:start w:val="1"/>
      <w:numFmt w:val="arabicAbjad"/>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15:restartNumberingAfterBreak="0">
    <w:nsid w:val="28D70627"/>
    <w:multiLevelType w:val="multilevel"/>
    <w:tmpl w:val="FE3262AA"/>
    <w:lvl w:ilvl="0">
      <w:start w:val="76"/>
      <w:numFmt w:val="decimal"/>
      <w:lvlText w:val="%1"/>
      <w:lvlJc w:val="left"/>
      <w:pPr>
        <w:ind w:left="360" w:hanging="360"/>
      </w:pPr>
      <w:rPr>
        <w:rFonts w:ascii="DIN Next LT Arabic" w:hAnsi="DIN Next LT Arabic" w:cs="DIN Next LT Arabic" w:hint="default"/>
        <w:b w:val="0"/>
        <w:bCs/>
        <w:color w:val="000000" w:themeColor="text1"/>
        <w:lang w:val="en-US"/>
      </w:rPr>
    </w:lvl>
    <w:lvl w:ilvl="1">
      <w:start w:val="1"/>
      <w:numFmt w:val="decimal"/>
      <w:lvlText w:val="%1.%2"/>
      <w:lvlJc w:val="left"/>
      <w:pPr>
        <w:ind w:left="720" w:hanging="360"/>
      </w:pPr>
      <w:rPr>
        <w:rFonts w:hint="default"/>
        <w:b/>
        <w:bCs/>
        <w:lang w:val="en-US"/>
      </w:rPr>
    </w:lvl>
    <w:lvl w:ilvl="2">
      <w:start w:val="1"/>
      <w:numFmt w:val="arabicAbjad"/>
      <w:lvlText w:val="%3-"/>
      <w:lvlJc w:val="left"/>
      <w:pPr>
        <w:ind w:left="1440" w:hanging="720"/>
      </w:pPr>
      <w:rPr>
        <w:rFonts w:hint="default"/>
        <w:b/>
        <w:bCs/>
        <w:sz w:val="22"/>
        <w:szCs w:val="22"/>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38" w15:restartNumberingAfterBreak="0">
    <w:nsid w:val="29002E72"/>
    <w:multiLevelType w:val="hybridMultilevel"/>
    <w:tmpl w:val="FD126222"/>
    <w:lvl w:ilvl="0" w:tplc="3B7693D4">
      <w:start w:val="1"/>
      <w:numFmt w:val="arabicAbjad"/>
      <w:lvlText w:val="%1."/>
      <w:lvlJc w:val="left"/>
      <w:pPr>
        <w:ind w:left="864" w:hanging="504"/>
      </w:pPr>
      <w:rPr>
        <w:rFonts w:hint="default"/>
        <w:color w:val="00B05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15:restartNumberingAfterBreak="0">
    <w:nsid w:val="29415CF1"/>
    <w:multiLevelType w:val="multilevel"/>
    <w:tmpl w:val="C8C0E180"/>
    <w:lvl w:ilvl="0">
      <w:start w:val="97"/>
      <w:numFmt w:val="decimal"/>
      <w:lvlText w:val="%1"/>
      <w:lvlJc w:val="left"/>
      <w:pPr>
        <w:ind w:left="360" w:hanging="360"/>
      </w:pPr>
      <w:rPr>
        <w:rFonts w:ascii="DIN Next LT Arabic" w:hAnsi="DIN Next LT Arabic" w:cs="DIN Next LT Arabic" w:hint="default"/>
        <w:b w:val="0"/>
        <w:bCs/>
        <w:color w:val="00B050"/>
      </w:rPr>
    </w:lvl>
    <w:lvl w:ilvl="1">
      <w:start w:val="1"/>
      <w:numFmt w:val="decimal"/>
      <w:lvlText w:val="%1.%2"/>
      <w:lvlJc w:val="left"/>
      <w:pPr>
        <w:ind w:left="720" w:hanging="360"/>
      </w:pPr>
      <w:rPr>
        <w:rFonts w:hint="default"/>
        <w:b/>
        <w:bCs/>
      </w:rPr>
    </w:lvl>
    <w:lvl w:ilvl="2">
      <w:start w:val="1"/>
      <w:numFmt w:val="arabicAbjad"/>
      <w:lvlText w:val="%3-"/>
      <w:lvlJc w:val="left"/>
      <w:pPr>
        <w:ind w:left="1440" w:hanging="720"/>
      </w:pPr>
      <w:rPr>
        <w:rFonts w:hint="default"/>
        <w:b/>
        <w:bCs/>
        <w:sz w:val="22"/>
        <w:szCs w:val="22"/>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40" w15:restartNumberingAfterBreak="0">
    <w:nsid w:val="2A04198D"/>
    <w:multiLevelType w:val="hybridMultilevel"/>
    <w:tmpl w:val="CB9E1082"/>
    <w:lvl w:ilvl="0" w:tplc="04090003">
      <w:start w:val="1"/>
      <w:numFmt w:val="bullet"/>
      <w:lvlText w:val="o"/>
      <w:lvlJc w:val="left"/>
      <w:pPr>
        <w:ind w:left="1440" w:hanging="360"/>
      </w:pPr>
      <w:rPr>
        <w:rFonts w:ascii="Courier New" w:hAnsi="Courier New" w:cs="Courier New"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1" w15:restartNumberingAfterBreak="0">
    <w:nsid w:val="2B087AEF"/>
    <w:multiLevelType w:val="hybridMultilevel"/>
    <w:tmpl w:val="0D140554"/>
    <w:lvl w:ilvl="0" w:tplc="A92C9798">
      <w:start w:val="1"/>
      <w:numFmt w:val="arabicAbjad"/>
      <w:lvlText w:val="%1."/>
      <w:lvlJc w:val="left"/>
      <w:pPr>
        <w:ind w:left="720" w:hanging="360"/>
      </w:pPr>
      <w:rPr>
        <w:rFonts w:ascii="DIN Next LT Arabic" w:hAnsi="DIN Next LT Arabic" w:cs="DIN Next LT Arabic" w:hint="default"/>
        <w:color w:val="00B05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15:restartNumberingAfterBreak="0">
    <w:nsid w:val="2B6C7EAB"/>
    <w:multiLevelType w:val="hybridMultilevel"/>
    <w:tmpl w:val="18583718"/>
    <w:lvl w:ilvl="0" w:tplc="92BA6B82">
      <w:start w:val="1"/>
      <w:numFmt w:val="decimal"/>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15:restartNumberingAfterBreak="0">
    <w:nsid w:val="2D473D5E"/>
    <w:multiLevelType w:val="hybridMultilevel"/>
    <w:tmpl w:val="7000083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15:restartNumberingAfterBreak="0">
    <w:nsid w:val="2E0949E0"/>
    <w:multiLevelType w:val="hybridMultilevel"/>
    <w:tmpl w:val="9AC29344"/>
    <w:lvl w:ilvl="0" w:tplc="20468426">
      <w:start w:val="1"/>
      <w:numFmt w:val="arabicAbjad"/>
      <w:lvlText w:val="%1."/>
      <w:lvlJc w:val="left"/>
      <w:pPr>
        <w:ind w:left="1347" w:hanging="360"/>
      </w:pPr>
      <w:rPr>
        <w:rFonts w:ascii="DIN Next LT Arabic" w:hAnsi="DIN Next LT Arabic" w:cs="DIN Next LT Arabic" w:hint="default"/>
        <w:b/>
        <w:bCs w:val="0"/>
        <w:lang w:val="en-US"/>
      </w:rPr>
    </w:lvl>
    <w:lvl w:ilvl="1" w:tplc="04090019" w:tentative="1">
      <w:start w:val="1"/>
      <w:numFmt w:val="lowerLetter"/>
      <w:lvlText w:val="%2."/>
      <w:lvlJc w:val="left"/>
      <w:pPr>
        <w:ind w:left="2067" w:hanging="360"/>
      </w:pPr>
    </w:lvl>
    <w:lvl w:ilvl="2" w:tplc="0409001B" w:tentative="1">
      <w:start w:val="1"/>
      <w:numFmt w:val="lowerRoman"/>
      <w:lvlText w:val="%3."/>
      <w:lvlJc w:val="right"/>
      <w:pPr>
        <w:ind w:left="2787" w:hanging="180"/>
      </w:pPr>
    </w:lvl>
    <w:lvl w:ilvl="3" w:tplc="0409000F" w:tentative="1">
      <w:start w:val="1"/>
      <w:numFmt w:val="decimal"/>
      <w:lvlText w:val="%4."/>
      <w:lvlJc w:val="left"/>
      <w:pPr>
        <w:ind w:left="3507" w:hanging="360"/>
      </w:pPr>
    </w:lvl>
    <w:lvl w:ilvl="4" w:tplc="04090019">
      <w:start w:val="1"/>
      <w:numFmt w:val="lowerLetter"/>
      <w:lvlText w:val="%5."/>
      <w:lvlJc w:val="left"/>
      <w:pPr>
        <w:ind w:left="4227" w:hanging="360"/>
      </w:pPr>
    </w:lvl>
    <w:lvl w:ilvl="5" w:tplc="0409001B" w:tentative="1">
      <w:start w:val="1"/>
      <w:numFmt w:val="lowerRoman"/>
      <w:lvlText w:val="%6."/>
      <w:lvlJc w:val="right"/>
      <w:pPr>
        <w:ind w:left="4947" w:hanging="180"/>
      </w:pPr>
    </w:lvl>
    <w:lvl w:ilvl="6" w:tplc="0409000F" w:tentative="1">
      <w:start w:val="1"/>
      <w:numFmt w:val="decimal"/>
      <w:lvlText w:val="%7."/>
      <w:lvlJc w:val="left"/>
      <w:pPr>
        <w:ind w:left="5667" w:hanging="360"/>
      </w:pPr>
    </w:lvl>
    <w:lvl w:ilvl="7" w:tplc="04090019" w:tentative="1">
      <w:start w:val="1"/>
      <w:numFmt w:val="lowerLetter"/>
      <w:lvlText w:val="%8."/>
      <w:lvlJc w:val="left"/>
      <w:pPr>
        <w:ind w:left="6387" w:hanging="360"/>
      </w:pPr>
    </w:lvl>
    <w:lvl w:ilvl="8" w:tplc="0409001B" w:tentative="1">
      <w:start w:val="1"/>
      <w:numFmt w:val="lowerRoman"/>
      <w:lvlText w:val="%9."/>
      <w:lvlJc w:val="right"/>
      <w:pPr>
        <w:ind w:left="7107" w:hanging="180"/>
      </w:pPr>
    </w:lvl>
  </w:abstractNum>
  <w:abstractNum w:abstractNumId="45" w15:restartNumberingAfterBreak="0">
    <w:nsid w:val="2F602F4F"/>
    <w:multiLevelType w:val="hybridMultilevel"/>
    <w:tmpl w:val="32D6AF5A"/>
    <w:lvl w:ilvl="0" w:tplc="47F269D2">
      <w:start w:val="1"/>
      <w:numFmt w:val="decimal"/>
      <w:lvlText w:val="%1-"/>
      <w:lvlJc w:val="left"/>
      <w:pPr>
        <w:ind w:left="1260" w:hanging="360"/>
      </w:pPr>
      <w:rPr>
        <w:rFonts w:hint="default"/>
      </w:rPr>
    </w:lvl>
    <w:lvl w:ilvl="1" w:tplc="04090019" w:tentative="1">
      <w:start w:val="1"/>
      <w:numFmt w:val="lowerLetter"/>
      <w:lvlText w:val="%2."/>
      <w:lvlJc w:val="left"/>
      <w:pPr>
        <w:ind w:left="1980" w:hanging="360"/>
      </w:pPr>
    </w:lvl>
    <w:lvl w:ilvl="2" w:tplc="0409001B" w:tentative="1">
      <w:start w:val="1"/>
      <w:numFmt w:val="lowerRoman"/>
      <w:lvlText w:val="%3."/>
      <w:lvlJc w:val="right"/>
      <w:pPr>
        <w:ind w:left="2700" w:hanging="180"/>
      </w:pPr>
    </w:lvl>
    <w:lvl w:ilvl="3" w:tplc="0409000F" w:tentative="1">
      <w:start w:val="1"/>
      <w:numFmt w:val="decimal"/>
      <w:lvlText w:val="%4."/>
      <w:lvlJc w:val="left"/>
      <w:pPr>
        <w:ind w:left="3420" w:hanging="360"/>
      </w:pPr>
    </w:lvl>
    <w:lvl w:ilvl="4" w:tplc="04090019" w:tentative="1">
      <w:start w:val="1"/>
      <w:numFmt w:val="lowerLetter"/>
      <w:lvlText w:val="%5."/>
      <w:lvlJc w:val="left"/>
      <w:pPr>
        <w:ind w:left="4140" w:hanging="360"/>
      </w:pPr>
    </w:lvl>
    <w:lvl w:ilvl="5" w:tplc="0409001B" w:tentative="1">
      <w:start w:val="1"/>
      <w:numFmt w:val="lowerRoman"/>
      <w:lvlText w:val="%6."/>
      <w:lvlJc w:val="right"/>
      <w:pPr>
        <w:ind w:left="4860" w:hanging="180"/>
      </w:pPr>
    </w:lvl>
    <w:lvl w:ilvl="6" w:tplc="0409000F" w:tentative="1">
      <w:start w:val="1"/>
      <w:numFmt w:val="decimal"/>
      <w:lvlText w:val="%7."/>
      <w:lvlJc w:val="left"/>
      <w:pPr>
        <w:ind w:left="5580" w:hanging="360"/>
      </w:pPr>
    </w:lvl>
    <w:lvl w:ilvl="7" w:tplc="04090019" w:tentative="1">
      <w:start w:val="1"/>
      <w:numFmt w:val="lowerLetter"/>
      <w:lvlText w:val="%8."/>
      <w:lvlJc w:val="left"/>
      <w:pPr>
        <w:ind w:left="6300" w:hanging="360"/>
      </w:pPr>
    </w:lvl>
    <w:lvl w:ilvl="8" w:tplc="0409001B" w:tentative="1">
      <w:start w:val="1"/>
      <w:numFmt w:val="lowerRoman"/>
      <w:lvlText w:val="%9."/>
      <w:lvlJc w:val="right"/>
      <w:pPr>
        <w:ind w:left="7020" w:hanging="180"/>
      </w:pPr>
    </w:lvl>
  </w:abstractNum>
  <w:abstractNum w:abstractNumId="46" w15:restartNumberingAfterBreak="0">
    <w:nsid w:val="2FE07105"/>
    <w:multiLevelType w:val="multilevel"/>
    <w:tmpl w:val="93E2AEC8"/>
    <w:styleLink w:val="Style5"/>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47" w15:restartNumberingAfterBreak="0">
    <w:nsid w:val="30C64878"/>
    <w:multiLevelType w:val="hybridMultilevel"/>
    <w:tmpl w:val="26726820"/>
    <w:lvl w:ilvl="0" w:tplc="430E0466">
      <w:start w:val="1"/>
      <w:numFmt w:val="arabicAbjad"/>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8" w15:restartNumberingAfterBreak="0">
    <w:nsid w:val="31CD352C"/>
    <w:multiLevelType w:val="hybridMultilevel"/>
    <w:tmpl w:val="FCB0AD50"/>
    <w:lvl w:ilvl="0" w:tplc="5E007EE8">
      <w:start w:val="1"/>
      <w:numFmt w:val="decimal"/>
      <w:lvlText w:val="%1-"/>
      <w:lvlJc w:val="left"/>
      <w:pPr>
        <w:ind w:left="1448" w:hanging="360"/>
      </w:pPr>
      <w:rPr>
        <w:rFonts w:ascii="DIN Next LT Arabic" w:hAnsi="DIN Next LT Arabic" w:cs="DIN Next LT Arabic" w:hint="default"/>
        <w:color w:val="00B050"/>
        <w:sz w:val="34"/>
      </w:rPr>
    </w:lvl>
    <w:lvl w:ilvl="1" w:tplc="04090019" w:tentative="1">
      <w:start w:val="1"/>
      <w:numFmt w:val="lowerLetter"/>
      <w:lvlText w:val="%2."/>
      <w:lvlJc w:val="left"/>
      <w:pPr>
        <w:ind w:left="2168" w:hanging="360"/>
      </w:pPr>
    </w:lvl>
    <w:lvl w:ilvl="2" w:tplc="0409001B" w:tentative="1">
      <w:start w:val="1"/>
      <w:numFmt w:val="lowerRoman"/>
      <w:lvlText w:val="%3."/>
      <w:lvlJc w:val="right"/>
      <w:pPr>
        <w:ind w:left="2888" w:hanging="180"/>
      </w:pPr>
    </w:lvl>
    <w:lvl w:ilvl="3" w:tplc="0409000F" w:tentative="1">
      <w:start w:val="1"/>
      <w:numFmt w:val="decimal"/>
      <w:lvlText w:val="%4."/>
      <w:lvlJc w:val="left"/>
      <w:pPr>
        <w:ind w:left="3608" w:hanging="360"/>
      </w:pPr>
    </w:lvl>
    <w:lvl w:ilvl="4" w:tplc="04090019" w:tentative="1">
      <w:start w:val="1"/>
      <w:numFmt w:val="lowerLetter"/>
      <w:lvlText w:val="%5."/>
      <w:lvlJc w:val="left"/>
      <w:pPr>
        <w:ind w:left="4328" w:hanging="360"/>
      </w:pPr>
    </w:lvl>
    <w:lvl w:ilvl="5" w:tplc="0409001B" w:tentative="1">
      <w:start w:val="1"/>
      <w:numFmt w:val="lowerRoman"/>
      <w:lvlText w:val="%6."/>
      <w:lvlJc w:val="right"/>
      <w:pPr>
        <w:ind w:left="5048" w:hanging="180"/>
      </w:pPr>
    </w:lvl>
    <w:lvl w:ilvl="6" w:tplc="0409000F" w:tentative="1">
      <w:start w:val="1"/>
      <w:numFmt w:val="decimal"/>
      <w:lvlText w:val="%7."/>
      <w:lvlJc w:val="left"/>
      <w:pPr>
        <w:ind w:left="5768" w:hanging="360"/>
      </w:pPr>
    </w:lvl>
    <w:lvl w:ilvl="7" w:tplc="04090019" w:tentative="1">
      <w:start w:val="1"/>
      <w:numFmt w:val="lowerLetter"/>
      <w:lvlText w:val="%8."/>
      <w:lvlJc w:val="left"/>
      <w:pPr>
        <w:ind w:left="6488" w:hanging="360"/>
      </w:pPr>
    </w:lvl>
    <w:lvl w:ilvl="8" w:tplc="0409001B" w:tentative="1">
      <w:start w:val="1"/>
      <w:numFmt w:val="lowerRoman"/>
      <w:lvlText w:val="%9."/>
      <w:lvlJc w:val="right"/>
      <w:pPr>
        <w:ind w:left="7208" w:hanging="180"/>
      </w:pPr>
    </w:lvl>
  </w:abstractNum>
  <w:abstractNum w:abstractNumId="49" w15:restartNumberingAfterBreak="0">
    <w:nsid w:val="32FA61A7"/>
    <w:multiLevelType w:val="hybridMultilevel"/>
    <w:tmpl w:val="D7D8164A"/>
    <w:lvl w:ilvl="0" w:tplc="33AEF132">
      <w:start w:val="1"/>
      <w:numFmt w:val="arabicAbjad"/>
      <w:lvlText w:val="%1."/>
      <w:lvlJc w:val="left"/>
      <w:pPr>
        <w:ind w:left="720" w:hanging="360"/>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0" w15:restartNumberingAfterBreak="0">
    <w:nsid w:val="343476D6"/>
    <w:multiLevelType w:val="hybridMultilevel"/>
    <w:tmpl w:val="A8846DEC"/>
    <w:lvl w:ilvl="0" w:tplc="7070E318">
      <w:start w:val="1"/>
      <w:numFmt w:val="arabicAbjad"/>
      <w:lvlText w:val="%1."/>
      <w:lvlJc w:val="left"/>
      <w:pPr>
        <w:ind w:left="864" w:hanging="504"/>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15:restartNumberingAfterBreak="0">
    <w:nsid w:val="36A76771"/>
    <w:multiLevelType w:val="hybridMultilevel"/>
    <w:tmpl w:val="6AE66858"/>
    <w:lvl w:ilvl="0" w:tplc="33AEF132">
      <w:start w:val="1"/>
      <w:numFmt w:val="arabicAbjad"/>
      <w:lvlText w:val="%1."/>
      <w:lvlJc w:val="left"/>
      <w:pPr>
        <w:ind w:left="720" w:hanging="360"/>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2" w15:restartNumberingAfterBreak="0">
    <w:nsid w:val="36F16996"/>
    <w:multiLevelType w:val="hybridMultilevel"/>
    <w:tmpl w:val="33966F94"/>
    <w:lvl w:ilvl="0" w:tplc="430E0466">
      <w:start w:val="1"/>
      <w:numFmt w:val="arabicAbjad"/>
      <w:lvlText w:val="%1."/>
      <w:lvlJc w:val="left"/>
      <w:pPr>
        <w:ind w:left="720" w:hanging="360"/>
      </w:pPr>
      <w:rPr>
        <w:rFonts w:hint="default"/>
      </w:rPr>
    </w:lvl>
    <w:lvl w:ilvl="1" w:tplc="ECDA3048">
      <w:start w:val="1"/>
      <w:numFmt w:val="arabicAbjad"/>
      <w:lvlText w:val="%2."/>
      <w:lvlJc w:val="left"/>
      <w:pPr>
        <w:ind w:left="720" w:hanging="360"/>
      </w:pPr>
      <w:rPr>
        <w:rFonts w:ascii="DIN Next LT Arabic" w:hAnsi="DIN Next LT Arabic" w:cs="DIN Next LT Arabic" w:hint="default"/>
      </w:rPr>
    </w:lvl>
    <w:lvl w:ilvl="2" w:tplc="B2C23896">
      <w:start w:val="1"/>
      <w:numFmt w:val="arabicAlpha"/>
      <w:lvlText w:val="%3."/>
      <w:lvlJc w:val="left"/>
      <w:pPr>
        <w:ind w:left="2340" w:hanging="360"/>
      </w:pPr>
      <w:rPr>
        <w:rFonts w:hint="default"/>
      </w:r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3" w15:restartNumberingAfterBreak="0">
    <w:nsid w:val="38816631"/>
    <w:multiLevelType w:val="hybridMultilevel"/>
    <w:tmpl w:val="FCA00A18"/>
    <w:lvl w:ilvl="0" w:tplc="CDD8704A">
      <w:start w:val="1"/>
      <w:numFmt w:val="arabicAbjad"/>
      <w:lvlText w:val="%1."/>
      <w:lvlJc w:val="left"/>
      <w:pPr>
        <w:ind w:left="864" w:hanging="504"/>
      </w:pPr>
      <w:rPr>
        <w:rFonts w:ascii="DIN Next LT Arabic" w:hAnsi="DIN Next LT Arabic" w:cs="DIN Next LT Arabic" w:hint="default"/>
        <w:b/>
        <w:bCs w:val="0"/>
        <w:sz w:val="24"/>
        <w:szCs w:val="24"/>
        <w:lang w:val="en-US"/>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54" w15:restartNumberingAfterBreak="0">
    <w:nsid w:val="3B5562BF"/>
    <w:multiLevelType w:val="hybridMultilevel"/>
    <w:tmpl w:val="1CB80D70"/>
    <w:lvl w:ilvl="0" w:tplc="D540973A">
      <w:start w:val="1"/>
      <w:numFmt w:val="arabicAbjad"/>
      <w:lvlText w:val="%1."/>
      <w:lvlJc w:val="left"/>
      <w:pPr>
        <w:ind w:left="720" w:hanging="360"/>
      </w:pPr>
      <w:rPr>
        <w:rFonts w:ascii="DIN Next LT Arabic" w:hAnsi="DIN Next LT Arabic" w:cs="DIN Next LT Arabic" w:hint="default"/>
        <w:b w:val="0"/>
        <w:bCs w:val="0"/>
        <w:color w:val="00B050"/>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5" w15:restartNumberingAfterBreak="0">
    <w:nsid w:val="3BA328F7"/>
    <w:multiLevelType w:val="hybridMultilevel"/>
    <w:tmpl w:val="CC5EB86E"/>
    <w:lvl w:ilvl="0" w:tplc="89249D6C">
      <w:start w:val="1"/>
      <w:numFmt w:val="arabicAlpha"/>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6" w15:restartNumberingAfterBreak="0">
    <w:nsid w:val="3C043180"/>
    <w:multiLevelType w:val="multilevel"/>
    <w:tmpl w:val="0F30F890"/>
    <w:lvl w:ilvl="0">
      <w:start w:val="1"/>
      <w:numFmt w:val="decimal"/>
      <w:suff w:val="space"/>
      <w:lvlText w:val="Exhibit %1. -"/>
      <w:lvlJc w:val="left"/>
      <w:pPr>
        <w:ind w:left="0" w:firstLine="0"/>
      </w:pPr>
      <w:rPr>
        <w:rFonts w:asciiTheme="majorHAnsi" w:hAnsiTheme="majorHAnsi" w:hint="default"/>
      </w:rPr>
    </w:lvl>
    <w:lvl w:ilvl="1">
      <w:start w:val="1"/>
      <w:numFmt w:val="decimal"/>
      <w:suff w:val="space"/>
      <w:lvlText w:val="%1.%2."/>
      <w:lvlJc w:val="left"/>
      <w:pPr>
        <w:ind w:left="612" w:hanging="612"/>
      </w:pPr>
      <w:rPr>
        <w:rFonts w:asciiTheme="majorHAnsi" w:hAnsiTheme="majorHAnsi" w:hint="default"/>
      </w:rPr>
    </w:lvl>
    <w:lvl w:ilvl="2">
      <w:start w:val="1"/>
      <w:numFmt w:val="decimal"/>
      <w:pStyle w:val="ExhibitHeading3"/>
      <w:suff w:val="space"/>
      <w:lvlText w:val="%1.%2.%3."/>
      <w:lvlJc w:val="left"/>
      <w:pPr>
        <w:ind w:left="777" w:hanging="777"/>
      </w:pPr>
      <w:rPr>
        <w:rFonts w:asciiTheme="majorHAnsi" w:hAnsiTheme="majorHAnsi" w:hint="default"/>
      </w:rPr>
    </w:lvl>
    <w:lvl w:ilvl="3">
      <w:start w:val="1"/>
      <w:numFmt w:val="decimal"/>
      <w:pStyle w:val="ExhibitHeading4"/>
      <w:suff w:val="space"/>
      <w:lvlText w:val="%1.%2.%3.%4."/>
      <w:lvlJc w:val="left"/>
      <w:pPr>
        <w:ind w:left="862" w:hanging="862"/>
      </w:pPr>
      <w:rPr>
        <w:rFonts w:asciiTheme="majorHAnsi" w:hAnsiTheme="majorHAnsi" w:hint="default"/>
      </w:rPr>
    </w:lvl>
    <w:lvl w:ilvl="4">
      <w:start w:val="1"/>
      <w:numFmt w:val="decimal"/>
      <w:suff w:val="space"/>
      <w:lvlText w:val="%1.%2.%3.%4.%5."/>
      <w:lvlJc w:val="left"/>
      <w:pPr>
        <w:ind w:left="919" w:hanging="919"/>
      </w:pPr>
      <w:rPr>
        <w:rFonts w:asciiTheme="majorHAnsi" w:hAnsiTheme="majorHAnsi" w:hint="default"/>
      </w:rPr>
    </w:lvl>
    <w:lvl w:ilvl="5">
      <w:start w:val="1"/>
      <w:numFmt w:val="decimal"/>
      <w:suff w:val="space"/>
      <w:lvlText w:val="%1.%2.%3.%4.%5.%6."/>
      <w:lvlJc w:val="left"/>
      <w:pPr>
        <w:ind w:left="2736" w:hanging="2736"/>
      </w:pPr>
      <w:rPr>
        <w:rFonts w:asciiTheme="majorHAnsi" w:hAnsiTheme="majorHAnsi" w:hint="default"/>
      </w:rPr>
    </w:lvl>
    <w:lvl w:ilvl="6">
      <w:start w:val="1"/>
      <w:numFmt w:val="decimal"/>
      <w:suff w:val="space"/>
      <w:lvlText w:val="%1.%2.%3.%4.%5.%6.%7."/>
      <w:lvlJc w:val="left"/>
      <w:pPr>
        <w:ind w:left="3240" w:hanging="3240"/>
      </w:pPr>
      <w:rPr>
        <w:rFonts w:asciiTheme="majorHAnsi" w:hAnsiTheme="majorHAnsi" w:hint="default"/>
      </w:rPr>
    </w:lvl>
    <w:lvl w:ilvl="7">
      <w:start w:val="1"/>
      <w:numFmt w:val="decimal"/>
      <w:suff w:val="space"/>
      <w:lvlText w:val="%1.%2.%3.%4.%5.%6.%7.%8."/>
      <w:lvlJc w:val="left"/>
      <w:pPr>
        <w:ind w:left="3744" w:hanging="3744"/>
      </w:pPr>
      <w:rPr>
        <w:rFonts w:asciiTheme="majorHAnsi" w:hAnsiTheme="majorHAnsi" w:hint="default"/>
      </w:rPr>
    </w:lvl>
    <w:lvl w:ilvl="8">
      <w:start w:val="1"/>
      <w:numFmt w:val="decimal"/>
      <w:suff w:val="space"/>
      <w:lvlText w:val="%1.%2.%3.%4.%5.%6.%7.%8.%9."/>
      <w:lvlJc w:val="left"/>
      <w:pPr>
        <w:ind w:left="4320" w:hanging="4320"/>
      </w:pPr>
      <w:rPr>
        <w:rFonts w:asciiTheme="majorHAnsi" w:hAnsiTheme="majorHAnsi" w:hint="default"/>
      </w:rPr>
    </w:lvl>
  </w:abstractNum>
  <w:abstractNum w:abstractNumId="57" w15:restartNumberingAfterBreak="0">
    <w:nsid w:val="3D1F04BC"/>
    <w:multiLevelType w:val="multilevel"/>
    <w:tmpl w:val="D07845D8"/>
    <w:lvl w:ilvl="0">
      <w:start w:val="1"/>
      <w:numFmt w:val="decimal"/>
      <w:lvlText w:val="%1"/>
      <w:lvlJc w:val="left"/>
      <w:pPr>
        <w:ind w:left="360" w:hanging="360"/>
      </w:pPr>
      <w:rPr>
        <w:rFonts w:ascii="DIN Next LT Arabic" w:hAnsi="DIN Next LT Arabic" w:cs="DIN Next LT Arabic" w:hint="default"/>
        <w:b w:val="0"/>
        <w:bCs/>
        <w:color w:val="000000" w:themeColor="text1"/>
        <w:lang w:val="en-US"/>
      </w:rPr>
    </w:lvl>
    <w:lvl w:ilvl="1">
      <w:start w:val="1"/>
      <w:numFmt w:val="decimal"/>
      <w:lvlText w:val="%1.%2"/>
      <w:lvlJc w:val="left"/>
      <w:pPr>
        <w:ind w:left="720" w:hanging="360"/>
      </w:pPr>
      <w:rPr>
        <w:rFonts w:hint="default"/>
        <w:b/>
        <w:bCs/>
        <w:lang w:val="en-US"/>
      </w:rPr>
    </w:lvl>
    <w:lvl w:ilvl="2">
      <w:start w:val="1"/>
      <w:numFmt w:val="arabicAbjad"/>
      <w:lvlText w:val="%3-"/>
      <w:lvlJc w:val="left"/>
      <w:pPr>
        <w:ind w:left="1440" w:hanging="720"/>
      </w:pPr>
      <w:rPr>
        <w:rFonts w:hint="default"/>
        <w:b/>
        <w:bCs/>
        <w:sz w:val="22"/>
        <w:szCs w:val="22"/>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58" w15:restartNumberingAfterBreak="0">
    <w:nsid w:val="3F096D8E"/>
    <w:multiLevelType w:val="hybridMultilevel"/>
    <w:tmpl w:val="CE3C68FA"/>
    <w:lvl w:ilvl="0" w:tplc="A9687950">
      <w:start w:val="1"/>
      <w:numFmt w:val="bullet"/>
      <w:lvlText w:val=""/>
      <w:lvlJc w:val="left"/>
      <w:pPr>
        <w:ind w:left="720" w:hanging="360"/>
      </w:pPr>
      <w:rPr>
        <w:rFonts w:ascii="Symbol" w:hAnsi="Symbol" w:hint="default"/>
        <w:color w:val="00B05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9" w15:restartNumberingAfterBreak="0">
    <w:nsid w:val="40524B83"/>
    <w:multiLevelType w:val="hybridMultilevel"/>
    <w:tmpl w:val="ECF4131C"/>
    <w:lvl w:ilvl="0" w:tplc="873453EA">
      <w:start w:val="1"/>
      <w:numFmt w:val="decimal"/>
      <w:pStyle w:val="SAIIClevel1new"/>
      <w:lvlText w:val="%1."/>
      <w:lvlJc w:val="left"/>
      <w:pPr>
        <w:ind w:left="1440" w:hanging="108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0" w15:restartNumberingAfterBreak="0">
    <w:nsid w:val="41D7116D"/>
    <w:multiLevelType w:val="hybridMultilevel"/>
    <w:tmpl w:val="465478F4"/>
    <w:lvl w:ilvl="0" w:tplc="600AB6E0">
      <w:start w:val="1"/>
      <w:numFmt w:val="bullet"/>
      <w:lvlText w:val="-"/>
      <w:lvlJc w:val="left"/>
      <w:pPr>
        <w:ind w:left="720" w:hanging="360"/>
      </w:pPr>
      <w:rPr>
        <w:rFonts w:ascii="Calibri" w:eastAsia="Times New Roman" w:hAnsi="Calibri" w:cs="Calibri" w:hint="default"/>
      </w:rPr>
    </w:lvl>
    <w:lvl w:ilvl="1" w:tplc="04090003">
      <w:start w:val="1"/>
      <w:numFmt w:val="bullet"/>
      <w:pStyle w:val="Heading2"/>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1" w15:restartNumberingAfterBreak="0">
    <w:nsid w:val="444F50E4"/>
    <w:multiLevelType w:val="hybridMultilevel"/>
    <w:tmpl w:val="24C4BCAA"/>
    <w:lvl w:ilvl="0" w:tplc="720CB712">
      <w:start w:val="1"/>
      <w:numFmt w:val="decimal"/>
      <w:lvlText w:val="%1-"/>
      <w:lvlJc w:val="left"/>
      <w:pPr>
        <w:ind w:left="1350" w:hanging="360"/>
      </w:pPr>
      <w:rPr>
        <w:rFonts w:hint="default"/>
      </w:rPr>
    </w:lvl>
    <w:lvl w:ilvl="1" w:tplc="04090019" w:tentative="1">
      <w:start w:val="1"/>
      <w:numFmt w:val="lowerLetter"/>
      <w:lvlText w:val="%2."/>
      <w:lvlJc w:val="left"/>
      <w:pPr>
        <w:ind w:left="2070" w:hanging="360"/>
      </w:pPr>
    </w:lvl>
    <w:lvl w:ilvl="2" w:tplc="0409001B" w:tentative="1">
      <w:start w:val="1"/>
      <w:numFmt w:val="lowerRoman"/>
      <w:lvlText w:val="%3."/>
      <w:lvlJc w:val="right"/>
      <w:pPr>
        <w:ind w:left="2790" w:hanging="180"/>
      </w:pPr>
    </w:lvl>
    <w:lvl w:ilvl="3" w:tplc="0409000F" w:tentative="1">
      <w:start w:val="1"/>
      <w:numFmt w:val="decimal"/>
      <w:lvlText w:val="%4."/>
      <w:lvlJc w:val="left"/>
      <w:pPr>
        <w:ind w:left="3510" w:hanging="360"/>
      </w:pPr>
    </w:lvl>
    <w:lvl w:ilvl="4" w:tplc="04090019" w:tentative="1">
      <w:start w:val="1"/>
      <w:numFmt w:val="lowerLetter"/>
      <w:lvlText w:val="%5."/>
      <w:lvlJc w:val="left"/>
      <w:pPr>
        <w:ind w:left="4230" w:hanging="360"/>
      </w:pPr>
    </w:lvl>
    <w:lvl w:ilvl="5" w:tplc="0409001B" w:tentative="1">
      <w:start w:val="1"/>
      <w:numFmt w:val="lowerRoman"/>
      <w:lvlText w:val="%6."/>
      <w:lvlJc w:val="right"/>
      <w:pPr>
        <w:ind w:left="4950" w:hanging="180"/>
      </w:pPr>
    </w:lvl>
    <w:lvl w:ilvl="6" w:tplc="0409000F" w:tentative="1">
      <w:start w:val="1"/>
      <w:numFmt w:val="decimal"/>
      <w:lvlText w:val="%7."/>
      <w:lvlJc w:val="left"/>
      <w:pPr>
        <w:ind w:left="5670" w:hanging="360"/>
      </w:pPr>
    </w:lvl>
    <w:lvl w:ilvl="7" w:tplc="04090019" w:tentative="1">
      <w:start w:val="1"/>
      <w:numFmt w:val="lowerLetter"/>
      <w:lvlText w:val="%8."/>
      <w:lvlJc w:val="left"/>
      <w:pPr>
        <w:ind w:left="6390" w:hanging="360"/>
      </w:pPr>
    </w:lvl>
    <w:lvl w:ilvl="8" w:tplc="0409001B" w:tentative="1">
      <w:start w:val="1"/>
      <w:numFmt w:val="lowerRoman"/>
      <w:lvlText w:val="%9."/>
      <w:lvlJc w:val="right"/>
      <w:pPr>
        <w:ind w:left="7110" w:hanging="180"/>
      </w:pPr>
    </w:lvl>
  </w:abstractNum>
  <w:abstractNum w:abstractNumId="62" w15:restartNumberingAfterBreak="0">
    <w:nsid w:val="44692863"/>
    <w:multiLevelType w:val="hybridMultilevel"/>
    <w:tmpl w:val="A942F508"/>
    <w:lvl w:ilvl="0" w:tplc="2BF000BE">
      <w:start w:val="1"/>
      <w:numFmt w:val="arabicAbjad"/>
      <w:lvlText w:val="%1."/>
      <w:lvlJc w:val="left"/>
      <w:pPr>
        <w:ind w:left="720" w:hanging="360"/>
      </w:pPr>
      <w:rPr>
        <w:rFonts w:hint="default"/>
        <w:b/>
        <w:bCs w:val="0"/>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3" w15:restartNumberingAfterBreak="0">
    <w:nsid w:val="468E0221"/>
    <w:multiLevelType w:val="hybridMultilevel"/>
    <w:tmpl w:val="3238F23C"/>
    <w:lvl w:ilvl="0" w:tplc="430E0466">
      <w:start w:val="1"/>
      <w:numFmt w:val="arabicAbjad"/>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4" w15:restartNumberingAfterBreak="0">
    <w:nsid w:val="483C5F89"/>
    <w:multiLevelType w:val="hybridMultilevel"/>
    <w:tmpl w:val="529CABE2"/>
    <w:lvl w:ilvl="0" w:tplc="7A64F15E">
      <w:start w:val="1"/>
      <w:numFmt w:val="arabicAbjad"/>
      <w:lvlText w:val="%1."/>
      <w:lvlJc w:val="left"/>
      <w:pPr>
        <w:ind w:left="864" w:hanging="504"/>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5" w15:restartNumberingAfterBreak="0">
    <w:nsid w:val="49A80660"/>
    <w:multiLevelType w:val="hybridMultilevel"/>
    <w:tmpl w:val="2A5ED478"/>
    <w:lvl w:ilvl="0" w:tplc="FFFFFFFF">
      <w:start w:val="1"/>
      <w:numFmt w:val="arabicAbjad"/>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6" w15:restartNumberingAfterBreak="0">
    <w:nsid w:val="49FC0E0B"/>
    <w:multiLevelType w:val="hybridMultilevel"/>
    <w:tmpl w:val="1F6CEA9C"/>
    <w:lvl w:ilvl="0" w:tplc="430E0466">
      <w:start w:val="1"/>
      <w:numFmt w:val="arabicAbjad"/>
      <w:lvlText w:val="%1."/>
      <w:lvlJc w:val="left"/>
      <w:pPr>
        <w:ind w:left="720" w:hanging="360"/>
      </w:pPr>
      <w:rPr>
        <w:rFonts w:hint="default"/>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7" w15:restartNumberingAfterBreak="0">
    <w:nsid w:val="4A6422CA"/>
    <w:multiLevelType w:val="hybridMultilevel"/>
    <w:tmpl w:val="576081DE"/>
    <w:lvl w:ilvl="0" w:tplc="FE70A61E">
      <w:start w:val="1"/>
      <w:numFmt w:val="arabicAbjad"/>
      <w:lvlText w:val="%1."/>
      <w:lvlJc w:val="left"/>
      <w:pPr>
        <w:ind w:left="864" w:hanging="504"/>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8" w15:restartNumberingAfterBreak="0">
    <w:nsid w:val="4BA12E2A"/>
    <w:multiLevelType w:val="hybridMultilevel"/>
    <w:tmpl w:val="7BE8FF34"/>
    <w:lvl w:ilvl="0" w:tplc="1B527E72">
      <w:start w:val="1"/>
      <w:numFmt w:val="arabicAbjad"/>
      <w:lvlText w:val="%1."/>
      <w:lvlJc w:val="left"/>
      <w:pPr>
        <w:ind w:left="720" w:hanging="360"/>
      </w:pPr>
      <w:rPr>
        <w:rFonts w:hint="default"/>
        <w:color w:val="FF000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9" w15:restartNumberingAfterBreak="0">
    <w:nsid w:val="4C14558E"/>
    <w:multiLevelType w:val="hybridMultilevel"/>
    <w:tmpl w:val="D9786B7A"/>
    <w:lvl w:ilvl="0" w:tplc="7010807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0" w15:restartNumberingAfterBreak="0">
    <w:nsid w:val="4DC71B12"/>
    <w:multiLevelType w:val="hybridMultilevel"/>
    <w:tmpl w:val="38C08796"/>
    <w:lvl w:ilvl="0" w:tplc="430E0466">
      <w:start w:val="1"/>
      <w:numFmt w:val="arabicAbjad"/>
      <w:lvlText w:val="%1."/>
      <w:lvlJc w:val="left"/>
      <w:pPr>
        <w:ind w:left="720" w:hanging="360"/>
      </w:pPr>
      <w:rPr>
        <w:rFonts w:hint="default"/>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1" w15:restartNumberingAfterBreak="0">
    <w:nsid w:val="4F5C37B0"/>
    <w:multiLevelType w:val="hybridMultilevel"/>
    <w:tmpl w:val="41EE9BEE"/>
    <w:lvl w:ilvl="0" w:tplc="867CD738">
      <w:start w:val="1"/>
      <w:numFmt w:val="arabicAbjad"/>
      <w:lvlText w:val="%1."/>
      <w:lvlJc w:val="left"/>
      <w:pPr>
        <w:ind w:left="864" w:hanging="504"/>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2" w15:restartNumberingAfterBreak="0">
    <w:nsid w:val="4FE83D89"/>
    <w:multiLevelType w:val="hybridMultilevel"/>
    <w:tmpl w:val="8B56F182"/>
    <w:lvl w:ilvl="0" w:tplc="34563CC4">
      <w:start w:val="1"/>
      <w:numFmt w:val="arabicAlpha"/>
      <w:lvlText w:val="%1."/>
      <w:lvlJc w:val="left"/>
      <w:pPr>
        <w:ind w:left="720" w:hanging="360"/>
      </w:pPr>
      <w:rPr>
        <w:rFonts w:ascii="DIN Next LT Arabic" w:hAnsi="DIN Next LT Arabic" w:cs="DIN Next LT Arabic" w:hint="default"/>
        <w:color w:val="00B050"/>
        <w:sz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3" w15:restartNumberingAfterBreak="0">
    <w:nsid w:val="504663AF"/>
    <w:multiLevelType w:val="hybridMultilevel"/>
    <w:tmpl w:val="9676A9FA"/>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74" w15:restartNumberingAfterBreak="0">
    <w:nsid w:val="51D34A82"/>
    <w:multiLevelType w:val="hybridMultilevel"/>
    <w:tmpl w:val="BCA8EC06"/>
    <w:lvl w:ilvl="0" w:tplc="43964DE6">
      <w:start w:val="1"/>
      <w:numFmt w:val="bullet"/>
      <w:pStyle w:val="Style2"/>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5" w15:restartNumberingAfterBreak="0">
    <w:nsid w:val="5235744C"/>
    <w:multiLevelType w:val="hybridMultilevel"/>
    <w:tmpl w:val="3056D1CA"/>
    <w:lvl w:ilvl="0" w:tplc="F2E6205E">
      <w:start w:val="1"/>
      <w:numFmt w:val="bullet"/>
      <w:lvlText w:val=""/>
      <w:lvlJc w:val="left"/>
      <w:pPr>
        <w:ind w:left="720" w:hanging="360"/>
      </w:pPr>
      <w:rPr>
        <w:rFonts w:ascii="Symbol" w:hAnsi="Symbol" w:hint="default"/>
        <w:color w:val="00B05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6" w15:restartNumberingAfterBreak="0">
    <w:nsid w:val="524B4CD6"/>
    <w:multiLevelType w:val="multilevel"/>
    <w:tmpl w:val="150A68C2"/>
    <w:lvl w:ilvl="0">
      <w:start w:val="1"/>
      <w:numFmt w:val="decimal"/>
      <w:pStyle w:val="Heading1"/>
      <w:lvlText w:val="%1."/>
      <w:lvlJc w:val="left"/>
      <w:pPr>
        <w:tabs>
          <w:tab w:val="num" w:pos="432"/>
        </w:tabs>
        <w:ind w:left="432" w:hanging="432"/>
      </w:pPr>
      <w:rPr>
        <w:rFonts w:asciiTheme="majorHAnsi" w:hAnsiTheme="majorHAnsi" w:hint="default"/>
        <w:b w:val="0"/>
        <w:i w:val="0"/>
        <w:color w:val="602320" w:themeColor="text2"/>
        <w:sz w:val="36"/>
      </w:rPr>
    </w:lvl>
    <w:lvl w:ilvl="1">
      <w:start w:val="1"/>
      <w:numFmt w:val="decimal"/>
      <w:lvlText w:val="%1.%2."/>
      <w:lvlJc w:val="left"/>
      <w:pPr>
        <w:tabs>
          <w:tab w:val="num" w:pos="720"/>
        </w:tabs>
        <w:ind w:left="720" w:hanging="720"/>
      </w:pPr>
      <w:rPr>
        <w:rFonts w:asciiTheme="majorHAnsi" w:hAnsiTheme="majorHAnsi" w:hint="default"/>
        <w:b w:val="0"/>
        <w:i w:val="0"/>
        <w:color w:val="23384A" w:themeColor="accent1"/>
        <w:sz w:val="28"/>
      </w:rPr>
    </w:lvl>
    <w:lvl w:ilvl="2">
      <w:start w:val="1"/>
      <w:numFmt w:val="decimal"/>
      <w:lvlText w:val="%1.%2.%3."/>
      <w:lvlJc w:val="left"/>
      <w:pPr>
        <w:tabs>
          <w:tab w:val="num" w:pos="1080"/>
        </w:tabs>
        <w:ind w:left="1080" w:hanging="1080"/>
      </w:pPr>
      <w:rPr>
        <w:rFonts w:asciiTheme="majorHAnsi" w:hAnsiTheme="majorHAnsi" w:hint="default"/>
        <w:b w:val="0"/>
        <w:i w:val="0"/>
        <w:color w:val="23384A" w:themeColor="accent1"/>
        <w:sz w:val="28"/>
      </w:rPr>
    </w:lvl>
    <w:lvl w:ilvl="3">
      <w:start w:val="1"/>
      <w:numFmt w:val="decimal"/>
      <w:lvlText w:val="%1.%2.%3.%4."/>
      <w:lvlJc w:val="left"/>
      <w:pPr>
        <w:tabs>
          <w:tab w:val="num" w:pos="1440"/>
        </w:tabs>
        <w:ind w:left="1440" w:hanging="1440"/>
      </w:pPr>
      <w:rPr>
        <w:rFonts w:asciiTheme="majorHAnsi" w:hAnsiTheme="majorHAnsi" w:hint="default"/>
        <w:b w:val="0"/>
        <w:i w:val="0"/>
        <w:color w:val="23384A" w:themeColor="accent1"/>
        <w:sz w:val="28"/>
      </w:rPr>
    </w:lvl>
    <w:lvl w:ilvl="4">
      <w:start w:val="1"/>
      <w:numFmt w:val="decimal"/>
      <w:lvlText w:val="%1.%2.%3.%4.%5."/>
      <w:lvlJc w:val="left"/>
      <w:pPr>
        <w:tabs>
          <w:tab w:val="num" w:pos="1800"/>
        </w:tabs>
        <w:ind w:left="1800" w:hanging="1800"/>
      </w:pPr>
      <w:rPr>
        <w:rFonts w:asciiTheme="majorHAnsi" w:hAnsiTheme="majorHAnsi" w:hint="default"/>
        <w:b w:val="0"/>
        <w:i w:val="0"/>
        <w:color w:val="23384A" w:themeColor="accent1"/>
        <w:sz w:val="28"/>
      </w:rPr>
    </w:lvl>
    <w:lvl w:ilvl="5">
      <w:start w:val="1"/>
      <w:numFmt w:val="decimal"/>
      <w:lvlText w:val="%1.%2.%3.%4.%5.%6."/>
      <w:lvlJc w:val="left"/>
      <w:pPr>
        <w:tabs>
          <w:tab w:val="num" w:pos="2160"/>
        </w:tabs>
        <w:ind w:left="2160" w:hanging="2160"/>
      </w:pPr>
      <w:rPr>
        <w:rFonts w:asciiTheme="majorHAnsi" w:hAnsiTheme="majorHAnsi" w:hint="default"/>
        <w:b w:val="0"/>
        <w:i w:val="0"/>
        <w:color w:val="23384A" w:themeColor="accent1"/>
        <w:sz w:val="28"/>
      </w:rPr>
    </w:lvl>
    <w:lvl w:ilvl="6">
      <w:start w:val="1"/>
      <w:numFmt w:val="decimal"/>
      <w:lvlText w:val="%7.%1.%2.%3.%4.%5.%6."/>
      <w:lvlJc w:val="left"/>
      <w:pPr>
        <w:tabs>
          <w:tab w:val="num" w:pos="2520"/>
        </w:tabs>
        <w:ind w:left="2520" w:hanging="2520"/>
      </w:pPr>
      <w:rPr>
        <w:rFonts w:asciiTheme="majorHAnsi" w:hAnsiTheme="majorHAnsi" w:hint="default"/>
        <w:b w:val="0"/>
        <w:i w:val="0"/>
        <w:color w:val="23384A" w:themeColor="accent1"/>
        <w:sz w:val="28"/>
      </w:rPr>
    </w:lvl>
    <w:lvl w:ilvl="7">
      <w:start w:val="1"/>
      <w:numFmt w:val="decimal"/>
      <w:lvlText w:val="%8.%1.%2.%3.%4.%5.%6.%7."/>
      <w:lvlJc w:val="left"/>
      <w:pPr>
        <w:tabs>
          <w:tab w:val="num" w:pos="2880"/>
        </w:tabs>
        <w:ind w:left="2880" w:hanging="2880"/>
      </w:pPr>
      <w:rPr>
        <w:rFonts w:asciiTheme="majorHAnsi" w:hAnsiTheme="majorHAnsi" w:hint="default"/>
        <w:b w:val="0"/>
        <w:i w:val="0"/>
        <w:color w:val="23384A" w:themeColor="accent1"/>
        <w:sz w:val="28"/>
      </w:rPr>
    </w:lvl>
    <w:lvl w:ilvl="8">
      <w:start w:val="1"/>
      <w:numFmt w:val="decimal"/>
      <w:lvlText w:val="%9.%1.%2.%3.%4.%5.%6.%7.%8."/>
      <w:lvlJc w:val="left"/>
      <w:pPr>
        <w:tabs>
          <w:tab w:val="num" w:pos="3240"/>
        </w:tabs>
        <w:ind w:left="3240" w:hanging="3240"/>
      </w:pPr>
      <w:rPr>
        <w:rFonts w:asciiTheme="majorHAnsi" w:hAnsiTheme="majorHAnsi" w:hint="default"/>
        <w:b w:val="0"/>
        <w:i w:val="0"/>
        <w:color w:val="23384A" w:themeColor="accent1"/>
        <w:sz w:val="28"/>
      </w:rPr>
    </w:lvl>
  </w:abstractNum>
  <w:abstractNum w:abstractNumId="77" w15:restartNumberingAfterBreak="0">
    <w:nsid w:val="524C6311"/>
    <w:multiLevelType w:val="hybridMultilevel"/>
    <w:tmpl w:val="8C76FB14"/>
    <w:lvl w:ilvl="0" w:tplc="CDD8704A">
      <w:start w:val="1"/>
      <w:numFmt w:val="arabicAbjad"/>
      <w:lvlText w:val="%1."/>
      <w:lvlJc w:val="left"/>
      <w:pPr>
        <w:ind w:left="360" w:hanging="360"/>
      </w:pPr>
      <w:rPr>
        <w:rFonts w:ascii="DIN Next LT Arabic" w:hAnsi="DIN Next LT Arabic" w:cs="DIN Next LT Arabic" w:hint="default"/>
        <w:b/>
        <w:bCs w:val="0"/>
        <w:sz w:val="24"/>
        <w:szCs w:val="24"/>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8" w15:restartNumberingAfterBreak="0">
    <w:nsid w:val="56960E78"/>
    <w:multiLevelType w:val="hybridMultilevel"/>
    <w:tmpl w:val="A8846DEC"/>
    <w:lvl w:ilvl="0" w:tplc="7070E318">
      <w:start w:val="1"/>
      <w:numFmt w:val="arabicAbjad"/>
      <w:lvlText w:val="%1."/>
      <w:lvlJc w:val="left"/>
      <w:pPr>
        <w:ind w:left="864" w:hanging="504"/>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9" w15:restartNumberingAfterBreak="0">
    <w:nsid w:val="576B7630"/>
    <w:multiLevelType w:val="hybridMultilevel"/>
    <w:tmpl w:val="A4B6485A"/>
    <w:lvl w:ilvl="0" w:tplc="9F7E5530">
      <w:start w:val="1"/>
      <w:numFmt w:val="arabicAbjad"/>
      <w:lvlText w:val="%1."/>
      <w:lvlJc w:val="left"/>
      <w:pPr>
        <w:ind w:left="864" w:hanging="504"/>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0" w15:restartNumberingAfterBreak="0">
    <w:nsid w:val="57871D15"/>
    <w:multiLevelType w:val="singleLevel"/>
    <w:tmpl w:val="342E2382"/>
    <w:lvl w:ilvl="0">
      <w:start w:val="1"/>
      <w:numFmt w:val="bullet"/>
      <w:pStyle w:val="Bullets"/>
      <w:lvlText w:val=""/>
      <w:lvlJc w:val="left"/>
      <w:pPr>
        <w:tabs>
          <w:tab w:val="num" w:pos="360"/>
        </w:tabs>
        <w:ind w:left="360" w:hanging="360"/>
      </w:pPr>
      <w:rPr>
        <w:rFonts w:ascii="Symbol" w:hAnsi="Symbol" w:hint="default"/>
      </w:rPr>
    </w:lvl>
  </w:abstractNum>
  <w:abstractNum w:abstractNumId="81" w15:restartNumberingAfterBreak="0">
    <w:nsid w:val="583E0AA4"/>
    <w:multiLevelType w:val="hybridMultilevel"/>
    <w:tmpl w:val="853A7AE4"/>
    <w:lvl w:ilvl="0" w:tplc="F014D120">
      <w:start w:val="1"/>
      <w:numFmt w:val="arabicAbjad"/>
      <w:lvlText w:val="%1."/>
      <w:lvlJc w:val="left"/>
      <w:pPr>
        <w:ind w:left="720" w:hanging="360"/>
      </w:pPr>
      <w:rPr>
        <w:rFonts w:ascii="DIN Next LT Arabic" w:hAnsi="DIN Next LT Arabic" w:cs="DIN Next LT Arabic" w:hint="default"/>
        <w:b/>
        <w:bCs w:val="0"/>
        <w:sz w:val="24"/>
        <w:szCs w:val="24"/>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2" w15:restartNumberingAfterBreak="0">
    <w:nsid w:val="59A96547"/>
    <w:multiLevelType w:val="hybridMultilevel"/>
    <w:tmpl w:val="46D49E08"/>
    <w:lvl w:ilvl="0" w:tplc="576660AE">
      <w:start w:val="1"/>
      <w:numFmt w:val="arabicAbjad"/>
      <w:lvlText w:val="%1."/>
      <w:lvlJc w:val="left"/>
      <w:pPr>
        <w:ind w:left="864" w:hanging="504"/>
      </w:pPr>
      <w:rPr>
        <w:rFonts w:ascii="Traditional Arabic" w:hAnsi="Traditional Arabic" w:cs="Traditional Arabic" w:hint="default"/>
        <w:color w:val="FF0000"/>
        <w:lang w:val="en-US"/>
      </w:rPr>
    </w:lvl>
    <w:lvl w:ilvl="1" w:tplc="04090019" w:tentative="1">
      <w:start w:val="1"/>
      <w:numFmt w:val="lowerLetter"/>
      <w:lvlText w:val="%2."/>
      <w:lvlJc w:val="left"/>
      <w:pPr>
        <w:ind w:left="1440" w:hanging="360"/>
      </w:pPr>
    </w:lvl>
    <w:lvl w:ilvl="2" w:tplc="28BAEE78">
      <w:start w:val="1"/>
      <w:numFmt w:val="arabicAbjad"/>
      <w:lvlText w:val="%3."/>
      <w:lvlJc w:val="left"/>
      <w:pPr>
        <w:ind w:left="2160" w:hanging="180"/>
      </w:pPr>
      <w:rPr>
        <w:rFonts w:ascii="DIN Next LT Arabic" w:hAnsi="DIN Next LT Arabic" w:cs="DIN Next LT Arabic" w:hint="default"/>
        <w:b/>
        <w:bCs w:val="0"/>
        <w:color w:val="FF0000"/>
        <w:lang w:val="en-US" w:bidi="ar-EG"/>
      </w:r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3" w15:restartNumberingAfterBreak="0">
    <w:nsid w:val="5B965F72"/>
    <w:multiLevelType w:val="hybridMultilevel"/>
    <w:tmpl w:val="BE48489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4" w15:restartNumberingAfterBreak="0">
    <w:nsid w:val="5BE40FC0"/>
    <w:multiLevelType w:val="hybridMultilevel"/>
    <w:tmpl w:val="B9A09D6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5" w15:restartNumberingAfterBreak="0">
    <w:nsid w:val="5CE50E65"/>
    <w:multiLevelType w:val="hybridMultilevel"/>
    <w:tmpl w:val="D966B0B0"/>
    <w:lvl w:ilvl="0" w:tplc="95021368">
      <w:start w:val="1"/>
      <w:numFmt w:val="arabicAbjad"/>
      <w:lvlText w:val="%1."/>
      <w:lvlJc w:val="left"/>
      <w:pPr>
        <w:ind w:left="864" w:hanging="504"/>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6" w15:restartNumberingAfterBreak="0">
    <w:nsid w:val="5F126DF7"/>
    <w:multiLevelType w:val="hybridMultilevel"/>
    <w:tmpl w:val="EAD20EC6"/>
    <w:lvl w:ilvl="0" w:tplc="422E3C60">
      <w:start w:val="2"/>
      <w:numFmt w:val="arabicAbjad"/>
      <w:lvlText w:val="%1."/>
      <w:lvlJc w:val="left"/>
      <w:pPr>
        <w:ind w:left="728" w:hanging="360"/>
      </w:pPr>
      <w:rPr>
        <w:rFonts w:ascii="DIN Next LT Arabic" w:hAnsi="DIN Next LT Arabic" w:cs="DIN Next LT Arabic" w:hint="default"/>
        <w:color w:val="00B05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7" w15:restartNumberingAfterBreak="0">
    <w:nsid w:val="619906E0"/>
    <w:multiLevelType w:val="hybridMultilevel"/>
    <w:tmpl w:val="33C8CC38"/>
    <w:lvl w:ilvl="0" w:tplc="A656AE88">
      <w:start w:val="1"/>
      <w:numFmt w:val="decimal"/>
      <w:pStyle w:val="TableNumber"/>
      <w:lvlText w:val="%1."/>
      <w:lvlJc w:val="left"/>
      <w:pPr>
        <w:ind w:left="630" w:hanging="360"/>
      </w:pPr>
      <w:rPr>
        <w:rFonts w:hint="default"/>
      </w:rPr>
    </w:lvl>
    <w:lvl w:ilvl="1" w:tplc="08090019" w:tentative="1">
      <w:start w:val="1"/>
      <w:numFmt w:val="lowerLetter"/>
      <w:lvlText w:val="%2."/>
      <w:lvlJc w:val="left"/>
      <w:pPr>
        <w:ind w:left="1350" w:hanging="360"/>
      </w:pPr>
    </w:lvl>
    <w:lvl w:ilvl="2" w:tplc="0809001B" w:tentative="1">
      <w:start w:val="1"/>
      <w:numFmt w:val="lowerRoman"/>
      <w:lvlText w:val="%3."/>
      <w:lvlJc w:val="right"/>
      <w:pPr>
        <w:ind w:left="2070" w:hanging="180"/>
      </w:pPr>
    </w:lvl>
    <w:lvl w:ilvl="3" w:tplc="0809000F" w:tentative="1">
      <w:start w:val="1"/>
      <w:numFmt w:val="decimal"/>
      <w:lvlText w:val="%4."/>
      <w:lvlJc w:val="left"/>
      <w:pPr>
        <w:ind w:left="2790" w:hanging="360"/>
      </w:pPr>
    </w:lvl>
    <w:lvl w:ilvl="4" w:tplc="08090019" w:tentative="1">
      <w:start w:val="1"/>
      <w:numFmt w:val="lowerLetter"/>
      <w:lvlText w:val="%5."/>
      <w:lvlJc w:val="left"/>
      <w:pPr>
        <w:ind w:left="3510" w:hanging="360"/>
      </w:pPr>
    </w:lvl>
    <w:lvl w:ilvl="5" w:tplc="0809001B" w:tentative="1">
      <w:start w:val="1"/>
      <w:numFmt w:val="lowerRoman"/>
      <w:lvlText w:val="%6."/>
      <w:lvlJc w:val="right"/>
      <w:pPr>
        <w:ind w:left="4230" w:hanging="180"/>
      </w:pPr>
    </w:lvl>
    <w:lvl w:ilvl="6" w:tplc="0809000F" w:tentative="1">
      <w:start w:val="1"/>
      <w:numFmt w:val="decimal"/>
      <w:lvlText w:val="%7."/>
      <w:lvlJc w:val="left"/>
      <w:pPr>
        <w:ind w:left="4950" w:hanging="360"/>
      </w:pPr>
    </w:lvl>
    <w:lvl w:ilvl="7" w:tplc="08090019" w:tentative="1">
      <w:start w:val="1"/>
      <w:numFmt w:val="lowerLetter"/>
      <w:lvlText w:val="%8."/>
      <w:lvlJc w:val="left"/>
      <w:pPr>
        <w:ind w:left="5670" w:hanging="360"/>
      </w:pPr>
    </w:lvl>
    <w:lvl w:ilvl="8" w:tplc="0809001B" w:tentative="1">
      <w:start w:val="1"/>
      <w:numFmt w:val="lowerRoman"/>
      <w:lvlText w:val="%9."/>
      <w:lvlJc w:val="right"/>
      <w:pPr>
        <w:ind w:left="6390" w:hanging="180"/>
      </w:pPr>
    </w:lvl>
  </w:abstractNum>
  <w:abstractNum w:abstractNumId="88" w15:restartNumberingAfterBreak="0">
    <w:nsid w:val="62994190"/>
    <w:multiLevelType w:val="hybridMultilevel"/>
    <w:tmpl w:val="D83CEDB8"/>
    <w:lvl w:ilvl="0" w:tplc="F1366548">
      <w:start w:val="1"/>
      <w:numFmt w:val="arabicAbjad"/>
      <w:lvlText w:val="%1."/>
      <w:lvlJc w:val="left"/>
      <w:pPr>
        <w:ind w:left="864" w:hanging="504"/>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9" w15:restartNumberingAfterBreak="0">
    <w:nsid w:val="631159AC"/>
    <w:multiLevelType w:val="hybridMultilevel"/>
    <w:tmpl w:val="FA449B6A"/>
    <w:lvl w:ilvl="0" w:tplc="B22278DA">
      <w:start w:val="1"/>
      <w:numFmt w:val="arabicAbjad"/>
      <w:lvlText w:val="%1."/>
      <w:lvlJc w:val="left"/>
      <w:pPr>
        <w:ind w:left="720" w:hanging="360"/>
      </w:pPr>
      <w:rPr>
        <w:rFonts w:ascii="DIN Next LT Arabic" w:hAnsi="DIN Next LT Arabic" w:cs="DIN Next LT Arabic" w:hint="default"/>
        <w:color w:val="00B05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0" w15:restartNumberingAfterBreak="0">
    <w:nsid w:val="641E0D36"/>
    <w:multiLevelType w:val="multilevel"/>
    <w:tmpl w:val="0F3E2834"/>
    <w:lvl w:ilvl="0">
      <w:start w:val="95"/>
      <w:numFmt w:val="decimal"/>
      <w:lvlText w:val="%1"/>
      <w:lvlJc w:val="left"/>
      <w:pPr>
        <w:ind w:left="360" w:hanging="360"/>
      </w:pPr>
      <w:rPr>
        <w:rFonts w:ascii="DIN Next LT Arabic" w:hAnsi="DIN Next LT Arabic" w:cs="DIN Next LT Arabic" w:hint="default"/>
        <w:b w:val="0"/>
        <w:bCs/>
        <w:color w:val="000000" w:themeColor="text1"/>
        <w:lang w:val="en-US"/>
      </w:rPr>
    </w:lvl>
    <w:lvl w:ilvl="1">
      <w:start w:val="1"/>
      <w:numFmt w:val="decimal"/>
      <w:lvlText w:val="%1.%2"/>
      <w:lvlJc w:val="left"/>
      <w:pPr>
        <w:ind w:left="720" w:hanging="360"/>
      </w:pPr>
      <w:rPr>
        <w:rFonts w:hint="default"/>
        <w:b/>
        <w:bCs/>
        <w:lang w:val="en-US"/>
      </w:rPr>
    </w:lvl>
    <w:lvl w:ilvl="2">
      <w:start w:val="1"/>
      <w:numFmt w:val="arabicAbjad"/>
      <w:lvlText w:val="%3-"/>
      <w:lvlJc w:val="left"/>
      <w:pPr>
        <w:ind w:left="1440" w:hanging="720"/>
      </w:pPr>
      <w:rPr>
        <w:rFonts w:hint="default"/>
        <w:b/>
        <w:bCs/>
        <w:sz w:val="22"/>
        <w:szCs w:val="22"/>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91" w15:restartNumberingAfterBreak="0">
    <w:nsid w:val="642F1FE6"/>
    <w:multiLevelType w:val="hybridMultilevel"/>
    <w:tmpl w:val="EDA80650"/>
    <w:lvl w:ilvl="0" w:tplc="430E0466">
      <w:start w:val="1"/>
      <w:numFmt w:val="arabicAbjad"/>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2" w15:restartNumberingAfterBreak="0">
    <w:nsid w:val="65204BF3"/>
    <w:multiLevelType w:val="hybridMultilevel"/>
    <w:tmpl w:val="6172AD1E"/>
    <w:lvl w:ilvl="0" w:tplc="0BEA6248">
      <w:start w:val="1"/>
      <w:numFmt w:val="decimal"/>
      <w:lvlText w:val="%1."/>
      <w:lvlJc w:val="left"/>
      <w:pPr>
        <w:ind w:left="720" w:hanging="360"/>
      </w:pPr>
      <w:rPr>
        <w:rFonts w:ascii="DIN Next LT Arabic" w:eastAsiaTheme="minorEastAsia" w:hAnsi="DIN Next LT Arabic" w:cs="DIN Next LT Arabic"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3" w15:restartNumberingAfterBreak="0">
    <w:nsid w:val="67C004A1"/>
    <w:multiLevelType w:val="hybridMultilevel"/>
    <w:tmpl w:val="EE2E06E4"/>
    <w:lvl w:ilvl="0" w:tplc="430E0466">
      <w:start w:val="1"/>
      <w:numFmt w:val="arabicAbjad"/>
      <w:lvlText w:val="%1."/>
      <w:lvlJc w:val="left"/>
      <w:pPr>
        <w:ind w:left="720" w:hanging="360"/>
      </w:pPr>
      <w:rPr>
        <w:rFonts w:hint="default"/>
        <w:sz w:val="22"/>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4" w15:restartNumberingAfterBreak="0">
    <w:nsid w:val="6F35027A"/>
    <w:multiLevelType w:val="hybridMultilevel"/>
    <w:tmpl w:val="3D741C8E"/>
    <w:lvl w:ilvl="0" w:tplc="0994C45C">
      <w:start w:val="8"/>
      <w:numFmt w:val="decimal"/>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5" w15:restartNumberingAfterBreak="0">
    <w:nsid w:val="6F4B6991"/>
    <w:multiLevelType w:val="multilevel"/>
    <w:tmpl w:val="30129846"/>
    <w:lvl w:ilvl="0">
      <w:start w:val="1"/>
      <w:numFmt w:val="decimal"/>
      <w:pStyle w:val="Heading1DL"/>
      <w:lvlText w:val="%1."/>
      <w:lvlJc w:val="left"/>
      <w:pPr>
        <w:tabs>
          <w:tab w:val="num" w:pos="720"/>
        </w:tabs>
        <w:ind w:left="720" w:hanging="720"/>
      </w:pPr>
      <w:rPr>
        <w:caps w:val="0"/>
        <w:effect w:val="none"/>
      </w:rPr>
    </w:lvl>
    <w:lvl w:ilvl="1">
      <w:start w:val="1"/>
      <w:numFmt w:val="decimal"/>
      <w:pStyle w:val="Heading2DL"/>
      <w:lvlText w:val="%1.%2"/>
      <w:lvlJc w:val="left"/>
      <w:pPr>
        <w:tabs>
          <w:tab w:val="num" w:pos="720"/>
        </w:tabs>
        <w:ind w:left="720" w:hanging="720"/>
      </w:pPr>
      <w:rPr>
        <w:rFonts w:ascii="Sakkal Majalla" w:hAnsi="Sakkal Majalla" w:cs="Sakkal Majalla" w:hint="default"/>
        <w:b w:val="0"/>
        <w:bCs w:val="0"/>
        <w:caps w:val="0"/>
        <w:sz w:val="26"/>
        <w:szCs w:val="26"/>
        <w:effect w:val="none"/>
      </w:rPr>
    </w:lvl>
    <w:lvl w:ilvl="2">
      <w:start w:val="1"/>
      <w:numFmt w:val="arabicAlpha"/>
      <w:pStyle w:val="Heading3DL"/>
      <w:lvlText w:val="%3."/>
      <w:lvlJc w:val="left"/>
      <w:pPr>
        <w:tabs>
          <w:tab w:val="num" w:pos="720"/>
        </w:tabs>
        <w:ind w:left="720" w:hanging="720"/>
      </w:pPr>
      <w:rPr>
        <w:rFonts w:ascii="Sakkal Majalla" w:eastAsia="STZhongsong" w:hAnsi="Sakkal Majalla" w:cs="Sakkal Majalla"/>
        <w:b w:val="0"/>
        <w:bCs w:val="0"/>
        <w:i w:val="0"/>
        <w:iCs w:val="0"/>
        <w:caps w:val="0"/>
        <w:smallCaps w:val="0"/>
        <w:strike w:val="0"/>
        <w:dstrike w:val="0"/>
        <w:noProof w:val="0"/>
        <w:vanish w:val="0"/>
        <w:color w:val="000000"/>
        <w:spacing w:val="0"/>
        <w:kern w:val="0"/>
        <w:position w:val="0"/>
        <w:sz w:val="24"/>
        <w:szCs w:val="22"/>
        <w:u w:val="none"/>
        <w:effect w:val="none"/>
        <w:vertAlign w:val="baseline"/>
        <w:em w:val="none"/>
        <w:specVanish w:val="0"/>
      </w:rPr>
    </w:lvl>
    <w:lvl w:ilvl="3">
      <w:start w:val="1"/>
      <w:numFmt w:val="decimal"/>
      <w:pStyle w:val="Heading4DL"/>
      <w:lvlText w:val="%1.%2.%3.%4"/>
      <w:lvlJc w:val="left"/>
      <w:pPr>
        <w:tabs>
          <w:tab w:val="num" w:pos="1627"/>
        </w:tabs>
        <w:ind w:left="1627" w:hanging="907"/>
      </w:pPr>
      <w:rPr>
        <w:rFonts w:cs="Times New Roman"/>
        <w:b w:val="0"/>
        <w:bCs w:val="0"/>
        <w:i w:val="0"/>
        <w:iCs w:val="0"/>
        <w:caps w:val="0"/>
        <w:smallCaps w:val="0"/>
        <w:strike w:val="0"/>
        <w:dstrike w:val="0"/>
        <w:noProof w:val="0"/>
        <w:vanish w:val="0"/>
        <w:color w:val="000000"/>
        <w:spacing w:val="0"/>
        <w:kern w:val="0"/>
        <w:position w:val="0"/>
        <w:sz w:val="24"/>
        <w:szCs w:val="22"/>
        <w:u w:val="none"/>
        <w:effect w:val="none"/>
        <w:vertAlign w:val="baseline"/>
        <w:em w:val="none"/>
        <w:specVanish w:val="0"/>
      </w:rPr>
    </w:lvl>
    <w:lvl w:ilvl="4">
      <w:start w:val="1"/>
      <w:numFmt w:val="lowerLetter"/>
      <w:pStyle w:val="Heading5DL"/>
      <w:lvlText w:val="(%5)"/>
      <w:lvlJc w:val="left"/>
      <w:pPr>
        <w:tabs>
          <w:tab w:val="num" w:pos="2160"/>
        </w:tabs>
        <w:ind w:left="2160" w:hanging="533"/>
      </w:pPr>
      <w:rPr>
        <w:caps w:val="0"/>
        <w:effect w:val="none"/>
      </w:r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96" w15:restartNumberingAfterBreak="0">
    <w:nsid w:val="71B86441"/>
    <w:multiLevelType w:val="hybridMultilevel"/>
    <w:tmpl w:val="0D0A8B48"/>
    <w:lvl w:ilvl="0" w:tplc="DAAC7CCC">
      <w:start w:val="1"/>
      <w:numFmt w:val="decimal"/>
      <w:pStyle w:val="TDICDefinitionsFontterm"/>
      <w:lvlText w:val="%1."/>
      <w:lvlJc w:val="left"/>
      <w:pPr>
        <w:ind w:left="720" w:hanging="360"/>
      </w:pPr>
      <w:rPr>
        <w:rFonts w:hint="default"/>
        <w:b w:val="0"/>
      </w:rPr>
    </w:lvl>
    <w:lvl w:ilvl="1" w:tplc="08090019" w:tentative="1">
      <w:start w:val="1"/>
      <w:numFmt w:val="lowerLetter"/>
      <w:lvlText w:val="%2."/>
      <w:lvlJc w:val="left"/>
      <w:pPr>
        <w:ind w:left="1440" w:hanging="360"/>
      </w:pPr>
      <w:rPr>
        <w:rFonts w:cs="Times New Roman"/>
      </w:rPr>
    </w:lvl>
    <w:lvl w:ilvl="2" w:tplc="0809001B" w:tentative="1">
      <w:start w:val="1"/>
      <w:numFmt w:val="lowerRoman"/>
      <w:lvlText w:val="%3."/>
      <w:lvlJc w:val="right"/>
      <w:pPr>
        <w:ind w:left="2160" w:hanging="180"/>
      </w:pPr>
      <w:rPr>
        <w:rFonts w:cs="Times New Roman"/>
      </w:rPr>
    </w:lvl>
    <w:lvl w:ilvl="3" w:tplc="0809000F" w:tentative="1">
      <w:start w:val="1"/>
      <w:numFmt w:val="decimal"/>
      <w:lvlText w:val="%4."/>
      <w:lvlJc w:val="left"/>
      <w:pPr>
        <w:ind w:left="2880" w:hanging="360"/>
      </w:pPr>
      <w:rPr>
        <w:rFonts w:cs="Times New Roman"/>
      </w:rPr>
    </w:lvl>
    <w:lvl w:ilvl="4" w:tplc="08090019" w:tentative="1">
      <w:start w:val="1"/>
      <w:numFmt w:val="lowerLetter"/>
      <w:lvlText w:val="%5."/>
      <w:lvlJc w:val="left"/>
      <w:pPr>
        <w:ind w:left="3600" w:hanging="360"/>
      </w:pPr>
      <w:rPr>
        <w:rFonts w:cs="Times New Roman"/>
      </w:rPr>
    </w:lvl>
    <w:lvl w:ilvl="5" w:tplc="0809001B" w:tentative="1">
      <w:start w:val="1"/>
      <w:numFmt w:val="lowerRoman"/>
      <w:lvlText w:val="%6."/>
      <w:lvlJc w:val="right"/>
      <w:pPr>
        <w:ind w:left="4320" w:hanging="180"/>
      </w:pPr>
      <w:rPr>
        <w:rFonts w:cs="Times New Roman"/>
      </w:rPr>
    </w:lvl>
    <w:lvl w:ilvl="6" w:tplc="0809000F" w:tentative="1">
      <w:start w:val="1"/>
      <w:numFmt w:val="decimal"/>
      <w:lvlText w:val="%7."/>
      <w:lvlJc w:val="left"/>
      <w:pPr>
        <w:ind w:left="5040" w:hanging="360"/>
      </w:pPr>
      <w:rPr>
        <w:rFonts w:cs="Times New Roman"/>
      </w:rPr>
    </w:lvl>
    <w:lvl w:ilvl="7" w:tplc="08090019" w:tentative="1">
      <w:start w:val="1"/>
      <w:numFmt w:val="lowerLetter"/>
      <w:lvlText w:val="%8."/>
      <w:lvlJc w:val="left"/>
      <w:pPr>
        <w:ind w:left="5760" w:hanging="360"/>
      </w:pPr>
      <w:rPr>
        <w:rFonts w:cs="Times New Roman"/>
      </w:rPr>
    </w:lvl>
    <w:lvl w:ilvl="8" w:tplc="0809001B" w:tentative="1">
      <w:start w:val="1"/>
      <w:numFmt w:val="lowerRoman"/>
      <w:lvlText w:val="%9."/>
      <w:lvlJc w:val="right"/>
      <w:pPr>
        <w:ind w:left="6480" w:hanging="180"/>
      </w:pPr>
      <w:rPr>
        <w:rFonts w:cs="Times New Roman"/>
      </w:rPr>
    </w:lvl>
  </w:abstractNum>
  <w:abstractNum w:abstractNumId="97" w15:restartNumberingAfterBreak="0">
    <w:nsid w:val="72E47859"/>
    <w:multiLevelType w:val="hybridMultilevel"/>
    <w:tmpl w:val="1986A272"/>
    <w:lvl w:ilvl="0" w:tplc="FD3C9FC6">
      <w:start w:val="1"/>
      <w:numFmt w:val="arabicAbjad"/>
      <w:lvlText w:val="%1."/>
      <w:lvlJc w:val="left"/>
      <w:pPr>
        <w:ind w:left="864" w:hanging="504"/>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8" w15:restartNumberingAfterBreak="0">
    <w:nsid w:val="733F00C7"/>
    <w:multiLevelType w:val="hybridMultilevel"/>
    <w:tmpl w:val="576081DE"/>
    <w:lvl w:ilvl="0" w:tplc="FE70A61E">
      <w:start w:val="1"/>
      <w:numFmt w:val="arabicAbjad"/>
      <w:lvlText w:val="%1."/>
      <w:lvlJc w:val="left"/>
      <w:pPr>
        <w:ind w:left="504" w:hanging="504"/>
      </w:pPr>
      <w:rPr>
        <w:rFonts w:hint="default"/>
        <w:lang w:val="en-U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99" w15:restartNumberingAfterBreak="0">
    <w:nsid w:val="7619702F"/>
    <w:multiLevelType w:val="hybridMultilevel"/>
    <w:tmpl w:val="2BF603B0"/>
    <w:lvl w:ilvl="0" w:tplc="D540973A">
      <w:start w:val="1"/>
      <w:numFmt w:val="arabicAbjad"/>
      <w:lvlText w:val="%1."/>
      <w:lvlJc w:val="left"/>
      <w:pPr>
        <w:ind w:left="728" w:hanging="360"/>
      </w:pPr>
      <w:rPr>
        <w:rFonts w:ascii="DIN Next LT Arabic" w:hAnsi="DIN Next LT Arabic" w:cs="DIN Next LT Arabic" w:hint="default"/>
        <w:b w:val="0"/>
        <w:bCs w:val="0"/>
        <w:color w:val="00B050"/>
        <w:sz w:val="24"/>
        <w:szCs w:val="24"/>
      </w:rPr>
    </w:lvl>
    <w:lvl w:ilvl="1" w:tplc="04090019" w:tentative="1">
      <w:start w:val="1"/>
      <w:numFmt w:val="lowerLetter"/>
      <w:lvlText w:val="%2."/>
      <w:lvlJc w:val="left"/>
      <w:pPr>
        <w:ind w:left="1448" w:hanging="360"/>
      </w:pPr>
    </w:lvl>
    <w:lvl w:ilvl="2" w:tplc="0409001B" w:tentative="1">
      <w:start w:val="1"/>
      <w:numFmt w:val="lowerRoman"/>
      <w:lvlText w:val="%3."/>
      <w:lvlJc w:val="right"/>
      <w:pPr>
        <w:ind w:left="2168" w:hanging="180"/>
      </w:pPr>
    </w:lvl>
    <w:lvl w:ilvl="3" w:tplc="0409000F" w:tentative="1">
      <w:start w:val="1"/>
      <w:numFmt w:val="decimal"/>
      <w:lvlText w:val="%4."/>
      <w:lvlJc w:val="left"/>
      <w:pPr>
        <w:ind w:left="2888" w:hanging="360"/>
      </w:pPr>
    </w:lvl>
    <w:lvl w:ilvl="4" w:tplc="04090019" w:tentative="1">
      <w:start w:val="1"/>
      <w:numFmt w:val="lowerLetter"/>
      <w:lvlText w:val="%5."/>
      <w:lvlJc w:val="left"/>
      <w:pPr>
        <w:ind w:left="3608" w:hanging="360"/>
      </w:pPr>
    </w:lvl>
    <w:lvl w:ilvl="5" w:tplc="0409001B" w:tentative="1">
      <w:start w:val="1"/>
      <w:numFmt w:val="lowerRoman"/>
      <w:lvlText w:val="%6."/>
      <w:lvlJc w:val="right"/>
      <w:pPr>
        <w:ind w:left="4328" w:hanging="180"/>
      </w:pPr>
    </w:lvl>
    <w:lvl w:ilvl="6" w:tplc="0409000F" w:tentative="1">
      <w:start w:val="1"/>
      <w:numFmt w:val="decimal"/>
      <w:lvlText w:val="%7."/>
      <w:lvlJc w:val="left"/>
      <w:pPr>
        <w:ind w:left="5048" w:hanging="360"/>
      </w:pPr>
    </w:lvl>
    <w:lvl w:ilvl="7" w:tplc="04090019" w:tentative="1">
      <w:start w:val="1"/>
      <w:numFmt w:val="lowerLetter"/>
      <w:lvlText w:val="%8."/>
      <w:lvlJc w:val="left"/>
      <w:pPr>
        <w:ind w:left="5768" w:hanging="360"/>
      </w:pPr>
    </w:lvl>
    <w:lvl w:ilvl="8" w:tplc="0409001B" w:tentative="1">
      <w:start w:val="1"/>
      <w:numFmt w:val="lowerRoman"/>
      <w:lvlText w:val="%9."/>
      <w:lvlJc w:val="right"/>
      <w:pPr>
        <w:ind w:left="6488" w:hanging="180"/>
      </w:pPr>
    </w:lvl>
  </w:abstractNum>
  <w:abstractNum w:abstractNumId="100" w15:restartNumberingAfterBreak="0">
    <w:nsid w:val="761C5559"/>
    <w:multiLevelType w:val="multilevel"/>
    <w:tmpl w:val="84066634"/>
    <w:lvl w:ilvl="0">
      <w:start w:val="1"/>
      <w:numFmt w:val="bullet"/>
      <w:pStyle w:val="ListBullet"/>
      <w:lvlText w:val="•"/>
      <w:lvlJc w:val="left"/>
      <w:pPr>
        <w:tabs>
          <w:tab w:val="num" w:pos="360"/>
        </w:tabs>
        <w:ind w:left="360" w:hanging="360"/>
      </w:pPr>
      <w:rPr>
        <w:rFonts w:asciiTheme="minorHAnsi" w:hAnsiTheme="minorHAnsi" w:cs="Times New Roman" w:hint="default"/>
        <w:b w:val="0"/>
        <w:i w:val="0"/>
        <w:sz w:val="22"/>
      </w:rPr>
    </w:lvl>
    <w:lvl w:ilvl="1">
      <w:start w:val="1"/>
      <w:numFmt w:val="bullet"/>
      <w:pStyle w:val="ListBullet2"/>
      <w:lvlText w:val="–"/>
      <w:lvlJc w:val="left"/>
      <w:pPr>
        <w:tabs>
          <w:tab w:val="num" w:pos="720"/>
        </w:tabs>
        <w:ind w:left="720" w:hanging="360"/>
      </w:pPr>
      <w:rPr>
        <w:rFonts w:ascii="Times New Roman" w:hAnsi="Times New Roman" w:cs="Times New Roman" w:hint="default"/>
        <w:b w:val="0"/>
        <w:i w:val="0"/>
        <w:sz w:val="22"/>
      </w:rPr>
    </w:lvl>
    <w:lvl w:ilvl="2">
      <w:start w:val="1"/>
      <w:numFmt w:val="bullet"/>
      <w:pStyle w:val="ListBullet3"/>
      <w:lvlText w:val=""/>
      <w:lvlJc w:val="left"/>
      <w:pPr>
        <w:tabs>
          <w:tab w:val="num" w:pos="1080"/>
        </w:tabs>
        <w:ind w:left="1080" w:hanging="360"/>
      </w:pPr>
      <w:rPr>
        <w:rFonts w:ascii="Symbol" w:hAnsi="Symbol" w:hint="default"/>
        <w:sz w:val="22"/>
      </w:rPr>
    </w:lvl>
    <w:lvl w:ilvl="3">
      <w:start w:val="1"/>
      <w:numFmt w:val="bullet"/>
      <w:pStyle w:val="ListBullet4"/>
      <w:lvlText w:val="»"/>
      <w:lvlJc w:val="left"/>
      <w:pPr>
        <w:tabs>
          <w:tab w:val="num" w:pos="1440"/>
        </w:tabs>
        <w:ind w:left="1440" w:hanging="360"/>
      </w:pPr>
      <w:rPr>
        <w:rFonts w:ascii="Times New Roman" w:hAnsi="Times New Roman" w:cs="Times New Roman" w:hint="default"/>
        <w:b w:val="0"/>
        <w:i w:val="0"/>
        <w:sz w:val="22"/>
      </w:rPr>
    </w:lvl>
    <w:lvl w:ilvl="4">
      <w:start w:val="1"/>
      <w:numFmt w:val="bullet"/>
      <w:pStyle w:val="ListBullet5"/>
      <w:lvlText w:val="•"/>
      <w:lvlJc w:val="left"/>
      <w:pPr>
        <w:tabs>
          <w:tab w:val="num" w:pos="1800"/>
        </w:tabs>
        <w:ind w:left="1800" w:hanging="360"/>
      </w:pPr>
      <w:rPr>
        <w:rFonts w:ascii="Times New Roman" w:hAnsi="Times New Roman" w:cs="Times New Roman" w:hint="default"/>
        <w:b w:val="0"/>
        <w:i w:val="0"/>
        <w:sz w:val="22"/>
      </w:rPr>
    </w:lvl>
    <w:lvl w:ilvl="5">
      <w:start w:val="1"/>
      <w:numFmt w:val="none"/>
      <w:pStyle w:val="ListBullet6"/>
      <w:lvlText w:val=""/>
      <w:lvlJc w:val="left"/>
      <w:pPr>
        <w:tabs>
          <w:tab w:val="num" w:pos="2160"/>
        </w:tabs>
        <w:ind w:left="2160" w:hanging="360"/>
      </w:pPr>
      <w:rPr>
        <w:rFonts w:hint="default"/>
      </w:rPr>
    </w:lvl>
    <w:lvl w:ilvl="6">
      <w:numFmt w:val="none"/>
      <w:pStyle w:val="ListBullet7"/>
      <w:lvlText w:val=""/>
      <w:lvlJc w:val="left"/>
      <w:pPr>
        <w:tabs>
          <w:tab w:val="num" w:pos="2520"/>
        </w:tabs>
        <w:ind w:left="2520" w:hanging="360"/>
      </w:pPr>
      <w:rPr>
        <w:rFonts w:hint="default"/>
      </w:rPr>
    </w:lvl>
    <w:lvl w:ilvl="7">
      <w:start w:val="1"/>
      <w:numFmt w:val="none"/>
      <w:pStyle w:val="ListBullet8"/>
      <w:lvlText w:val=""/>
      <w:lvlJc w:val="left"/>
      <w:pPr>
        <w:tabs>
          <w:tab w:val="num" w:pos="2880"/>
        </w:tabs>
        <w:ind w:left="2880" w:hanging="360"/>
      </w:pPr>
      <w:rPr>
        <w:rFonts w:hint="default"/>
      </w:rPr>
    </w:lvl>
    <w:lvl w:ilvl="8">
      <w:start w:val="1"/>
      <w:numFmt w:val="none"/>
      <w:pStyle w:val="ListBullet9"/>
      <w:lvlText w:val=""/>
      <w:lvlJc w:val="left"/>
      <w:pPr>
        <w:tabs>
          <w:tab w:val="num" w:pos="3240"/>
        </w:tabs>
        <w:ind w:left="3240" w:hanging="360"/>
      </w:pPr>
      <w:rPr>
        <w:rFonts w:hint="default"/>
      </w:rPr>
    </w:lvl>
  </w:abstractNum>
  <w:abstractNum w:abstractNumId="101" w15:restartNumberingAfterBreak="0">
    <w:nsid w:val="765E4037"/>
    <w:multiLevelType w:val="hybridMultilevel"/>
    <w:tmpl w:val="EEA03094"/>
    <w:lvl w:ilvl="0" w:tplc="C7BC2064">
      <w:start w:val="1"/>
      <w:numFmt w:val="arabicAbjad"/>
      <w:lvlText w:val="%1."/>
      <w:lvlJc w:val="left"/>
      <w:pPr>
        <w:ind w:left="864" w:hanging="504"/>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2" w15:restartNumberingAfterBreak="0">
    <w:nsid w:val="78EA787E"/>
    <w:multiLevelType w:val="hybridMultilevel"/>
    <w:tmpl w:val="DA46549C"/>
    <w:lvl w:ilvl="0" w:tplc="7E5C1F64">
      <w:start w:val="1"/>
      <w:numFmt w:val="arabicAbjad"/>
      <w:lvlText w:val="%1."/>
      <w:lvlJc w:val="left"/>
      <w:pPr>
        <w:ind w:left="864" w:hanging="504"/>
      </w:pPr>
      <w:rPr>
        <w:rFonts w:hint="default"/>
        <w:color w:val="00B050"/>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3" w15:restartNumberingAfterBreak="0">
    <w:nsid w:val="79CD0613"/>
    <w:multiLevelType w:val="hybridMultilevel"/>
    <w:tmpl w:val="7E38B0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4" w15:restartNumberingAfterBreak="0">
    <w:nsid w:val="7B437D86"/>
    <w:multiLevelType w:val="multilevel"/>
    <w:tmpl w:val="477CE082"/>
    <w:lvl w:ilvl="0">
      <w:start w:val="89"/>
      <w:numFmt w:val="decimal"/>
      <w:lvlText w:val="%1"/>
      <w:lvlJc w:val="left"/>
      <w:pPr>
        <w:ind w:left="360" w:hanging="360"/>
      </w:pPr>
      <w:rPr>
        <w:rFonts w:ascii="DIN Next LT Arabic" w:hAnsi="DIN Next LT Arabic" w:cs="DIN Next LT Arabic" w:hint="default"/>
        <w:b w:val="0"/>
        <w:bCs/>
        <w:color w:val="000000" w:themeColor="text1"/>
        <w:lang w:val="en-US"/>
      </w:rPr>
    </w:lvl>
    <w:lvl w:ilvl="1">
      <w:start w:val="1"/>
      <w:numFmt w:val="decimal"/>
      <w:lvlText w:val="%1.%2"/>
      <w:lvlJc w:val="left"/>
      <w:pPr>
        <w:ind w:left="720" w:hanging="360"/>
      </w:pPr>
      <w:rPr>
        <w:rFonts w:hint="default"/>
        <w:b/>
        <w:bCs/>
        <w:lang w:val="en-US"/>
      </w:rPr>
    </w:lvl>
    <w:lvl w:ilvl="2">
      <w:start w:val="1"/>
      <w:numFmt w:val="arabicAbjad"/>
      <w:lvlText w:val="%3-"/>
      <w:lvlJc w:val="left"/>
      <w:pPr>
        <w:ind w:left="1440" w:hanging="720"/>
      </w:pPr>
      <w:rPr>
        <w:rFonts w:hint="default"/>
        <w:b/>
        <w:bCs/>
        <w:sz w:val="22"/>
        <w:szCs w:val="22"/>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105" w15:restartNumberingAfterBreak="0">
    <w:nsid w:val="7C896E08"/>
    <w:multiLevelType w:val="hybridMultilevel"/>
    <w:tmpl w:val="0748C05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6" w15:restartNumberingAfterBreak="0">
    <w:nsid w:val="7D305DA9"/>
    <w:multiLevelType w:val="hybridMultilevel"/>
    <w:tmpl w:val="C9AA36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7" w15:restartNumberingAfterBreak="0">
    <w:nsid w:val="7D7D081A"/>
    <w:multiLevelType w:val="hybridMultilevel"/>
    <w:tmpl w:val="169E164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8" w15:restartNumberingAfterBreak="0">
    <w:nsid w:val="7E1419E6"/>
    <w:multiLevelType w:val="hybridMultilevel"/>
    <w:tmpl w:val="64347AE2"/>
    <w:lvl w:ilvl="0" w:tplc="F532056C">
      <w:start w:val="1"/>
      <w:numFmt w:val="arabicAbjad"/>
      <w:lvlText w:val="%1."/>
      <w:lvlJc w:val="left"/>
      <w:pPr>
        <w:ind w:left="720" w:hanging="360"/>
      </w:pPr>
      <w:rPr>
        <w:rFonts w:ascii="DIN Next LT Arabic" w:hAnsi="DIN Next LT Arabic" w:cs="DIN Next LT Arabic" w:hint="default"/>
        <w:color w:val="00B05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9" w15:restartNumberingAfterBreak="0">
    <w:nsid w:val="7E5E3FB3"/>
    <w:multiLevelType w:val="hybridMultilevel"/>
    <w:tmpl w:val="FE62870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0" w15:restartNumberingAfterBreak="0">
    <w:nsid w:val="7EFE2CDE"/>
    <w:multiLevelType w:val="hybridMultilevel"/>
    <w:tmpl w:val="1136B3F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1" w15:restartNumberingAfterBreak="0">
    <w:nsid w:val="7F9546D7"/>
    <w:multiLevelType w:val="multilevel"/>
    <w:tmpl w:val="A49C8A50"/>
    <w:lvl w:ilvl="0">
      <w:start w:val="1"/>
      <w:numFmt w:val="decimal"/>
      <w:lvlText w:val="%1"/>
      <w:lvlJc w:val="left"/>
      <w:pPr>
        <w:ind w:left="360" w:hanging="360"/>
      </w:pPr>
      <w:rPr>
        <w:rFonts w:ascii="DIN Next LT Arabic" w:hAnsi="DIN Next LT Arabic" w:cs="DIN Next LT Arabic" w:hint="default"/>
        <w:b w:val="0"/>
        <w:bCs/>
        <w:color w:val="000000" w:themeColor="text1"/>
        <w:lang w:val="en-US"/>
      </w:rPr>
    </w:lvl>
    <w:lvl w:ilvl="1">
      <w:start w:val="1"/>
      <w:numFmt w:val="decimal"/>
      <w:lvlText w:val="%1.%2"/>
      <w:lvlJc w:val="left"/>
      <w:pPr>
        <w:ind w:left="720" w:hanging="360"/>
      </w:pPr>
      <w:rPr>
        <w:rFonts w:hint="default"/>
        <w:b/>
        <w:bCs/>
        <w:lang w:val="en-US"/>
      </w:rPr>
    </w:lvl>
    <w:lvl w:ilvl="2">
      <w:start w:val="1"/>
      <w:numFmt w:val="arabicAbjad"/>
      <w:lvlText w:val="%3-"/>
      <w:lvlJc w:val="left"/>
      <w:pPr>
        <w:ind w:left="1440" w:hanging="720"/>
      </w:pPr>
      <w:rPr>
        <w:rFonts w:hint="default"/>
        <w:b/>
        <w:bCs/>
        <w:sz w:val="22"/>
        <w:szCs w:val="22"/>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112" w15:restartNumberingAfterBreak="0">
    <w:nsid w:val="7FF828D2"/>
    <w:multiLevelType w:val="hybridMultilevel"/>
    <w:tmpl w:val="A6D6F924"/>
    <w:lvl w:ilvl="0" w:tplc="33AEF132">
      <w:start w:val="1"/>
      <w:numFmt w:val="arabicAbjad"/>
      <w:lvlText w:val="%1."/>
      <w:lvlJc w:val="left"/>
      <w:pPr>
        <w:ind w:left="720" w:hanging="360"/>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732851439">
    <w:abstractNumId w:val="56"/>
  </w:num>
  <w:num w:numId="2" w16cid:durableId="890119914">
    <w:abstractNumId w:val="74"/>
  </w:num>
  <w:num w:numId="3" w16cid:durableId="2053385315">
    <w:abstractNumId w:val="80"/>
  </w:num>
  <w:num w:numId="4" w16cid:durableId="2026011083">
    <w:abstractNumId w:val="96"/>
  </w:num>
  <w:num w:numId="5" w16cid:durableId="1833257656">
    <w:abstractNumId w:val="13"/>
  </w:num>
  <w:num w:numId="6" w16cid:durableId="1917787083">
    <w:abstractNumId w:val="18"/>
  </w:num>
  <w:num w:numId="7" w16cid:durableId="180440739">
    <w:abstractNumId w:val="87"/>
  </w:num>
  <w:num w:numId="8" w16cid:durableId="683283626">
    <w:abstractNumId w:val="60"/>
  </w:num>
  <w:num w:numId="9" w16cid:durableId="986784589">
    <w:abstractNumId w:val="16"/>
  </w:num>
  <w:num w:numId="10" w16cid:durableId="1755977791">
    <w:abstractNumId w:val="26"/>
  </w:num>
  <w:num w:numId="11" w16cid:durableId="2020234280">
    <w:abstractNumId w:val="59"/>
  </w:num>
  <w:num w:numId="12" w16cid:durableId="1158039915">
    <w:abstractNumId w:val="76"/>
  </w:num>
  <w:num w:numId="13" w16cid:durableId="326635201">
    <w:abstractNumId w:val="100"/>
  </w:num>
  <w:num w:numId="14" w16cid:durableId="357437409">
    <w:abstractNumId w:val="30"/>
  </w:num>
  <w:num w:numId="15" w16cid:durableId="1395276166">
    <w:abstractNumId w:val="3"/>
  </w:num>
  <w:num w:numId="16" w16cid:durableId="923565299">
    <w:abstractNumId w:val="2"/>
  </w:num>
  <w:num w:numId="17" w16cid:durableId="1799952079">
    <w:abstractNumId w:val="46"/>
  </w:num>
  <w:num w:numId="18" w16cid:durableId="427190648">
    <w:abstractNumId w:val="111"/>
  </w:num>
  <w:num w:numId="19" w16cid:durableId="1372268001">
    <w:abstractNumId w:val="52"/>
  </w:num>
  <w:num w:numId="20" w16cid:durableId="1426992870">
    <w:abstractNumId w:val="29"/>
  </w:num>
  <w:num w:numId="21" w16cid:durableId="1493721116">
    <w:abstractNumId w:val="93"/>
  </w:num>
  <w:num w:numId="22" w16cid:durableId="980842725">
    <w:abstractNumId w:val="62"/>
  </w:num>
  <w:num w:numId="23" w16cid:durableId="2088140096">
    <w:abstractNumId w:val="49"/>
  </w:num>
  <w:num w:numId="24" w16cid:durableId="552693805">
    <w:abstractNumId w:val="91"/>
  </w:num>
  <w:num w:numId="25" w16cid:durableId="977804542">
    <w:abstractNumId w:val="51"/>
  </w:num>
  <w:num w:numId="26" w16cid:durableId="1104418137">
    <w:abstractNumId w:val="89"/>
  </w:num>
  <w:num w:numId="27" w16cid:durableId="530921710">
    <w:abstractNumId w:val="27"/>
  </w:num>
  <w:num w:numId="28" w16cid:durableId="84887721">
    <w:abstractNumId w:val="11"/>
  </w:num>
  <w:num w:numId="29" w16cid:durableId="725644323">
    <w:abstractNumId w:val="25"/>
  </w:num>
  <w:num w:numId="30" w16cid:durableId="1113093202">
    <w:abstractNumId w:val="81"/>
  </w:num>
  <w:num w:numId="31" w16cid:durableId="518588494">
    <w:abstractNumId w:val="69"/>
  </w:num>
  <w:num w:numId="32" w16cid:durableId="1808277177">
    <w:abstractNumId w:val="12"/>
  </w:num>
  <w:num w:numId="33" w16cid:durableId="518666920">
    <w:abstractNumId w:val="66"/>
  </w:num>
  <w:num w:numId="34" w16cid:durableId="1612856000">
    <w:abstractNumId w:val="70"/>
  </w:num>
  <w:num w:numId="35" w16cid:durableId="1222593177">
    <w:abstractNumId w:val="82"/>
  </w:num>
  <w:num w:numId="36" w16cid:durableId="849762590">
    <w:abstractNumId w:val="79"/>
  </w:num>
  <w:num w:numId="37" w16cid:durableId="1715039930">
    <w:abstractNumId w:val="7"/>
  </w:num>
  <w:num w:numId="38" w16cid:durableId="935864712">
    <w:abstractNumId w:val="88"/>
  </w:num>
  <w:num w:numId="39" w16cid:durableId="1092314097">
    <w:abstractNumId w:val="32"/>
  </w:num>
  <w:num w:numId="40" w16cid:durableId="150369517">
    <w:abstractNumId w:val="64"/>
  </w:num>
  <w:num w:numId="41" w16cid:durableId="1469859314">
    <w:abstractNumId w:val="85"/>
  </w:num>
  <w:num w:numId="42" w16cid:durableId="1411272553">
    <w:abstractNumId w:val="22"/>
  </w:num>
  <w:num w:numId="43" w16cid:durableId="1779326763">
    <w:abstractNumId w:val="101"/>
  </w:num>
  <w:num w:numId="44" w16cid:durableId="901058415">
    <w:abstractNumId w:val="97"/>
  </w:num>
  <w:num w:numId="45" w16cid:durableId="849950114">
    <w:abstractNumId w:val="8"/>
  </w:num>
  <w:num w:numId="46" w16cid:durableId="109590014">
    <w:abstractNumId w:val="45"/>
  </w:num>
  <w:num w:numId="47" w16cid:durableId="1864517644">
    <w:abstractNumId w:val="61"/>
  </w:num>
  <w:num w:numId="48" w16cid:durableId="1840073641">
    <w:abstractNumId w:val="67"/>
  </w:num>
  <w:num w:numId="49" w16cid:durableId="117266762">
    <w:abstractNumId w:val="44"/>
  </w:num>
  <w:num w:numId="50" w16cid:durableId="881478947">
    <w:abstractNumId w:val="57"/>
  </w:num>
  <w:num w:numId="51" w16cid:durableId="1543057506">
    <w:abstractNumId w:val="17"/>
  </w:num>
  <w:num w:numId="52" w16cid:durableId="725880568">
    <w:abstractNumId w:val="77"/>
  </w:num>
  <w:num w:numId="53" w16cid:durableId="927348490">
    <w:abstractNumId w:val="104"/>
  </w:num>
  <w:num w:numId="54" w16cid:durableId="1642881514">
    <w:abstractNumId w:val="20"/>
  </w:num>
  <w:num w:numId="55" w16cid:durableId="1507939957">
    <w:abstractNumId w:val="50"/>
  </w:num>
  <w:num w:numId="56" w16cid:durableId="649331805">
    <w:abstractNumId w:val="9"/>
  </w:num>
  <w:num w:numId="57" w16cid:durableId="1113397703">
    <w:abstractNumId w:val="28"/>
  </w:num>
  <w:num w:numId="58" w16cid:durableId="1665930609">
    <w:abstractNumId w:val="73"/>
  </w:num>
  <w:num w:numId="59" w16cid:durableId="307051345">
    <w:abstractNumId w:val="68"/>
  </w:num>
  <w:num w:numId="60" w16cid:durableId="430049062">
    <w:abstractNumId w:val="0"/>
  </w:num>
  <w:num w:numId="61" w16cid:durableId="1726832670">
    <w:abstractNumId w:val="37"/>
  </w:num>
  <w:num w:numId="62" w16cid:durableId="1065880153">
    <w:abstractNumId w:val="90"/>
  </w:num>
  <w:num w:numId="63" w16cid:durableId="1915358820">
    <w:abstractNumId w:val="95"/>
  </w:num>
  <w:num w:numId="64" w16cid:durableId="266694690">
    <w:abstractNumId w:val="92"/>
  </w:num>
  <w:num w:numId="65" w16cid:durableId="398096940">
    <w:abstractNumId w:val="39"/>
  </w:num>
  <w:num w:numId="66" w16cid:durableId="521824741">
    <w:abstractNumId w:val="78"/>
  </w:num>
  <w:num w:numId="67" w16cid:durableId="140855741">
    <w:abstractNumId w:val="102"/>
  </w:num>
  <w:num w:numId="68" w16cid:durableId="703559099">
    <w:abstractNumId w:val="47"/>
  </w:num>
  <w:num w:numId="69" w16cid:durableId="1675649984">
    <w:abstractNumId w:val="36"/>
  </w:num>
  <w:num w:numId="70" w16cid:durableId="390925220">
    <w:abstractNumId w:val="98"/>
  </w:num>
  <w:num w:numId="71" w16cid:durableId="742030057">
    <w:abstractNumId w:val="5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2" w16cid:durableId="785541371">
    <w:abstractNumId w:val="58"/>
  </w:num>
  <w:num w:numId="73" w16cid:durableId="2076195357">
    <w:abstractNumId w:val="75"/>
  </w:num>
  <w:num w:numId="74" w16cid:durableId="1523739501">
    <w:abstractNumId w:val="1"/>
  </w:num>
  <w:num w:numId="75" w16cid:durableId="1821189575">
    <w:abstractNumId w:val="105"/>
  </w:num>
  <w:num w:numId="76" w16cid:durableId="1332298796">
    <w:abstractNumId w:val="6"/>
  </w:num>
  <w:num w:numId="77" w16cid:durableId="602538330">
    <w:abstractNumId w:val="109"/>
  </w:num>
  <w:num w:numId="78" w16cid:durableId="967317613">
    <w:abstractNumId w:val="42"/>
  </w:num>
  <w:num w:numId="79" w16cid:durableId="1218929744">
    <w:abstractNumId w:val="63"/>
  </w:num>
  <w:num w:numId="80" w16cid:durableId="630403744">
    <w:abstractNumId w:val="106"/>
  </w:num>
  <w:num w:numId="81" w16cid:durableId="488330069">
    <w:abstractNumId w:val="84"/>
  </w:num>
  <w:num w:numId="82" w16cid:durableId="740711441">
    <w:abstractNumId w:val="15"/>
  </w:num>
  <w:num w:numId="83" w16cid:durableId="446975719">
    <w:abstractNumId w:val="107"/>
  </w:num>
  <w:num w:numId="84" w16cid:durableId="2040740468">
    <w:abstractNumId w:val="103"/>
  </w:num>
  <w:num w:numId="85" w16cid:durableId="218133617">
    <w:abstractNumId w:val="23"/>
  </w:num>
  <w:num w:numId="86" w16cid:durableId="120342503">
    <w:abstractNumId w:val="4"/>
  </w:num>
  <w:num w:numId="87" w16cid:durableId="396630774">
    <w:abstractNumId w:val="21"/>
  </w:num>
  <w:num w:numId="88" w16cid:durableId="960652631">
    <w:abstractNumId w:val="83"/>
  </w:num>
  <w:num w:numId="89" w16cid:durableId="1665552932">
    <w:abstractNumId w:val="31"/>
  </w:num>
  <w:num w:numId="90" w16cid:durableId="1527256832">
    <w:abstractNumId w:val="43"/>
  </w:num>
  <w:num w:numId="91" w16cid:durableId="810444821">
    <w:abstractNumId w:val="40"/>
  </w:num>
  <w:num w:numId="92" w16cid:durableId="1345595757">
    <w:abstractNumId w:val="19"/>
  </w:num>
  <w:num w:numId="93" w16cid:durableId="548568255">
    <w:abstractNumId w:val="110"/>
  </w:num>
  <w:num w:numId="94" w16cid:durableId="415246614">
    <w:abstractNumId w:val="35"/>
  </w:num>
  <w:num w:numId="95" w16cid:durableId="519658588">
    <w:abstractNumId w:val="112"/>
  </w:num>
  <w:num w:numId="96" w16cid:durableId="960499341">
    <w:abstractNumId w:val="65"/>
  </w:num>
  <w:num w:numId="97" w16cid:durableId="407194143">
    <w:abstractNumId w:val="5"/>
  </w:num>
  <w:num w:numId="98" w16cid:durableId="1424911208">
    <w:abstractNumId w:val="72"/>
  </w:num>
  <w:num w:numId="99" w16cid:durableId="1678997246">
    <w:abstractNumId w:val="94"/>
  </w:num>
  <w:num w:numId="100" w16cid:durableId="767194802">
    <w:abstractNumId w:val="55"/>
  </w:num>
  <w:num w:numId="101" w16cid:durableId="187525051">
    <w:abstractNumId w:val="34"/>
  </w:num>
  <w:num w:numId="102" w16cid:durableId="742138735">
    <w:abstractNumId w:val="99"/>
  </w:num>
  <w:num w:numId="103" w16cid:durableId="135951937">
    <w:abstractNumId w:val="24"/>
  </w:num>
  <w:num w:numId="104" w16cid:durableId="2102723381">
    <w:abstractNumId w:val="54"/>
  </w:num>
  <w:num w:numId="105" w16cid:durableId="929967768">
    <w:abstractNumId w:val="86"/>
  </w:num>
  <w:num w:numId="106" w16cid:durableId="728307491">
    <w:abstractNumId w:val="41"/>
  </w:num>
  <w:num w:numId="107" w16cid:durableId="1289821486">
    <w:abstractNumId w:val="33"/>
  </w:num>
  <w:num w:numId="108" w16cid:durableId="521281899">
    <w:abstractNumId w:val="108"/>
  </w:num>
  <w:num w:numId="109" w16cid:durableId="1241863883">
    <w:abstractNumId w:val="14"/>
  </w:num>
  <w:num w:numId="110" w16cid:durableId="2038844768">
    <w:abstractNumId w:val="10"/>
  </w:num>
  <w:num w:numId="111" w16cid:durableId="603535800">
    <w:abstractNumId w:val="48"/>
  </w:num>
  <w:num w:numId="112" w16cid:durableId="453791420">
    <w:abstractNumId w:val="71"/>
  </w:num>
  <w:num w:numId="113" w16cid:durableId="1206480727">
    <w:abstractNumId w:val="38"/>
  </w:num>
  <w:numIdMacAtCleanup w:val="11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embedTrueTypeFonts/>
  <w:embedSystemFonts/>
  <w:activeWritingStyle w:appName="MSWord" w:lang="ar-SA" w:vendorID="64" w:dllVersion="6" w:nlCheck="1" w:checkStyle="0"/>
  <w:activeWritingStyle w:appName="MSWord" w:lang="ar-LB" w:vendorID="64" w:dllVersion="6" w:nlCheck="1" w:checkStyle="0"/>
  <w:activeWritingStyle w:appName="MSWord" w:lang="ar-BH" w:vendorID="64" w:dllVersion="6" w:nlCheck="1" w:checkStyle="0"/>
  <w:activeWritingStyle w:appName="MSWord" w:lang="ar-EG" w:vendorID="64" w:dllVersion="6" w:nlCheck="1" w:checkStyle="0"/>
  <w:activeWritingStyle w:appName="MSWord" w:lang="en-US" w:vendorID="64" w:dllVersion="6" w:nlCheck="1" w:checkStyle="0"/>
  <w:activeWritingStyle w:appName="MSWord" w:lang="en-US" w:vendorID="64" w:dllVersion="4096" w:nlCheck="1" w:checkStyle="0"/>
  <w:activeWritingStyle w:appName="MSWord" w:lang="en-ZA" w:vendorID="64" w:dllVersion="4096" w:nlCheck="1" w:checkStyle="0"/>
  <w:activeWritingStyle w:appName="MSWord" w:lang="ar-QA" w:vendorID="64" w:dllVersion="6" w:nlCheck="1" w:checkStyle="0"/>
  <w:activeWritingStyle w:appName="MSWord" w:lang="ar-SA" w:vendorID="64" w:dllVersion="4096" w:nlCheck="1" w:checkStyle="0"/>
  <w:activeWritingStyle w:appName="MSWord" w:lang="ar-LB" w:vendorID="64" w:dllVersion="4096" w:nlCheck="1" w:checkStyle="0"/>
  <w:activeWritingStyle w:appName="MSWord" w:lang="ar-QA" w:vendorID="64" w:dllVersion="4096" w:nlCheck="1" w:checkStyle="0"/>
  <w:activeWritingStyle w:appName="MSWord" w:lang="ar-BH" w:vendorID="64" w:dllVersion="4096" w:nlCheck="1" w:checkStyle="0"/>
  <w:activeWritingStyle w:appName="MSWord" w:lang="ar-EG" w:vendorID="64" w:dllVersion="4096" w:nlCheck="1" w:checkStyle="0"/>
  <w:activeWritingStyle w:appName="MSWord" w:lang="ar-SA" w:vendorID="64" w:dllVersion="0" w:nlCheck="1" w:checkStyle="0"/>
  <w:activeWritingStyle w:appName="MSWord" w:lang="en-US" w:vendorID="64" w:dllVersion="0" w:nlCheck="1" w:checkStyle="0"/>
  <w:activeWritingStyle w:appName="MSWord" w:lang="ar-LB" w:vendorID="64" w:dllVersion="0" w:nlCheck="1" w:checkStyle="0"/>
  <w:activeWritingStyle w:appName="MSWord" w:lang="ar-BH" w:vendorID="64" w:dllVersion="0" w:nlCheck="1" w:checkStyle="0"/>
  <w:activeWritingStyle w:appName="MSWord" w:lang="ar-QA" w:vendorID="64" w:dllVersion="0" w:nlCheck="1" w:checkStyle="0"/>
  <w:activeWritingStyle w:appName="MSWord" w:lang="ar-EG" w:vendorID="64" w:dllVersion="0" w:nlCheck="1" w:checkStyle="0"/>
  <w:proofState w:spelling="clean" w:grammar="clean"/>
  <w:attachedTemplate r:id="rId1"/>
  <w:stylePaneFormatFilter w:val="1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0"/>
  <w:stylePaneSortMethod w:val="0000"/>
  <w:defaultTabStop w:val="0"/>
  <w:characterSpacingControl w:val="doNotCompress"/>
  <w:hdrShapeDefaults>
    <o:shapedefaults v:ext="edit" spidmax="2050"/>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B200E"/>
    <w:rsid w:val="000001CE"/>
    <w:rsid w:val="00000401"/>
    <w:rsid w:val="0000053D"/>
    <w:rsid w:val="0000072D"/>
    <w:rsid w:val="00000733"/>
    <w:rsid w:val="00000947"/>
    <w:rsid w:val="00000AAE"/>
    <w:rsid w:val="00000B5C"/>
    <w:rsid w:val="00000E08"/>
    <w:rsid w:val="00000F98"/>
    <w:rsid w:val="000010F9"/>
    <w:rsid w:val="000011CD"/>
    <w:rsid w:val="000012A8"/>
    <w:rsid w:val="000013A8"/>
    <w:rsid w:val="000015D1"/>
    <w:rsid w:val="000015D3"/>
    <w:rsid w:val="000016C6"/>
    <w:rsid w:val="00001849"/>
    <w:rsid w:val="00001E25"/>
    <w:rsid w:val="00001E5F"/>
    <w:rsid w:val="00001EBB"/>
    <w:rsid w:val="00001F7A"/>
    <w:rsid w:val="00002100"/>
    <w:rsid w:val="0000251A"/>
    <w:rsid w:val="000025FF"/>
    <w:rsid w:val="00002628"/>
    <w:rsid w:val="0000271B"/>
    <w:rsid w:val="0000273D"/>
    <w:rsid w:val="00002AC7"/>
    <w:rsid w:val="00002D1E"/>
    <w:rsid w:val="00002DFF"/>
    <w:rsid w:val="00002E00"/>
    <w:rsid w:val="000030C0"/>
    <w:rsid w:val="000030D6"/>
    <w:rsid w:val="0000315E"/>
    <w:rsid w:val="000031A9"/>
    <w:rsid w:val="00003226"/>
    <w:rsid w:val="00003B39"/>
    <w:rsid w:val="00003B4E"/>
    <w:rsid w:val="00003E11"/>
    <w:rsid w:val="00003E36"/>
    <w:rsid w:val="00003F61"/>
    <w:rsid w:val="0000403A"/>
    <w:rsid w:val="0000422B"/>
    <w:rsid w:val="000043CD"/>
    <w:rsid w:val="0000444E"/>
    <w:rsid w:val="00004472"/>
    <w:rsid w:val="000044B2"/>
    <w:rsid w:val="000044D6"/>
    <w:rsid w:val="0000460F"/>
    <w:rsid w:val="000047B8"/>
    <w:rsid w:val="000047D1"/>
    <w:rsid w:val="000047F6"/>
    <w:rsid w:val="00004828"/>
    <w:rsid w:val="00004A31"/>
    <w:rsid w:val="00004F1A"/>
    <w:rsid w:val="00005179"/>
    <w:rsid w:val="0000521F"/>
    <w:rsid w:val="000053C6"/>
    <w:rsid w:val="000053E9"/>
    <w:rsid w:val="00005400"/>
    <w:rsid w:val="0000542C"/>
    <w:rsid w:val="00005558"/>
    <w:rsid w:val="00005630"/>
    <w:rsid w:val="000056A0"/>
    <w:rsid w:val="000059CB"/>
    <w:rsid w:val="00005A09"/>
    <w:rsid w:val="00005B0C"/>
    <w:rsid w:val="00005B6D"/>
    <w:rsid w:val="00005DE6"/>
    <w:rsid w:val="00006166"/>
    <w:rsid w:val="000061D5"/>
    <w:rsid w:val="000064E6"/>
    <w:rsid w:val="000065A5"/>
    <w:rsid w:val="0000673F"/>
    <w:rsid w:val="00006789"/>
    <w:rsid w:val="0000698E"/>
    <w:rsid w:val="000069EF"/>
    <w:rsid w:val="00006CA5"/>
    <w:rsid w:val="00006E98"/>
    <w:rsid w:val="00006F5D"/>
    <w:rsid w:val="00006FE5"/>
    <w:rsid w:val="0000706C"/>
    <w:rsid w:val="0000714E"/>
    <w:rsid w:val="000072A5"/>
    <w:rsid w:val="00007376"/>
    <w:rsid w:val="0000742A"/>
    <w:rsid w:val="0000744F"/>
    <w:rsid w:val="000074A6"/>
    <w:rsid w:val="00007718"/>
    <w:rsid w:val="00007894"/>
    <w:rsid w:val="0000790E"/>
    <w:rsid w:val="00007A0A"/>
    <w:rsid w:val="00007A7A"/>
    <w:rsid w:val="00007B6F"/>
    <w:rsid w:val="00007DE2"/>
    <w:rsid w:val="00007E31"/>
    <w:rsid w:val="00007F97"/>
    <w:rsid w:val="000104EB"/>
    <w:rsid w:val="000109C3"/>
    <w:rsid w:val="000109C9"/>
    <w:rsid w:val="00010ACF"/>
    <w:rsid w:val="00010C1A"/>
    <w:rsid w:val="00010C7E"/>
    <w:rsid w:val="00010EF5"/>
    <w:rsid w:val="00010F6F"/>
    <w:rsid w:val="0001104E"/>
    <w:rsid w:val="0001134B"/>
    <w:rsid w:val="000113AB"/>
    <w:rsid w:val="00011480"/>
    <w:rsid w:val="00011636"/>
    <w:rsid w:val="00011642"/>
    <w:rsid w:val="00011680"/>
    <w:rsid w:val="00011760"/>
    <w:rsid w:val="000117D1"/>
    <w:rsid w:val="00011883"/>
    <w:rsid w:val="00011927"/>
    <w:rsid w:val="00011A56"/>
    <w:rsid w:val="00011B00"/>
    <w:rsid w:val="00011E62"/>
    <w:rsid w:val="00011FA0"/>
    <w:rsid w:val="00012050"/>
    <w:rsid w:val="00012159"/>
    <w:rsid w:val="000122CD"/>
    <w:rsid w:val="00012605"/>
    <w:rsid w:val="0001263A"/>
    <w:rsid w:val="00012772"/>
    <w:rsid w:val="00012D3D"/>
    <w:rsid w:val="00012DD5"/>
    <w:rsid w:val="00012E9D"/>
    <w:rsid w:val="00012EFD"/>
    <w:rsid w:val="00013027"/>
    <w:rsid w:val="00013084"/>
    <w:rsid w:val="000132DA"/>
    <w:rsid w:val="00013595"/>
    <w:rsid w:val="00013644"/>
    <w:rsid w:val="000139CB"/>
    <w:rsid w:val="000139F1"/>
    <w:rsid w:val="000139FA"/>
    <w:rsid w:val="00013B7A"/>
    <w:rsid w:val="00013BDB"/>
    <w:rsid w:val="00013CCE"/>
    <w:rsid w:val="00013D02"/>
    <w:rsid w:val="00013D7F"/>
    <w:rsid w:val="00013EB0"/>
    <w:rsid w:val="00013F6B"/>
    <w:rsid w:val="000140E2"/>
    <w:rsid w:val="00014112"/>
    <w:rsid w:val="000144AA"/>
    <w:rsid w:val="000147DA"/>
    <w:rsid w:val="00014D5E"/>
    <w:rsid w:val="00014E6F"/>
    <w:rsid w:val="00015100"/>
    <w:rsid w:val="0001515F"/>
    <w:rsid w:val="000151FE"/>
    <w:rsid w:val="0001520F"/>
    <w:rsid w:val="00015386"/>
    <w:rsid w:val="0001551E"/>
    <w:rsid w:val="00015791"/>
    <w:rsid w:val="00015944"/>
    <w:rsid w:val="00015B42"/>
    <w:rsid w:val="00015C4B"/>
    <w:rsid w:val="00015CC9"/>
    <w:rsid w:val="00015DA2"/>
    <w:rsid w:val="0001607C"/>
    <w:rsid w:val="00016350"/>
    <w:rsid w:val="000164A9"/>
    <w:rsid w:val="000168D6"/>
    <w:rsid w:val="00016904"/>
    <w:rsid w:val="000169EC"/>
    <w:rsid w:val="00016ACD"/>
    <w:rsid w:val="00016C9E"/>
    <w:rsid w:val="00016ECE"/>
    <w:rsid w:val="00016ED9"/>
    <w:rsid w:val="00016F26"/>
    <w:rsid w:val="00017044"/>
    <w:rsid w:val="000171C1"/>
    <w:rsid w:val="000171F0"/>
    <w:rsid w:val="0001736D"/>
    <w:rsid w:val="00017390"/>
    <w:rsid w:val="00017400"/>
    <w:rsid w:val="000174BD"/>
    <w:rsid w:val="000176C8"/>
    <w:rsid w:val="000176DD"/>
    <w:rsid w:val="000177DD"/>
    <w:rsid w:val="00017AF6"/>
    <w:rsid w:val="00017BFF"/>
    <w:rsid w:val="00017FAC"/>
    <w:rsid w:val="0002004F"/>
    <w:rsid w:val="00020099"/>
    <w:rsid w:val="00020196"/>
    <w:rsid w:val="000201BA"/>
    <w:rsid w:val="00020328"/>
    <w:rsid w:val="0002039F"/>
    <w:rsid w:val="0002047A"/>
    <w:rsid w:val="0002066E"/>
    <w:rsid w:val="0002088F"/>
    <w:rsid w:val="00020990"/>
    <w:rsid w:val="00020AD1"/>
    <w:rsid w:val="00020D40"/>
    <w:rsid w:val="00020D6C"/>
    <w:rsid w:val="00020E0C"/>
    <w:rsid w:val="00020F9E"/>
    <w:rsid w:val="0002102F"/>
    <w:rsid w:val="0002105D"/>
    <w:rsid w:val="0002110E"/>
    <w:rsid w:val="000212C8"/>
    <w:rsid w:val="000215F6"/>
    <w:rsid w:val="00021747"/>
    <w:rsid w:val="00021DA8"/>
    <w:rsid w:val="00021F30"/>
    <w:rsid w:val="00022019"/>
    <w:rsid w:val="000224D8"/>
    <w:rsid w:val="000226E5"/>
    <w:rsid w:val="000226F9"/>
    <w:rsid w:val="00022741"/>
    <w:rsid w:val="000228FD"/>
    <w:rsid w:val="0002291B"/>
    <w:rsid w:val="00022984"/>
    <w:rsid w:val="000229A9"/>
    <w:rsid w:val="00022A2F"/>
    <w:rsid w:val="00022B6B"/>
    <w:rsid w:val="00022C40"/>
    <w:rsid w:val="00022D68"/>
    <w:rsid w:val="00022F39"/>
    <w:rsid w:val="00022F51"/>
    <w:rsid w:val="00022F81"/>
    <w:rsid w:val="00023024"/>
    <w:rsid w:val="00023101"/>
    <w:rsid w:val="000231A2"/>
    <w:rsid w:val="000231EA"/>
    <w:rsid w:val="00023282"/>
    <w:rsid w:val="000232D4"/>
    <w:rsid w:val="00023453"/>
    <w:rsid w:val="0002353E"/>
    <w:rsid w:val="00023842"/>
    <w:rsid w:val="00023864"/>
    <w:rsid w:val="00023AFA"/>
    <w:rsid w:val="00023B36"/>
    <w:rsid w:val="00023B4A"/>
    <w:rsid w:val="00023BE0"/>
    <w:rsid w:val="00023CAC"/>
    <w:rsid w:val="00023D8F"/>
    <w:rsid w:val="00023F58"/>
    <w:rsid w:val="00023FA0"/>
    <w:rsid w:val="00024008"/>
    <w:rsid w:val="000240E3"/>
    <w:rsid w:val="00024205"/>
    <w:rsid w:val="0002425D"/>
    <w:rsid w:val="000242E2"/>
    <w:rsid w:val="000243CF"/>
    <w:rsid w:val="000247A5"/>
    <w:rsid w:val="0002482B"/>
    <w:rsid w:val="00024862"/>
    <w:rsid w:val="000248CC"/>
    <w:rsid w:val="00024A31"/>
    <w:rsid w:val="00024AD5"/>
    <w:rsid w:val="00024D27"/>
    <w:rsid w:val="00024DB8"/>
    <w:rsid w:val="00024E1A"/>
    <w:rsid w:val="000251BE"/>
    <w:rsid w:val="0002521D"/>
    <w:rsid w:val="00025604"/>
    <w:rsid w:val="0002561B"/>
    <w:rsid w:val="00025798"/>
    <w:rsid w:val="000257A6"/>
    <w:rsid w:val="000257FB"/>
    <w:rsid w:val="00025936"/>
    <w:rsid w:val="00025A03"/>
    <w:rsid w:val="00025A5A"/>
    <w:rsid w:val="00025B71"/>
    <w:rsid w:val="00025C5B"/>
    <w:rsid w:val="00025D54"/>
    <w:rsid w:val="00025DA8"/>
    <w:rsid w:val="00025E24"/>
    <w:rsid w:val="00025E9A"/>
    <w:rsid w:val="00025F8F"/>
    <w:rsid w:val="00026293"/>
    <w:rsid w:val="00026361"/>
    <w:rsid w:val="00026525"/>
    <w:rsid w:val="00026625"/>
    <w:rsid w:val="000267F7"/>
    <w:rsid w:val="000268A8"/>
    <w:rsid w:val="0002694A"/>
    <w:rsid w:val="000269CD"/>
    <w:rsid w:val="00026BAA"/>
    <w:rsid w:val="00026EEE"/>
    <w:rsid w:val="00027140"/>
    <w:rsid w:val="0002719D"/>
    <w:rsid w:val="000272BC"/>
    <w:rsid w:val="00027436"/>
    <w:rsid w:val="0002764B"/>
    <w:rsid w:val="0002767F"/>
    <w:rsid w:val="00027695"/>
    <w:rsid w:val="00027727"/>
    <w:rsid w:val="000278E8"/>
    <w:rsid w:val="00027B6E"/>
    <w:rsid w:val="00027BFB"/>
    <w:rsid w:val="00027C5A"/>
    <w:rsid w:val="00027CD8"/>
    <w:rsid w:val="00027E23"/>
    <w:rsid w:val="00030028"/>
    <w:rsid w:val="00030506"/>
    <w:rsid w:val="0003057E"/>
    <w:rsid w:val="000307B4"/>
    <w:rsid w:val="0003081B"/>
    <w:rsid w:val="000309A1"/>
    <w:rsid w:val="00030AC9"/>
    <w:rsid w:val="00030C5A"/>
    <w:rsid w:val="00030DEE"/>
    <w:rsid w:val="00030E68"/>
    <w:rsid w:val="00030F19"/>
    <w:rsid w:val="00031243"/>
    <w:rsid w:val="00031528"/>
    <w:rsid w:val="0003152E"/>
    <w:rsid w:val="000315AE"/>
    <w:rsid w:val="00031770"/>
    <w:rsid w:val="00031896"/>
    <w:rsid w:val="0003192E"/>
    <w:rsid w:val="00031A7F"/>
    <w:rsid w:val="00031AC3"/>
    <w:rsid w:val="00031AFC"/>
    <w:rsid w:val="00031DB7"/>
    <w:rsid w:val="00031DD4"/>
    <w:rsid w:val="00031F54"/>
    <w:rsid w:val="00032018"/>
    <w:rsid w:val="000320B1"/>
    <w:rsid w:val="00032236"/>
    <w:rsid w:val="00032388"/>
    <w:rsid w:val="0003254E"/>
    <w:rsid w:val="000326A2"/>
    <w:rsid w:val="000327E2"/>
    <w:rsid w:val="00032825"/>
    <w:rsid w:val="00032903"/>
    <w:rsid w:val="0003291A"/>
    <w:rsid w:val="0003292F"/>
    <w:rsid w:val="00032B87"/>
    <w:rsid w:val="00032C3D"/>
    <w:rsid w:val="00032C8A"/>
    <w:rsid w:val="00032E73"/>
    <w:rsid w:val="000330FD"/>
    <w:rsid w:val="000332FE"/>
    <w:rsid w:val="000333E6"/>
    <w:rsid w:val="000334EE"/>
    <w:rsid w:val="0003355F"/>
    <w:rsid w:val="00033617"/>
    <w:rsid w:val="0003368D"/>
    <w:rsid w:val="00033724"/>
    <w:rsid w:val="000337D3"/>
    <w:rsid w:val="00033890"/>
    <w:rsid w:val="000339B1"/>
    <w:rsid w:val="00033A90"/>
    <w:rsid w:val="00033B11"/>
    <w:rsid w:val="00033B85"/>
    <w:rsid w:val="00033D04"/>
    <w:rsid w:val="00033D61"/>
    <w:rsid w:val="00033F06"/>
    <w:rsid w:val="00034028"/>
    <w:rsid w:val="000342B5"/>
    <w:rsid w:val="000342D2"/>
    <w:rsid w:val="0003444B"/>
    <w:rsid w:val="000347A2"/>
    <w:rsid w:val="00034882"/>
    <w:rsid w:val="000349DB"/>
    <w:rsid w:val="00034D04"/>
    <w:rsid w:val="00034D3F"/>
    <w:rsid w:val="00034D4D"/>
    <w:rsid w:val="00034DE3"/>
    <w:rsid w:val="00034E1C"/>
    <w:rsid w:val="00034EDF"/>
    <w:rsid w:val="00034FBF"/>
    <w:rsid w:val="00035026"/>
    <w:rsid w:val="00035062"/>
    <w:rsid w:val="000354B3"/>
    <w:rsid w:val="000355B0"/>
    <w:rsid w:val="000356A2"/>
    <w:rsid w:val="00035776"/>
    <w:rsid w:val="0003579C"/>
    <w:rsid w:val="000359AB"/>
    <w:rsid w:val="00035A07"/>
    <w:rsid w:val="00035BA1"/>
    <w:rsid w:val="00035CA7"/>
    <w:rsid w:val="00035F36"/>
    <w:rsid w:val="0003615D"/>
    <w:rsid w:val="00036171"/>
    <w:rsid w:val="000362DE"/>
    <w:rsid w:val="000363A6"/>
    <w:rsid w:val="00036603"/>
    <w:rsid w:val="0003660D"/>
    <w:rsid w:val="00036754"/>
    <w:rsid w:val="000367D3"/>
    <w:rsid w:val="0003693D"/>
    <w:rsid w:val="00036B8F"/>
    <w:rsid w:val="00036D40"/>
    <w:rsid w:val="00036DDE"/>
    <w:rsid w:val="00036E77"/>
    <w:rsid w:val="00036EB8"/>
    <w:rsid w:val="000372E2"/>
    <w:rsid w:val="0003740E"/>
    <w:rsid w:val="00037563"/>
    <w:rsid w:val="00037685"/>
    <w:rsid w:val="00037721"/>
    <w:rsid w:val="00037750"/>
    <w:rsid w:val="00037768"/>
    <w:rsid w:val="000377CD"/>
    <w:rsid w:val="0003798F"/>
    <w:rsid w:val="00037AF2"/>
    <w:rsid w:val="00037CB5"/>
    <w:rsid w:val="00037F14"/>
    <w:rsid w:val="0004007B"/>
    <w:rsid w:val="000401AB"/>
    <w:rsid w:val="000403C1"/>
    <w:rsid w:val="00040496"/>
    <w:rsid w:val="00040633"/>
    <w:rsid w:val="000406A9"/>
    <w:rsid w:val="000408A9"/>
    <w:rsid w:val="000408B6"/>
    <w:rsid w:val="00040971"/>
    <w:rsid w:val="00040A29"/>
    <w:rsid w:val="00040A94"/>
    <w:rsid w:val="00040BDE"/>
    <w:rsid w:val="00040C70"/>
    <w:rsid w:val="00040EE9"/>
    <w:rsid w:val="0004130E"/>
    <w:rsid w:val="000415D7"/>
    <w:rsid w:val="00041629"/>
    <w:rsid w:val="000416B9"/>
    <w:rsid w:val="00041712"/>
    <w:rsid w:val="00041749"/>
    <w:rsid w:val="000418D3"/>
    <w:rsid w:val="00041922"/>
    <w:rsid w:val="00041A4E"/>
    <w:rsid w:val="00041A8D"/>
    <w:rsid w:val="00041B98"/>
    <w:rsid w:val="00041C28"/>
    <w:rsid w:val="00041D9D"/>
    <w:rsid w:val="00041DED"/>
    <w:rsid w:val="00041E68"/>
    <w:rsid w:val="00041F4D"/>
    <w:rsid w:val="0004204D"/>
    <w:rsid w:val="00042249"/>
    <w:rsid w:val="000422E7"/>
    <w:rsid w:val="00042408"/>
    <w:rsid w:val="000425EB"/>
    <w:rsid w:val="00042ACD"/>
    <w:rsid w:val="00042AFF"/>
    <w:rsid w:val="00042D50"/>
    <w:rsid w:val="00042FF8"/>
    <w:rsid w:val="00043082"/>
    <w:rsid w:val="000435F6"/>
    <w:rsid w:val="00043652"/>
    <w:rsid w:val="00043684"/>
    <w:rsid w:val="0004368E"/>
    <w:rsid w:val="000436B2"/>
    <w:rsid w:val="00043926"/>
    <w:rsid w:val="000439AF"/>
    <w:rsid w:val="00043C9E"/>
    <w:rsid w:val="00043D8E"/>
    <w:rsid w:val="00043F4E"/>
    <w:rsid w:val="00043F59"/>
    <w:rsid w:val="00044396"/>
    <w:rsid w:val="000445AB"/>
    <w:rsid w:val="000446BB"/>
    <w:rsid w:val="00044708"/>
    <w:rsid w:val="00044C35"/>
    <w:rsid w:val="00044C39"/>
    <w:rsid w:val="00044FEF"/>
    <w:rsid w:val="0004501D"/>
    <w:rsid w:val="0004518B"/>
    <w:rsid w:val="0004526A"/>
    <w:rsid w:val="000452F0"/>
    <w:rsid w:val="0004543A"/>
    <w:rsid w:val="000455F2"/>
    <w:rsid w:val="000457A6"/>
    <w:rsid w:val="000459E5"/>
    <w:rsid w:val="00045A36"/>
    <w:rsid w:val="00045AE8"/>
    <w:rsid w:val="00045BE5"/>
    <w:rsid w:val="00045CCD"/>
    <w:rsid w:val="00045E6E"/>
    <w:rsid w:val="00045E72"/>
    <w:rsid w:val="00045E89"/>
    <w:rsid w:val="00045FF7"/>
    <w:rsid w:val="00046024"/>
    <w:rsid w:val="0004603A"/>
    <w:rsid w:val="00046179"/>
    <w:rsid w:val="000462A1"/>
    <w:rsid w:val="00046369"/>
    <w:rsid w:val="00046395"/>
    <w:rsid w:val="00046511"/>
    <w:rsid w:val="0004674C"/>
    <w:rsid w:val="00046798"/>
    <w:rsid w:val="00046816"/>
    <w:rsid w:val="000468EF"/>
    <w:rsid w:val="0004694D"/>
    <w:rsid w:val="00046994"/>
    <w:rsid w:val="00046A76"/>
    <w:rsid w:val="00046A92"/>
    <w:rsid w:val="00046AF1"/>
    <w:rsid w:val="00046C73"/>
    <w:rsid w:val="00046E08"/>
    <w:rsid w:val="000472BD"/>
    <w:rsid w:val="000472D0"/>
    <w:rsid w:val="000473C2"/>
    <w:rsid w:val="000473C7"/>
    <w:rsid w:val="0004744A"/>
    <w:rsid w:val="00047543"/>
    <w:rsid w:val="000476D4"/>
    <w:rsid w:val="000478D3"/>
    <w:rsid w:val="00047A63"/>
    <w:rsid w:val="00047CBD"/>
    <w:rsid w:val="00047CD5"/>
    <w:rsid w:val="00047DFC"/>
    <w:rsid w:val="00047F8D"/>
    <w:rsid w:val="000500E1"/>
    <w:rsid w:val="0005049B"/>
    <w:rsid w:val="00050501"/>
    <w:rsid w:val="00050539"/>
    <w:rsid w:val="00050556"/>
    <w:rsid w:val="00050823"/>
    <w:rsid w:val="000508F2"/>
    <w:rsid w:val="00050B91"/>
    <w:rsid w:val="00050BAD"/>
    <w:rsid w:val="00050C34"/>
    <w:rsid w:val="00050C71"/>
    <w:rsid w:val="00050CC0"/>
    <w:rsid w:val="00050CFE"/>
    <w:rsid w:val="00050D13"/>
    <w:rsid w:val="00050DE0"/>
    <w:rsid w:val="00050F37"/>
    <w:rsid w:val="00050F4D"/>
    <w:rsid w:val="0005199E"/>
    <w:rsid w:val="00051A18"/>
    <w:rsid w:val="00051A34"/>
    <w:rsid w:val="00051A60"/>
    <w:rsid w:val="00051A7C"/>
    <w:rsid w:val="00051AC4"/>
    <w:rsid w:val="00051C27"/>
    <w:rsid w:val="00051CB0"/>
    <w:rsid w:val="00051F9A"/>
    <w:rsid w:val="0005273A"/>
    <w:rsid w:val="0005276B"/>
    <w:rsid w:val="000527DC"/>
    <w:rsid w:val="000528D0"/>
    <w:rsid w:val="000529D8"/>
    <w:rsid w:val="00052C69"/>
    <w:rsid w:val="00052CA9"/>
    <w:rsid w:val="00052CE3"/>
    <w:rsid w:val="00052DA9"/>
    <w:rsid w:val="00052E25"/>
    <w:rsid w:val="000532B4"/>
    <w:rsid w:val="00053335"/>
    <w:rsid w:val="0005334B"/>
    <w:rsid w:val="000533EF"/>
    <w:rsid w:val="00053461"/>
    <w:rsid w:val="00053462"/>
    <w:rsid w:val="000535E3"/>
    <w:rsid w:val="00053706"/>
    <w:rsid w:val="00053739"/>
    <w:rsid w:val="00053759"/>
    <w:rsid w:val="00053798"/>
    <w:rsid w:val="000538F1"/>
    <w:rsid w:val="00053922"/>
    <w:rsid w:val="00053ADF"/>
    <w:rsid w:val="00054141"/>
    <w:rsid w:val="00054304"/>
    <w:rsid w:val="000543CD"/>
    <w:rsid w:val="000543E8"/>
    <w:rsid w:val="0005456F"/>
    <w:rsid w:val="000546FE"/>
    <w:rsid w:val="00054861"/>
    <w:rsid w:val="000549F6"/>
    <w:rsid w:val="00054A0A"/>
    <w:rsid w:val="00054B69"/>
    <w:rsid w:val="00054BA5"/>
    <w:rsid w:val="00054EF6"/>
    <w:rsid w:val="0005502C"/>
    <w:rsid w:val="000550C5"/>
    <w:rsid w:val="00055145"/>
    <w:rsid w:val="000553EA"/>
    <w:rsid w:val="00055497"/>
    <w:rsid w:val="00055513"/>
    <w:rsid w:val="00055688"/>
    <w:rsid w:val="0005589E"/>
    <w:rsid w:val="00055A6B"/>
    <w:rsid w:val="00055B2E"/>
    <w:rsid w:val="00055B4C"/>
    <w:rsid w:val="00055BF0"/>
    <w:rsid w:val="00055C30"/>
    <w:rsid w:val="00055C85"/>
    <w:rsid w:val="00055D76"/>
    <w:rsid w:val="00055DE8"/>
    <w:rsid w:val="00055E69"/>
    <w:rsid w:val="00055EB3"/>
    <w:rsid w:val="00055F0C"/>
    <w:rsid w:val="00055F4A"/>
    <w:rsid w:val="000560C2"/>
    <w:rsid w:val="00056182"/>
    <w:rsid w:val="000561B0"/>
    <w:rsid w:val="000561D2"/>
    <w:rsid w:val="00056332"/>
    <w:rsid w:val="000564EB"/>
    <w:rsid w:val="0005652E"/>
    <w:rsid w:val="000566E2"/>
    <w:rsid w:val="00056716"/>
    <w:rsid w:val="000568F9"/>
    <w:rsid w:val="000569C9"/>
    <w:rsid w:val="00056ABD"/>
    <w:rsid w:val="00056BDB"/>
    <w:rsid w:val="00056C3E"/>
    <w:rsid w:val="00056D28"/>
    <w:rsid w:val="00056D40"/>
    <w:rsid w:val="00056E26"/>
    <w:rsid w:val="00056F33"/>
    <w:rsid w:val="00057225"/>
    <w:rsid w:val="00057338"/>
    <w:rsid w:val="0005738A"/>
    <w:rsid w:val="000573D4"/>
    <w:rsid w:val="0005752C"/>
    <w:rsid w:val="00057887"/>
    <w:rsid w:val="000578AF"/>
    <w:rsid w:val="0005794A"/>
    <w:rsid w:val="0005796E"/>
    <w:rsid w:val="00057A03"/>
    <w:rsid w:val="00057B14"/>
    <w:rsid w:val="00057BCE"/>
    <w:rsid w:val="00057DD2"/>
    <w:rsid w:val="00057F17"/>
    <w:rsid w:val="00060119"/>
    <w:rsid w:val="0006015C"/>
    <w:rsid w:val="00060222"/>
    <w:rsid w:val="00060396"/>
    <w:rsid w:val="000603E9"/>
    <w:rsid w:val="0006041C"/>
    <w:rsid w:val="00060478"/>
    <w:rsid w:val="00060648"/>
    <w:rsid w:val="000607F7"/>
    <w:rsid w:val="00060860"/>
    <w:rsid w:val="000609D2"/>
    <w:rsid w:val="00060AAB"/>
    <w:rsid w:val="00060D22"/>
    <w:rsid w:val="00060D4E"/>
    <w:rsid w:val="00060DAA"/>
    <w:rsid w:val="00060E54"/>
    <w:rsid w:val="00061004"/>
    <w:rsid w:val="00061089"/>
    <w:rsid w:val="000610D5"/>
    <w:rsid w:val="0006112C"/>
    <w:rsid w:val="00061141"/>
    <w:rsid w:val="00061810"/>
    <w:rsid w:val="00061B75"/>
    <w:rsid w:val="00061D61"/>
    <w:rsid w:val="00061F20"/>
    <w:rsid w:val="0006201D"/>
    <w:rsid w:val="000622D7"/>
    <w:rsid w:val="000622E9"/>
    <w:rsid w:val="00062391"/>
    <w:rsid w:val="0006243D"/>
    <w:rsid w:val="000625EA"/>
    <w:rsid w:val="00062780"/>
    <w:rsid w:val="00062853"/>
    <w:rsid w:val="000629B2"/>
    <w:rsid w:val="00062ECB"/>
    <w:rsid w:val="000632A6"/>
    <w:rsid w:val="000632A8"/>
    <w:rsid w:val="00063523"/>
    <w:rsid w:val="000635B9"/>
    <w:rsid w:val="000636BA"/>
    <w:rsid w:val="00063809"/>
    <w:rsid w:val="00063867"/>
    <w:rsid w:val="000638A3"/>
    <w:rsid w:val="00063C9C"/>
    <w:rsid w:val="00063F9E"/>
    <w:rsid w:val="0006408B"/>
    <w:rsid w:val="0006422E"/>
    <w:rsid w:val="000642C6"/>
    <w:rsid w:val="00064353"/>
    <w:rsid w:val="000644A5"/>
    <w:rsid w:val="00064584"/>
    <w:rsid w:val="000646DC"/>
    <w:rsid w:val="0006473D"/>
    <w:rsid w:val="00064861"/>
    <w:rsid w:val="000649A9"/>
    <w:rsid w:val="00064F42"/>
    <w:rsid w:val="00064F73"/>
    <w:rsid w:val="00065027"/>
    <w:rsid w:val="00065191"/>
    <w:rsid w:val="00065387"/>
    <w:rsid w:val="000654CD"/>
    <w:rsid w:val="000655EF"/>
    <w:rsid w:val="00065662"/>
    <w:rsid w:val="00065714"/>
    <w:rsid w:val="00065B53"/>
    <w:rsid w:val="00065C54"/>
    <w:rsid w:val="00065C84"/>
    <w:rsid w:val="00065CA7"/>
    <w:rsid w:val="00065D01"/>
    <w:rsid w:val="00065DA2"/>
    <w:rsid w:val="00066142"/>
    <w:rsid w:val="000661DA"/>
    <w:rsid w:val="0006637D"/>
    <w:rsid w:val="0006638B"/>
    <w:rsid w:val="00066624"/>
    <w:rsid w:val="00066664"/>
    <w:rsid w:val="00066699"/>
    <w:rsid w:val="00066764"/>
    <w:rsid w:val="00066946"/>
    <w:rsid w:val="000669B5"/>
    <w:rsid w:val="00066A8A"/>
    <w:rsid w:val="00067204"/>
    <w:rsid w:val="000673B3"/>
    <w:rsid w:val="000675DF"/>
    <w:rsid w:val="00067606"/>
    <w:rsid w:val="000678E4"/>
    <w:rsid w:val="00067BF6"/>
    <w:rsid w:val="00067DE3"/>
    <w:rsid w:val="00067DF0"/>
    <w:rsid w:val="00067E85"/>
    <w:rsid w:val="00067EE0"/>
    <w:rsid w:val="00067F84"/>
    <w:rsid w:val="00067FE8"/>
    <w:rsid w:val="0007000F"/>
    <w:rsid w:val="000701F7"/>
    <w:rsid w:val="0007038A"/>
    <w:rsid w:val="000706CC"/>
    <w:rsid w:val="00070740"/>
    <w:rsid w:val="000708D2"/>
    <w:rsid w:val="00070A35"/>
    <w:rsid w:val="00070A84"/>
    <w:rsid w:val="00070B02"/>
    <w:rsid w:val="00070B42"/>
    <w:rsid w:val="00070CAA"/>
    <w:rsid w:val="000713F6"/>
    <w:rsid w:val="00071478"/>
    <w:rsid w:val="0007148B"/>
    <w:rsid w:val="0007170A"/>
    <w:rsid w:val="0007178E"/>
    <w:rsid w:val="000717EA"/>
    <w:rsid w:val="0007195C"/>
    <w:rsid w:val="000719B3"/>
    <w:rsid w:val="00071AE7"/>
    <w:rsid w:val="00071CE3"/>
    <w:rsid w:val="00071D99"/>
    <w:rsid w:val="00071E33"/>
    <w:rsid w:val="00071E4C"/>
    <w:rsid w:val="00071E70"/>
    <w:rsid w:val="000720CA"/>
    <w:rsid w:val="000720DC"/>
    <w:rsid w:val="00072280"/>
    <w:rsid w:val="000724F2"/>
    <w:rsid w:val="0007265B"/>
    <w:rsid w:val="000727C2"/>
    <w:rsid w:val="00072D14"/>
    <w:rsid w:val="00072FCF"/>
    <w:rsid w:val="00073348"/>
    <w:rsid w:val="00073358"/>
    <w:rsid w:val="000734BA"/>
    <w:rsid w:val="00073825"/>
    <w:rsid w:val="00073865"/>
    <w:rsid w:val="000739FC"/>
    <w:rsid w:val="00073AE1"/>
    <w:rsid w:val="00073AE4"/>
    <w:rsid w:val="00073B9F"/>
    <w:rsid w:val="00073E78"/>
    <w:rsid w:val="00073F6B"/>
    <w:rsid w:val="00074028"/>
    <w:rsid w:val="0007406E"/>
    <w:rsid w:val="00074137"/>
    <w:rsid w:val="000744CB"/>
    <w:rsid w:val="000744D0"/>
    <w:rsid w:val="000744F1"/>
    <w:rsid w:val="00074672"/>
    <w:rsid w:val="00074815"/>
    <w:rsid w:val="000748DE"/>
    <w:rsid w:val="0007490D"/>
    <w:rsid w:val="00074A4C"/>
    <w:rsid w:val="00074CF4"/>
    <w:rsid w:val="00075155"/>
    <w:rsid w:val="00075179"/>
    <w:rsid w:val="00075352"/>
    <w:rsid w:val="00075409"/>
    <w:rsid w:val="00075686"/>
    <w:rsid w:val="00075697"/>
    <w:rsid w:val="000757DB"/>
    <w:rsid w:val="00075AF4"/>
    <w:rsid w:val="00075B09"/>
    <w:rsid w:val="00075C73"/>
    <w:rsid w:val="00075D80"/>
    <w:rsid w:val="00075D85"/>
    <w:rsid w:val="00075E2F"/>
    <w:rsid w:val="00075F7F"/>
    <w:rsid w:val="00075FB4"/>
    <w:rsid w:val="00076136"/>
    <w:rsid w:val="00076164"/>
    <w:rsid w:val="00076196"/>
    <w:rsid w:val="000761E0"/>
    <w:rsid w:val="00076287"/>
    <w:rsid w:val="000762F9"/>
    <w:rsid w:val="00076485"/>
    <w:rsid w:val="00076523"/>
    <w:rsid w:val="00076637"/>
    <w:rsid w:val="00076915"/>
    <w:rsid w:val="00076A59"/>
    <w:rsid w:val="00076BFD"/>
    <w:rsid w:val="00076CE9"/>
    <w:rsid w:val="00076D83"/>
    <w:rsid w:val="00076F07"/>
    <w:rsid w:val="00077022"/>
    <w:rsid w:val="000771D4"/>
    <w:rsid w:val="00077241"/>
    <w:rsid w:val="000773E6"/>
    <w:rsid w:val="00077594"/>
    <w:rsid w:val="0007779B"/>
    <w:rsid w:val="000779FB"/>
    <w:rsid w:val="00077B09"/>
    <w:rsid w:val="00077B20"/>
    <w:rsid w:val="000800CE"/>
    <w:rsid w:val="0008010D"/>
    <w:rsid w:val="00080177"/>
    <w:rsid w:val="000801F1"/>
    <w:rsid w:val="00080349"/>
    <w:rsid w:val="00080486"/>
    <w:rsid w:val="00080891"/>
    <w:rsid w:val="000808D7"/>
    <w:rsid w:val="00080913"/>
    <w:rsid w:val="00080A89"/>
    <w:rsid w:val="00080B7D"/>
    <w:rsid w:val="00080DE9"/>
    <w:rsid w:val="00080E85"/>
    <w:rsid w:val="00081019"/>
    <w:rsid w:val="000811B9"/>
    <w:rsid w:val="00081272"/>
    <w:rsid w:val="00081277"/>
    <w:rsid w:val="00081279"/>
    <w:rsid w:val="0008128A"/>
    <w:rsid w:val="000813D8"/>
    <w:rsid w:val="000815B0"/>
    <w:rsid w:val="0008160B"/>
    <w:rsid w:val="0008175C"/>
    <w:rsid w:val="00081827"/>
    <w:rsid w:val="0008188A"/>
    <w:rsid w:val="0008188C"/>
    <w:rsid w:val="00081958"/>
    <w:rsid w:val="000819C2"/>
    <w:rsid w:val="00081ACB"/>
    <w:rsid w:val="00081AF3"/>
    <w:rsid w:val="0008219C"/>
    <w:rsid w:val="000821C5"/>
    <w:rsid w:val="00082282"/>
    <w:rsid w:val="00082306"/>
    <w:rsid w:val="000825C7"/>
    <w:rsid w:val="0008266B"/>
    <w:rsid w:val="00082A5F"/>
    <w:rsid w:val="00082C45"/>
    <w:rsid w:val="00082CA1"/>
    <w:rsid w:val="00082E41"/>
    <w:rsid w:val="00082FB2"/>
    <w:rsid w:val="00083018"/>
    <w:rsid w:val="0008306A"/>
    <w:rsid w:val="000831F9"/>
    <w:rsid w:val="00083491"/>
    <w:rsid w:val="000834AA"/>
    <w:rsid w:val="0008352F"/>
    <w:rsid w:val="00083679"/>
    <w:rsid w:val="000836AA"/>
    <w:rsid w:val="000836BF"/>
    <w:rsid w:val="00083772"/>
    <w:rsid w:val="00083873"/>
    <w:rsid w:val="00083903"/>
    <w:rsid w:val="00083925"/>
    <w:rsid w:val="00083A24"/>
    <w:rsid w:val="00083AD9"/>
    <w:rsid w:val="00083B01"/>
    <w:rsid w:val="00083DF9"/>
    <w:rsid w:val="00083E04"/>
    <w:rsid w:val="00083E31"/>
    <w:rsid w:val="00083E40"/>
    <w:rsid w:val="00083E82"/>
    <w:rsid w:val="00083EA1"/>
    <w:rsid w:val="00083EAB"/>
    <w:rsid w:val="00083F5C"/>
    <w:rsid w:val="0008404A"/>
    <w:rsid w:val="000840CD"/>
    <w:rsid w:val="000841A6"/>
    <w:rsid w:val="00084275"/>
    <w:rsid w:val="000842AD"/>
    <w:rsid w:val="00084301"/>
    <w:rsid w:val="00084389"/>
    <w:rsid w:val="000843E8"/>
    <w:rsid w:val="00084441"/>
    <w:rsid w:val="0008478D"/>
    <w:rsid w:val="00084A55"/>
    <w:rsid w:val="00084AF4"/>
    <w:rsid w:val="00084DA4"/>
    <w:rsid w:val="00085045"/>
    <w:rsid w:val="0008518F"/>
    <w:rsid w:val="0008528B"/>
    <w:rsid w:val="000852C0"/>
    <w:rsid w:val="00085336"/>
    <w:rsid w:val="00085729"/>
    <w:rsid w:val="0008583C"/>
    <w:rsid w:val="0008598C"/>
    <w:rsid w:val="000859AB"/>
    <w:rsid w:val="00085BB0"/>
    <w:rsid w:val="00085CC3"/>
    <w:rsid w:val="00085DCA"/>
    <w:rsid w:val="00085E4B"/>
    <w:rsid w:val="00085E4C"/>
    <w:rsid w:val="00085FC4"/>
    <w:rsid w:val="00086186"/>
    <w:rsid w:val="000861E4"/>
    <w:rsid w:val="000861ED"/>
    <w:rsid w:val="00086417"/>
    <w:rsid w:val="0008650E"/>
    <w:rsid w:val="00086640"/>
    <w:rsid w:val="000867D1"/>
    <w:rsid w:val="00086893"/>
    <w:rsid w:val="00086926"/>
    <w:rsid w:val="00086935"/>
    <w:rsid w:val="00086ACE"/>
    <w:rsid w:val="00086B00"/>
    <w:rsid w:val="00086C52"/>
    <w:rsid w:val="00086D6F"/>
    <w:rsid w:val="00086DB1"/>
    <w:rsid w:val="00086EA6"/>
    <w:rsid w:val="00086F0E"/>
    <w:rsid w:val="00087108"/>
    <w:rsid w:val="0008742B"/>
    <w:rsid w:val="0008744B"/>
    <w:rsid w:val="00087612"/>
    <w:rsid w:val="00087762"/>
    <w:rsid w:val="00087781"/>
    <w:rsid w:val="0008778B"/>
    <w:rsid w:val="00087814"/>
    <w:rsid w:val="00087B2D"/>
    <w:rsid w:val="00087B30"/>
    <w:rsid w:val="00087B7A"/>
    <w:rsid w:val="00087CC3"/>
    <w:rsid w:val="00087D15"/>
    <w:rsid w:val="00087D30"/>
    <w:rsid w:val="00087E2D"/>
    <w:rsid w:val="00090527"/>
    <w:rsid w:val="00090540"/>
    <w:rsid w:val="000905D7"/>
    <w:rsid w:val="000907F8"/>
    <w:rsid w:val="00090A9D"/>
    <w:rsid w:val="00090A9E"/>
    <w:rsid w:val="00090B22"/>
    <w:rsid w:val="00090E7A"/>
    <w:rsid w:val="00090E83"/>
    <w:rsid w:val="00090FF7"/>
    <w:rsid w:val="000910E0"/>
    <w:rsid w:val="00091226"/>
    <w:rsid w:val="000913B6"/>
    <w:rsid w:val="0009167B"/>
    <w:rsid w:val="000916EC"/>
    <w:rsid w:val="00091792"/>
    <w:rsid w:val="00091A04"/>
    <w:rsid w:val="00091B11"/>
    <w:rsid w:val="00091C17"/>
    <w:rsid w:val="00091EFF"/>
    <w:rsid w:val="00091F68"/>
    <w:rsid w:val="0009208F"/>
    <w:rsid w:val="0009212A"/>
    <w:rsid w:val="000922A4"/>
    <w:rsid w:val="0009230C"/>
    <w:rsid w:val="00092429"/>
    <w:rsid w:val="000925C0"/>
    <w:rsid w:val="00092723"/>
    <w:rsid w:val="00092794"/>
    <w:rsid w:val="000927A9"/>
    <w:rsid w:val="000927EB"/>
    <w:rsid w:val="00092802"/>
    <w:rsid w:val="00092845"/>
    <w:rsid w:val="00092B08"/>
    <w:rsid w:val="00092C81"/>
    <w:rsid w:val="00092CDA"/>
    <w:rsid w:val="00092F3C"/>
    <w:rsid w:val="00093009"/>
    <w:rsid w:val="0009330A"/>
    <w:rsid w:val="000933AB"/>
    <w:rsid w:val="000934CB"/>
    <w:rsid w:val="00093518"/>
    <w:rsid w:val="00093963"/>
    <w:rsid w:val="00093C6A"/>
    <w:rsid w:val="00093E1F"/>
    <w:rsid w:val="00093E81"/>
    <w:rsid w:val="00094110"/>
    <w:rsid w:val="000941D6"/>
    <w:rsid w:val="00094208"/>
    <w:rsid w:val="000942B8"/>
    <w:rsid w:val="00094374"/>
    <w:rsid w:val="000944B2"/>
    <w:rsid w:val="00094559"/>
    <w:rsid w:val="0009455D"/>
    <w:rsid w:val="0009458D"/>
    <w:rsid w:val="00094666"/>
    <w:rsid w:val="00094708"/>
    <w:rsid w:val="0009472A"/>
    <w:rsid w:val="00094835"/>
    <w:rsid w:val="00094929"/>
    <w:rsid w:val="00094AF2"/>
    <w:rsid w:val="00094CC7"/>
    <w:rsid w:val="00094CFF"/>
    <w:rsid w:val="00094DA9"/>
    <w:rsid w:val="00094DF4"/>
    <w:rsid w:val="000951A3"/>
    <w:rsid w:val="0009533A"/>
    <w:rsid w:val="000954B3"/>
    <w:rsid w:val="000954F7"/>
    <w:rsid w:val="00095605"/>
    <w:rsid w:val="00095678"/>
    <w:rsid w:val="000957E8"/>
    <w:rsid w:val="000957FB"/>
    <w:rsid w:val="00095817"/>
    <w:rsid w:val="00095856"/>
    <w:rsid w:val="000958A9"/>
    <w:rsid w:val="00095962"/>
    <w:rsid w:val="00095B3C"/>
    <w:rsid w:val="00095CFD"/>
    <w:rsid w:val="00095EEB"/>
    <w:rsid w:val="00095F23"/>
    <w:rsid w:val="0009619C"/>
    <w:rsid w:val="000963A8"/>
    <w:rsid w:val="00096888"/>
    <w:rsid w:val="0009688B"/>
    <w:rsid w:val="000968B5"/>
    <w:rsid w:val="00096902"/>
    <w:rsid w:val="000969C0"/>
    <w:rsid w:val="00096B87"/>
    <w:rsid w:val="00096CDC"/>
    <w:rsid w:val="00096E34"/>
    <w:rsid w:val="000970FA"/>
    <w:rsid w:val="000971E4"/>
    <w:rsid w:val="0009724A"/>
    <w:rsid w:val="0009726A"/>
    <w:rsid w:val="00097521"/>
    <w:rsid w:val="00097585"/>
    <w:rsid w:val="00097769"/>
    <w:rsid w:val="0009776E"/>
    <w:rsid w:val="00097CEA"/>
    <w:rsid w:val="00097DE2"/>
    <w:rsid w:val="000A0063"/>
    <w:rsid w:val="000A0218"/>
    <w:rsid w:val="000A025A"/>
    <w:rsid w:val="000A02AB"/>
    <w:rsid w:val="000A0347"/>
    <w:rsid w:val="000A0400"/>
    <w:rsid w:val="000A0466"/>
    <w:rsid w:val="000A0C5C"/>
    <w:rsid w:val="000A0C7E"/>
    <w:rsid w:val="000A0DF8"/>
    <w:rsid w:val="000A0E92"/>
    <w:rsid w:val="000A0FA1"/>
    <w:rsid w:val="000A10B6"/>
    <w:rsid w:val="000A1438"/>
    <w:rsid w:val="000A1621"/>
    <w:rsid w:val="000A1762"/>
    <w:rsid w:val="000A180F"/>
    <w:rsid w:val="000A18D3"/>
    <w:rsid w:val="000A19B8"/>
    <w:rsid w:val="000A19F7"/>
    <w:rsid w:val="000A1DB3"/>
    <w:rsid w:val="000A20D0"/>
    <w:rsid w:val="000A2145"/>
    <w:rsid w:val="000A2174"/>
    <w:rsid w:val="000A240C"/>
    <w:rsid w:val="000A2553"/>
    <w:rsid w:val="000A28A9"/>
    <w:rsid w:val="000A2953"/>
    <w:rsid w:val="000A2A02"/>
    <w:rsid w:val="000A2AF0"/>
    <w:rsid w:val="000A2B3B"/>
    <w:rsid w:val="000A2B6A"/>
    <w:rsid w:val="000A2C1A"/>
    <w:rsid w:val="000A2C6C"/>
    <w:rsid w:val="000A2E90"/>
    <w:rsid w:val="000A2F50"/>
    <w:rsid w:val="000A318E"/>
    <w:rsid w:val="000A336B"/>
    <w:rsid w:val="000A35F6"/>
    <w:rsid w:val="000A36D7"/>
    <w:rsid w:val="000A3777"/>
    <w:rsid w:val="000A3AE3"/>
    <w:rsid w:val="000A3EE0"/>
    <w:rsid w:val="000A4055"/>
    <w:rsid w:val="000A4089"/>
    <w:rsid w:val="000A42AE"/>
    <w:rsid w:val="000A4394"/>
    <w:rsid w:val="000A43AA"/>
    <w:rsid w:val="000A44C5"/>
    <w:rsid w:val="000A4575"/>
    <w:rsid w:val="000A4727"/>
    <w:rsid w:val="000A479D"/>
    <w:rsid w:val="000A48B0"/>
    <w:rsid w:val="000A490F"/>
    <w:rsid w:val="000A4B0D"/>
    <w:rsid w:val="000A4C01"/>
    <w:rsid w:val="000A4DA8"/>
    <w:rsid w:val="000A4E71"/>
    <w:rsid w:val="000A52D6"/>
    <w:rsid w:val="000A5437"/>
    <w:rsid w:val="000A5796"/>
    <w:rsid w:val="000A57E7"/>
    <w:rsid w:val="000A588F"/>
    <w:rsid w:val="000A58D8"/>
    <w:rsid w:val="000A595C"/>
    <w:rsid w:val="000A5972"/>
    <w:rsid w:val="000A5AAF"/>
    <w:rsid w:val="000A5AE8"/>
    <w:rsid w:val="000A5DAD"/>
    <w:rsid w:val="000A5DB8"/>
    <w:rsid w:val="000A644E"/>
    <w:rsid w:val="000A6761"/>
    <w:rsid w:val="000A6AC6"/>
    <w:rsid w:val="000A6C00"/>
    <w:rsid w:val="000A6E24"/>
    <w:rsid w:val="000A6EBE"/>
    <w:rsid w:val="000A6EF1"/>
    <w:rsid w:val="000A7060"/>
    <w:rsid w:val="000A7224"/>
    <w:rsid w:val="000A7485"/>
    <w:rsid w:val="000A7782"/>
    <w:rsid w:val="000A78A1"/>
    <w:rsid w:val="000A7B1E"/>
    <w:rsid w:val="000A7B87"/>
    <w:rsid w:val="000A7EBF"/>
    <w:rsid w:val="000A7F47"/>
    <w:rsid w:val="000B01BA"/>
    <w:rsid w:val="000B0298"/>
    <w:rsid w:val="000B035F"/>
    <w:rsid w:val="000B0489"/>
    <w:rsid w:val="000B059B"/>
    <w:rsid w:val="000B05D2"/>
    <w:rsid w:val="000B07BA"/>
    <w:rsid w:val="000B0826"/>
    <w:rsid w:val="000B0862"/>
    <w:rsid w:val="000B0A3E"/>
    <w:rsid w:val="000B0A7B"/>
    <w:rsid w:val="000B0DC2"/>
    <w:rsid w:val="000B0DE8"/>
    <w:rsid w:val="000B104D"/>
    <w:rsid w:val="000B1502"/>
    <w:rsid w:val="000B15D3"/>
    <w:rsid w:val="000B1981"/>
    <w:rsid w:val="000B1A61"/>
    <w:rsid w:val="000B1C36"/>
    <w:rsid w:val="000B1D19"/>
    <w:rsid w:val="000B1F5E"/>
    <w:rsid w:val="000B20D8"/>
    <w:rsid w:val="000B2158"/>
    <w:rsid w:val="000B2229"/>
    <w:rsid w:val="000B22AF"/>
    <w:rsid w:val="000B27EF"/>
    <w:rsid w:val="000B2896"/>
    <w:rsid w:val="000B2B37"/>
    <w:rsid w:val="000B2C80"/>
    <w:rsid w:val="000B2CB5"/>
    <w:rsid w:val="000B312A"/>
    <w:rsid w:val="000B336C"/>
    <w:rsid w:val="000B33DC"/>
    <w:rsid w:val="000B3732"/>
    <w:rsid w:val="000B3762"/>
    <w:rsid w:val="000B380F"/>
    <w:rsid w:val="000B386C"/>
    <w:rsid w:val="000B39DE"/>
    <w:rsid w:val="000B3A55"/>
    <w:rsid w:val="000B3C85"/>
    <w:rsid w:val="000B42FD"/>
    <w:rsid w:val="000B44AA"/>
    <w:rsid w:val="000B49FE"/>
    <w:rsid w:val="000B4A33"/>
    <w:rsid w:val="000B4BF8"/>
    <w:rsid w:val="000B4CE3"/>
    <w:rsid w:val="000B4CEB"/>
    <w:rsid w:val="000B4E17"/>
    <w:rsid w:val="000B4EBB"/>
    <w:rsid w:val="000B4F25"/>
    <w:rsid w:val="000B4FBB"/>
    <w:rsid w:val="000B4FE7"/>
    <w:rsid w:val="000B502D"/>
    <w:rsid w:val="000B5163"/>
    <w:rsid w:val="000B585D"/>
    <w:rsid w:val="000B5A25"/>
    <w:rsid w:val="000B5A90"/>
    <w:rsid w:val="000B5BF5"/>
    <w:rsid w:val="000B5D0C"/>
    <w:rsid w:val="000B5E2E"/>
    <w:rsid w:val="000B5F6A"/>
    <w:rsid w:val="000B60C1"/>
    <w:rsid w:val="000B62E6"/>
    <w:rsid w:val="000B6378"/>
    <w:rsid w:val="000B63A8"/>
    <w:rsid w:val="000B63FB"/>
    <w:rsid w:val="000B6623"/>
    <w:rsid w:val="000B6A53"/>
    <w:rsid w:val="000B6ACB"/>
    <w:rsid w:val="000B6C15"/>
    <w:rsid w:val="000B6D54"/>
    <w:rsid w:val="000B6DAF"/>
    <w:rsid w:val="000B6DED"/>
    <w:rsid w:val="000B6DF0"/>
    <w:rsid w:val="000B6F33"/>
    <w:rsid w:val="000B6F47"/>
    <w:rsid w:val="000B700A"/>
    <w:rsid w:val="000B71AB"/>
    <w:rsid w:val="000B728A"/>
    <w:rsid w:val="000B72F7"/>
    <w:rsid w:val="000B7519"/>
    <w:rsid w:val="000B77B6"/>
    <w:rsid w:val="000B78B3"/>
    <w:rsid w:val="000B7AE4"/>
    <w:rsid w:val="000B7B79"/>
    <w:rsid w:val="000B7C03"/>
    <w:rsid w:val="000B7C99"/>
    <w:rsid w:val="000C0025"/>
    <w:rsid w:val="000C0030"/>
    <w:rsid w:val="000C00DB"/>
    <w:rsid w:val="000C0122"/>
    <w:rsid w:val="000C01CE"/>
    <w:rsid w:val="000C06BC"/>
    <w:rsid w:val="000C06E2"/>
    <w:rsid w:val="000C0BF2"/>
    <w:rsid w:val="000C0E0E"/>
    <w:rsid w:val="000C0ED5"/>
    <w:rsid w:val="000C0EDC"/>
    <w:rsid w:val="000C0F56"/>
    <w:rsid w:val="000C1552"/>
    <w:rsid w:val="000C1573"/>
    <w:rsid w:val="000C15B6"/>
    <w:rsid w:val="000C1968"/>
    <w:rsid w:val="000C19CB"/>
    <w:rsid w:val="000C1AD8"/>
    <w:rsid w:val="000C1E0C"/>
    <w:rsid w:val="000C2182"/>
    <w:rsid w:val="000C240C"/>
    <w:rsid w:val="000C2671"/>
    <w:rsid w:val="000C278C"/>
    <w:rsid w:val="000C27D1"/>
    <w:rsid w:val="000C28E7"/>
    <w:rsid w:val="000C2A83"/>
    <w:rsid w:val="000C2EE2"/>
    <w:rsid w:val="000C2FD2"/>
    <w:rsid w:val="000C301A"/>
    <w:rsid w:val="000C30B2"/>
    <w:rsid w:val="000C3266"/>
    <w:rsid w:val="000C3279"/>
    <w:rsid w:val="000C34A1"/>
    <w:rsid w:val="000C3516"/>
    <w:rsid w:val="000C3582"/>
    <w:rsid w:val="000C366E"/>
    <w:rsid w:val="000C377F"/>
    <w:rsid w:val="000C37E6"/>
    <w:rsid w:val="000C3879"/>
    <w:rsid w:val="000C3927"/>
    <w:rsid w:val="000C3B15"/>
    <w:rsid w:val="000C3B39"/>
    <w:rsid w:val="000C3C3F"/>
    <w:rsid w:val="000C3C7C"/>
    <w:rsid w:val="000C4189"/>
    <w:rsid w:val="000C422D"/>
    <w:rsid w:val="000C4434"/>
    <w:rsid w:val="000C44C3"/>
    <w:rsid w:val="000C4842"/>
    <w:rsid w:val="000C48F7"/>
    <w:rsid w:val="000C4991"/>
    <w:rsid w:val="000C4BD1"/>
    <w:rsid w:val="000C4D53"/>
    <w:rsid w:val="000C4E86"/>
    <w:rsid w:val="000C4F0B"/>
    <w:rsid w:val="000C505D"/>
    <w:rsid w:val="000C512D"/>
    <w:rsid w:val="000C5240"/>
    <w:rsid w:val="000C5254"/>
    <w:rsid w:val="000C529E"/>
    <w:rsid w:val="000C5589"/>
    <w:rsid w:val="000C5607"/>
    <w:rsid w:val="000C5872"/>
    <w:rsid w:val="000C5B19"/>
    <w:rsid w:val="000C5C30"/>
    <w:rsid w:val="000C5DE0"/>
    <w:rsid w:val="000C5E18"/>
    <w:rsid w:val="000C5E4F"/>
    <w:rsid w:val="000C63CB"/>
    <w:rsid w:val="000C640E"/>
    <w:rsid w:val="000C6575"/>
    <w:rsid w:val="000C657D"/>
    <w:rsid w:val="000C688D"/>
    <w:rsid w:val="000C6A08"/>
    <w:rsid w:val="000C6A41"/>
    <w:rsid w:val="000C7010"/>
    <w:rsid w:val="000C7114"/>
    <w:rsid w:val="000C72DB"/>
    <w:rsid w:val="000C7404"/>
    <w:rsid w:val="000C7462"/>
    <w:rsid w:val="000C748F"/>
    <w:rsid w:val="000C75C9"/>
    <w:rsid w:val="000C79D3"/>
    <w:rsid w:val="000C7A0B"/>
    <w:rsid w:val="000C7AA8"/>
    <w:rsid w:val="000C7CB7"/>
    <w:rsid w:val="000C7D58"/>
    <w:rsid w:val="000C7EC7"/>
    <w:rsid w:val="000D00E1"/>
    <w:rsid w:val="000D00E4"/>
    <w:rsid w:val="000D017B"/>
    <w:rsid w:val="000D02E3"/>
    <w:rsid w:val="000D0314"/>
    <w:rsid w:val="000D0545"/>
    <w:rsid w:val="000D06D9"/>
    <w:rsid w:val="000D0747"/>
    <w:rsid w:val="000D07B7"/>
    <w:rsid w:val="000D0882"/>
    <w:rsid w:val="000D0883"/>
    <w:rsid w:val="000D0A20"/>
    <w:rsid w:val="000D0A27"/>
    <w:rsid w:val="000D0A9E"/>
    <w:rsid w:val="000D0C87"/>
    <w:rsid w:val="000D0CF8"/>
    <w:rsid w:val="000D0D42"/>
    <w:rsid w:val="000D0D60"/>
    <w:rsid w:val="000D0D99"/>
    <w:rsid w:val="000D0E56"/>
    <w:rsid w:val="000D1080"/>
    <w:rsid w:val="000D115B"/>
    <w:rsid w:val="000D13CD"/>
    <w:rsid w:val="000D155C"/>
    <w:rsid w:val="000D15AB"/>
    <w:rsid w:val="000D1624"/>
    <w:rsid w:val="000D1734"/>
    <w:rsid w:val="000D18B3"/>
    <w:rsid w:val="000D1B95"/>
    <w:rsid w:val="000D1BFE"/>
    <w:rsid w:val="000D20F0"/>
    <w:rsid w:val="000D21D9"/>
    <w:rsid w:val="000D21F9"/>
    <w:rsid w:val="000D2410"/>
    <w:rsid w:val="000D2462"/>
    <w:rsid w:val="000D24F7"/>
    <w:rsid w:val="000D25D3"/>
    <w:rsid w:val="000D2832"/>
    <w:rsid w:val="000D28C5"/>
    <w:rsid w:val="000D2949"/>
    <w:rsid w:val="000D29BB"/>
    <w:rsid w:val="000D2A28"/>
    <w:rsid w:val="000D2AB6"/>
    <w:rsid w:val="000D2BAA"/>
    <w:rsid w:val="000D2D53"/>
    <w:rsid w:val="000D2DC0"/>
    <w:rsid w:val="000D2F54"/>
    <w:rsid w:val="000D2FEC"/>
    <w:rsid w:val="000D3078"/>
    <w:rsid w:val="000D3206"/>
    <w:rsid w:val="000D33D5"/>
    <w:rsid w:val="000D35AC"/>
    <w:rsid w:val="000D3656"/>
    <w:rsid w:val="000D39AE"/>
    <w:rsid w:val="000D3C0F"/>
    <w:rsid w:val="000D3D41"/>
    <w:rsid w:val="000D3D51"/>
    <w:rsid w:val="000D3DB1"/>
    <w:rsid w:val="000D3F02"/>
    <w:rsid w:val="000D414B"/>
    <w:rsid w:val="000D42EB"/>
    <w:rsid w:val="000D4305"/>
    <w:rsid w:val="000D447D"/>
    <w:rsid w:val="000D44A7"/>
    <w:rsid w:val="000D44CA"/>
    <w:rsid w:val="000D45F7"/>
    <w:rsid w:val="000D481B"/>
    <w:rsid w:val="000D48B3"/>
    <w:rsid w:val="000D4B5D"/>
    <w:rsid w:val="000D4C6E"/>
    <w:rsid w:val="000D4CAC"/>
    <w:rsid w:val="000D4D03"/>
    <w:rsid w:val="000D4D21"/>
    <w:rsid w:val="000D4E50"/>
    <w:rsid w:val="000D4E81"/>
    <w:rsid w:val="000D508F"/>
    <w:rsid w:val="000D5149"/>
    <w:rsid w:val="000D514F"/>
    <w:rsid w:val="000D51EC"/>
    <w:rsid w:val="000D5254"/>
    <w:rsid w:val="000D534A"/>
    <w:rsid w:val="000D55F6"/>
    <w:rsid w:val="000D5887"/>
    <w:rsid w:val="000D5895"/>
    <w:rsid w:val="000D58FC"/>
    <w:rsid w:val="000D5AA2"/>
    <w:rsid w:val="000D5CB3"/>
    <w:rsid w:val="000D5DAC"/>
    <w:rsid w:val="000D5DD4"/>
    <w:rsid w:val="000D628C"/>
    <w:rsid w:val="000D6394"/>
    <w:rsid w:val="000D64A3"/>
    <w:rsid w:val="000D6533"/>
    <w:rsid w:val="000D65DF"/>
    <w:rsid w:val="000D65EE"/>
    <w:rsid w:val="000D6673"/>
    <w:rsid w:val="000D6760"/>
    <w:rsid w:val="000D67CA"/>
    <w:rsid w:val="000D699B"/>
    <w:rsid w:val="000D6A1C"/>
    <w:rsid w:val="000D6AF3"/>
    <w:rsid w:val="000D6C72"/>
    <w:rsid w:val="000D6EFC"/>
    <w:rsid w:val="000D6FAB"/>
    <w:rsid w:val="000D700D"/>
    <w:rsid w:val="000D70B5"/>
    <w:rsid w:val="000D7137"/>
    <w:rsid w:val="000D7190"/>
    <w:rsid w:val="000D71D0"/>
    <w:rsid w:val="000D7251"/>
    <w:rsid w:val="000D72C7"/>
    <w:rsid w:val="000D7308"/>
    <w:rsid w:val="000D74F4"/>
    <w:rsid w:val="000D771A"/>
    <w:rsid w:val="000D79AF"/>
    <w:rsid w:val="000D79BD"/>
    <w:rsid w:val="000D79EE"/>
    <w:rsid w:val="000D7A40"/>
    <w:rsid w:val="000D7BD1"/>
    <w:rsid w:val="000D7CF2"/>
    <w:rsid w:val="000D7E1D"/>
    <w:rsid w:val="000D7F10"/>
    <w:rsid w:val="000D7F3B"/>
    <w:rsid w:val="000D7FC7"/>
    <w:rsid w:val="000E0211"/>
    <w:rsid w:val="000E05F9"/>
    <w:rsid w:val="000E08F9"/>
    <w:rsid w:val="000E0935"/>
    <w:rsid w:val="000E09F0"/>
    <w:rsid w:val="000E0A4A"/>
    <w:rsid w:val="000E0ACC"/>
    <w:rsid w:val="000E0C97"/>
    <w:rsid w:val="000E0C9C"/>
    <w:rsid w:val="000E0CA4"/>
    <w:rsid w:val="000E0D27"/>
    <w:rsid w:val="000E105D"/>
    <w:rsid w:val="000E11D9"/>
    <w:rsid w:val="000E1426"/>
    <w:rsid w:val="000E1614"/>
    <w:rsid w:val="000E16DE"/>
    <w:rsid w:val="000E1710"/>
    <w:rsid w:val="000E1750"/>
    <w:rsid w:val="000E186C"/>
    <w:rsid w:val="000E189B"/>
    <w:rsid w:val="000E1A78"/>
    <w:rsid w:val="000E1ABD"/>
    <w:rsid w:val="000E1AF8"/>
    <w:rsid w:val="000E1CA0"/>
    <w:rsid w:val="000E1ECD"/>
    <w:rsid w:val="000E201B"/>
    <w:rsid w:val="000E20FA"/>
    <w:rsid w:val="000E224D"/>
    <w:rsid w:val="000E247A"/>
    <w:rsid w:val="000E24F2"/>
    <w:rsid w:val="000E2665"/>
    <w:rsid w:val="000E266F"/>
    <w:rsid w:val="000E2AA6"/>
    <w:rsid w:val="000E2C1A"/>
    <w:rsid w:val="000E2DCB"/>
    <w:rsid w:val="000E2F9D"/>
    <w:rsid w:val="000E311A"/>
    <w:rsid w:val="000E3190"/>
    <w:rsid w:val="000E33B8"/>
    <w:rsid w:val="000E33F4"/>
    <w:rsid w:val="000E35C9"/>
    <w:rsid w:val="000E35EA"/>
    <w:rsid w:val="000E37C3"/>
    <w:rsid w:val="000E3918"/>
    <w:rsid w:val="000E3963"/>
    <w:rsid w:val="000E39C3"/>
    <w:rsid w:val="000E3B2E"/>
    <w:rsid w:val="000E3BC2"/>
    <w:rsid w:val="000E3C5C"/>
    <w:rsid w:val="000E3D59"/>
    <w:rsid w:val="000E3D60"/>
    <w:rsid w:val="000E4017"/>
    <w:rsid w:val="000E4274"/>
    <w:rsid w:val="000E4503"/>
    <w:rsid w:val="000E46E0"/>
    <w:rsid w:val="000E47BF"/>
    <w:rsid w:val="000E4B71"/>
    <w:rsid w:val="000E4F5F"/>
    <w:rsid w:val="000E5135"/>
    <w:rsid w:val="000E525E"/>
    <w:rsid w:val="000E52BD"/>
    <w:rsid w:val="000E533C"/>
    <w:rsid w:val="000E56A9"/>
    <w:rsid w:val="000E5858"/>
    <w:rsid w:val="000E5886"/>
    <w:rsid w:val="000E58D4"/>
    <w:rsid w:val="000E5BB9"/>
    <w:rsid w:val="000E5C23"/>
    <w:rsid w:val="000E5D8B"/>
    <w:rsid w:val="000E5D97"/>
    <w:rsid w:val="000E5E16"/>
    <w:rsid w:val="000E5F4A"/>
    <w:rsid w:val="000E6065"/>
    <w:rsid w:val="000E6108"/>
    <w:rsid w:val="000E61BE"/>
    <w:rsid w:val="000E657A"/>
    <w:rsid w:val="000E658A"/>
    <w:rsid w:val="000E658C"/>
    <w:rsid w:val="000E6593"/>
    <w:rsid w:val="000E6685"/>
    <w:rsid w:val="000E66A5"/>
    <w:rsid w:val="000E66CB"/>
    <w:rsid w:val="000E6772"/>
    <w:rsid w:val="000E67D7"/>
    <w:rsid w:val="000E6869"/>
    <w:rsid w:val="000E694C"/>
    <w:rsid w:val="000E69DB"/>
    <w:rsid w:val="000E6B04"/>
    <w:rsid w:val="000E6C79"/>
    <w:rsid w:val="000E6CEF"/>
    <w:rsid w:val="000E7019"/>
    <w:rsid w:val="000E70CD"/>
    <w:rsid w:val="000E7250"/>
    <w:rsid w:val="000E72C6"/>
    <w:rsid w:val="000E7344"/>
    <w:rsid w:val="000E739A"/>
    <w:rsid w:val="000E74A5"/>
    <w:rsid w:val="000E7602"/>
    <w:rsid w:val="000E77BA"/>
    <w:rsid w:val="000E78A2"/>
    <w:rsid w:val="000E7A77"/>
    <w:rsid w:val="000E7ABA"/>
    <w:rsid w:val="000E7B27"/>
    <w:rsid w:val="000E7BAB"/>
    <w:rsid w:val="000E7C1A"/>
    <w:rsid w:val="000E7DD1"/>
    <w:rsid w:val="000F0046"/>
    <w:rsid w:val="000F01CA"/>
    <w:rsid w:val="000F0310"/>
    <w:rsid w:val="000F05D1"/>
    <w:rsid w:val="000F05FF"/>
    <w:rsid w:val="000F063F"/>
    <w:rsid w:val="000F0693"/>
    <w:rsid w:val="000F0744"/>
    <w:rsid w:val="000F075A"/>
    <w:rsid w:val="000F0A63"/>
    <w:rsid w:val="000F0E01"/>
    <w:rsid w:val="000F0F11"/>
    <w:rsid w:val="000F0F89"/>
    <w:rsid w:val="000F0FBA"/>
    <w:rsid w:val="000F1085"/>
    <w:rsid w:val="000F10DF"/>
    <w:rsid w:val="000F137B"/>
    <w:rsid w:val="000F151C"/>
    <w:rsid w:val="000F1598"/>
    <w:rsid w:val="000F15BA"/>
    <w:rsid w:val="000F176C"/>
    <w:rsid w:val="000F185A"/>
    <w:rsid w:val="000F1A1B"/>
    <w:rsid w:val="000F1A21"/>
    <w:rsid w:val="000F1AE9"/>
    <w:rsid w:val="000F1DEC"/>
    <w:rsid w:val="000F1EDD"/>
    <w:rsid w:val="000F1EE9"/>
    <w:rsid w:val="000F1FB6"/>
    <w:rsid w:val="000F20E9"/>
    <w:rsid w:val="000F2332"/>
    <w:rsid w:val="000F2355"/>
    <w:rsid w:val="000F236A"/>
    <w:rsid w:val="000F247A"/>
    <w:rsid w:val="000F248D"/>
    <w:rsid w:val="000F26E8"/>
    <w:rsid w:val="000F290B"/>
    <w:rsid w:val="000F2A24"/>
    <w:rsid w:val="000F2A52"/>
    <w:rsid w:val="000F2AC9"/>
    <w:rsid w:val="000F2BA8"/>
    <w:rsid w:val="000F2D7F"/>
    <w:rsid w:val="000F2EDA"/>
    <w:rsid w:val="000F2F3B"/>
    <w:rsid w:val="000F2F6D"/>
    <w:rsid w:val="000F2F9D"/>
    <w:rsid w:val="000F2FFA"/>
    <w:rsid w:val="000F30E3"/>
    <w:rsid w:val="000F3142"/>
    <w:rsid w:val="000F3246"/>
    <w:rsid w:val="000F3496"/>
    <w:rsid w:val="000F3537"/>
    <w:rsid w:val="000F36A6"/>
    <w:rsid w:val="000F371E"/>
    <w:rsid w:val="000F37A1"/>
    <w:rsid w:val="000F38AE"/>
    <w:rsid w:val="000F38F5"/>
    <w:rsid w:val="000F3B95"/>
    <w:rsid w:val="000F3BB9"/>
    <w:rsid w:val="000F3BCF"/>
    <w:rsid w:val="000F3D94"/>
    <w:rsid w:val="000F3E70"/>
    <w:rsid w:val="000F40DA"/>
    <w:rsid w:val="000F4295"/>
    <w:rsid w:val="000F42C1"/>
    <w:rsid w:val="000F462E"/>
    <w:rsid w:val="000F465B"/>
    <w:rsid w:val="000F4735"/>
    <w:rsid w:val="000F4CC4"/>
    <w:rsid w:val="000F4E95"/>
    <w:rsid w:val="000F4EE6"/>
    <w:rsid w:val="000F50C1"/>
    <w:rsid w:val="000F521A"/>
    <w:rsid w:val="000F5264"/>
    <w:rsid w:val="000F571A"/>
    <w:rsid w:val="000F5979"/>
    <w:rsid w:val="000F5A57"/>
    <w:rsid w:val="000F5A9F"/>
    <w:rsid w:val="000F5B24"/>
    <w:rsid w:val="000F5CB8"/>
    <w:rsid w:val="000F5F73"/>
    <w:rsid w:val="000F6196"/>
    <w:rsid w:val="000F61A6"/>
    <w:rsid w:val="000F62B1"/>
    <w:rsid w:val="000F64CA"/>
    <w:rsid w:val="000F65A4"/>
    <w:rsid w:val="000F6655"/>
    <w:rsid w:val="000F6A1F"/>
    <w:rsid w:val="000F6A59"/>
    <w:rsid w:val="000F6C24"/>
    <w:rsid w:val="000F6EAF"/>
    <w:rsid w:val="000F6EF7"/>
    <w:rsid w:val="000F70CA"/>
    <w:rsid w:val="000F7303"/>
    <w:rsid w:val="000F73FF"/>
    <w:rsid w:val="000F748A"/>
    <w:rsid w:val="000F7626"/>
    <w:rsid w:val="000F7635"/>
    <w:rsid w:val="000F7644"/>
    <w:rsid w:val="000F77DA"/>
    <w:rsid w:val="000F7987"/>
    <w:rsid w:val="000F7F3F"/>
    <w:rsid w:val="000F7F5D"/>
    <w:rsid w:val="0010030C"/>
    <w:rsid w:val="00100403"/>
    <w:rsid w:val="001005D2"/>
    <w:rsid w:val="001006DD"/>
    <w:rsid w:val="001006F3"/>
    <w:rsid w:val="001007AD"/>
    <w:rsid w:val="001007E9"/>
    <w:rsid w:val="001009E8"/>
    <w:rsid w:val="00100B6B"/>
    <w:rsid w:val="00100CF7"/>
    <w:rsid w:val="00100D38"/>
    <w:rsid w:val="00100D56"/>
    <w:rsid w:val="00100DFE"/>
    <w:rsid w:val="00100ED4"/>
    <w:rsid w:val="00100F66"/>
    <w:rsid w:val="001011A6"/>
    <w:rsid w:val="001017C1"/>
    <w:rsid w:val="0010186C"/>
    <w:rsid w:val="00101A63"/>
    <w:rsid w:val="00101ED3"/>
    <w:rsid w:val="00101F31"/>
    <w:rsid w:val="00101FAB"/>
    <w:rsid w:val="00102159"/>
    <w:rsid w:val="001022B6"/>
    <w:rsid w:val="001022F0"/>
    <w:rsid w:val="0010235B"/>
    <w:rsid w:val="001023AE"/>
    <w:rsid w:val="0010281F"/>
    <w:rsid w:val="00102898"/>
    <w:rsid w:val="001029E0"/>
    <w:rsid w:val="00102BFE"/>
    <w:rsid w:val="00102C2D"/>
    <w:rsid w:val="00102E21"/>
    <w:rsid w:val="00102E46"/>
    <w:rsid w:val="00102EAA"/>
    <w:rsid w:val="00102EE5"/>
    <w:rsid w:val="00102F5B"/>
    <w:rsid w:val="00102F8F"/>
    <w:rsid w:val="00103135"/>
    <w:rsid w:val="001033C7"/>
    <w:rsid w:val="0010346A"/>
    <w:rsid w:val="001036DE"/>
    <w:rsid w:val="00103801"/>
    <w:rsid w:val="001038A4"/>
    <w:rsid w:val="00103A53"/>
    <w:rsid w:val="00103B0E"/>
    <w:rsid w:val="00103B23"/>
    <w:rsid w:val="00103BE0"/>
    <w:rsid w:val="00103DD3"/>
    <w:rsid w:val="00103DF2"/>
    <w:rsid w:val="00103E53"/>
    <w:rsid w:val="00103E99"/>
    <w:rsid w:val="00103EB9"/>
    <w:rsid w:val="00103EF7"/>
    <w:rsid w:val="001044C2"/>
    <w:rsid w:val="00104517"/>
    <w:rsid w:val="001045C3"/>
    <w:rsid w:val="0010468B"/>
    <w:rsid w:val="001049F2"/>
    <w:rsid w:val="00104C57"/>
    <w:rsid w:val="00105090"/>
    <w:rsid w:val="00105329"/>
    <w:rsid w:val="00105489"/>
    <w:rsid w:val="001054D6"/>
    <w:rsid w:val="001055B7"/>
    <w:rsid w:val="00105682"/>
    <w:rsid w:val="001058A7"/>
    <w:rsid w:val="00105C06"/>
    <w:rsid w:val="00105D9C"/>
    <w:rsid w:val="00105E2F"/>
    <w:rsid w:val="00105F08"/>
    <w:rsid w:val="00105F9D"/>
    <w:rsid w:val="00106528"/>
    <w:rsid w:val="00106B1D"/>
    <w:rsid w:val="00106B45"/>
    <w:rsid w:val="00106DB3"/>
    <w:rsid w:val="00106E4B"/>
    <w:rsid w:val="00107583"/>
    <w:rsid w:val="0010759B"/>
    <w:rsid w:val="00107657"/>
    <w:rsid w:val="001076A3"/>
    <w:rsid w:val="00107A74"/>
    <w:rsid w:val="00107C2C"/>
    <w:rsid w:val="00107C89"/>
    <w:rsid w:val="00107D8D"/>
    <w:rsid w:val="00107E24"/>
    <w:rsid w:val="00107E2D"/>
    <w:rsid w:val="00107E94"/>
    <w:rsid w:val="00107FCD"/>
    <w:rsid w:val="0011031A"/>
    <w:rsid w:val="0011040E"/>
    <w:rsid w:val="00110501"/>
    <w:rsid w:val="001106D9"/>
    <w:rsid w:val="00110780"/>
    <w:rsid w:val="00110B11"/>
    <w:rsid w:val="00110B99"/>
    <w:rsid w:val="00110DCA"/>
    <w:rsid w:val="00110F44"/>
    <w:rsid w:val="00111077"/>
    <w:rsid w:val="001110E6"/>
    <w:rsid w:val="00111306"/>
    <w:rsid w:val="00111469"/>
    <w:rsid w:val="001115A4"/>
    <w:rsid w:val="001115C5"/>
    <w:rsid w:val="001116FD"/>
    <w:rsid w:val="00111701"/>
    <w:rsid w:val="00111703"/>
    <w:rsid w:val="00111785"/>
    <w:rsid w:val="0011181B"/>
    <w:rsid w:val="001118AD"/>
    <w:rsid w:val="00111915"/>
    <w:rsid w:val="00111A07"/>
    <w:rsid w:val="00111AA5"/>
    <w:rsid w:val="00111EA1"/>
    <w:rsid w:val="001121D8"/>
    <w:rsid w:val="001123CF"/>
    <w:rsid w:val="00112555"/>
    <w:rsid w:val="001129A6"/>
    <w:rsid w:val="00112A0F"/>
    <w:rsid w:val="00112AF8"/>
    <w:rsid w:val="00112BC6"/>
    <w:rsid w:val="00112C21"/>
    <w:rsid w:val="00112D15"/>
    <w:rsid w:val="00112E5E"/>
    <w:rsid w:val="00112F0E"/>
    <w:rsid w:val="00113039"/>
    <w:rsid w:val="0011320A"/>
    <w:rsid w:val="00113344"/>
    <w:rsid w:val="001135C5"/>
    <w:rsid w:val="001138B0"/>
    <w:rsid w:val="001139B6"/>
    <w:rsid w:val="00113A4B"/>
    <w:rsid w:val="00113D5B"/>
    <w:rsid w:val="00113E50"/>
    <w:rsid w:val="00113EB5"/>
    <w:rsid w:val="00114275"/>
    <w:rsid w:val="001142C3"/>
    <w:rsid w:val="001143F6"/>
    <w:rsid w:val="0011445B"/>
    <w:rsid w:val="00114667"/>
    <w:rsid w:val="00114687"/>
    <w:rsid w:val="001147B2"/>
    <w:rsid w:val="001148F3"/>
    <w:rsid w:val="00114941"/>
    <w:rsid w:val="00114A00"/>
    <w:rsid w:val="00114A09"/>
    <w:rsid w:val="00114B70"/>
    <w:rsid w:val="00114BB5"/>
    <w:rsid w:val="00114CEE"/>
    <w:rsid w:val="00115196"/>
    <w:rsid w:val="001151D6"/>
    <w:rsid w:val="00115478"/>
    <w:rsid w:val="0011558A"/>
    <w:rsid w:val="001155BB"/>
    <w:rsid w:val="00115757"/>
    <w:rsid w:val="00115BDD"/>
    <w:rsid w:val="00115BF3"/>
    <w:rsid w:val="00115F19"/>
    <w:rsid w:val="00116233"/>
    <w:rsid w:val="00116238"/>
    <w:rsid w:val="0011665A"/>
    <w:rsid w:val="00116DF8"/>
    <w:rsid w:val="001170AF"/>
    <w:rsid w:val="001171E2"/>
    <w:rsid w:val="001172B9"/>
    <w:rsid w:val="001172DE"/>
    <w:rsid w:val="001174A0"/>
    <w:rsid w:val="001175FD"/>
    <w:rsid w:val="0011774B"/>
    <w:rsid w:val="001178DE"/>
    <w:rsid w:val="00117AA4"/>
    <w:rsid w:val="00117BB3"/>
    <w:rsid w:val="00117C58"/>
    <w:rsid w:val="00117CD8"/>
    <w:rsid w:val="00117F09"/>
    <w:rsid w:val="00117F68"/>
    <w:rsid w:val="001200DB"/>
    <w:rsid w:val="00120513"/>
    <w:rsid w:val="001205DB"/>
    <w:rsid w:val="0012064C"/>
    <w:rsid w:val="00120782"/>
    <w:rsid w:val="00120784"/>
    <w:rsid w:val="001207F2"/>
    <w:rsid w:val="0012091E"/>
    <w:rsid w:val="00120935"/>
    <w:rsid w:val="00120AC1"/>
    <w:rsid w:val="00120AF7"/>
    <w:rsid w:val="00120CE0"/>
    <w:rsid w:val="00120EED"/>
    <w:rsid w:val="00121051"/>
    <w:rsid w:val="00121614"/>
    <w:rsid w:val="00121671"/>
    <w:rsid w:val="0012175B"/>
    <w:rsid w:val="001217D8"/>
    <w:rsid w:val="001217E6"/>
    <w:rsid w:val="0012199C"/>
    <w:rsid w:val="001219BD"/>
    <w:rsid w:val="00121AAC"/>
    <w:rsid w:val="00121BE9"/>
    <w:rsid w:val="00121D56"/>
    <w:rsid w:val="00121D63"/>
    <w:rsid w:val="00121E76"/>
    <w:rsid w:val="0012212E"/>
    <w:rsid w:val="0012219C"/>
    <w:rsid w:val="00122342"/>
    <w:rsid w:val="00122495"/>
    <w:rsid w:val="001224AD"/>
    <w:rsid w:val="0012256C"/>
    <w:rsid w:val="001227FD"/>
    <w:rsid w:val="001228F0"/>
    <w:rsid w:val="00122E91"/>
    <w:rsid w:val="00122EDB"/>
    <w:rsid w:val="00122F48"/>
    <w:rsid w:val="00122FFB"/>
    <w:rsid w:val="001231A0"/>
    <w:rsid w:val="00123633"/>
    <w:rsid w:val="001236FB"/>
    <w:rsid w:val="0012389A"/>
    <w:rsid w:val="001239B3"/>
    <w:rsid w:val="001239D8"/>
    <w:rsid w:val="00123B4E"/>
    <w:rsid w:val="00123BFA"/>
    <w:rsid w:val="00123DFE"/>
    <w:rsid w:val="00123F7C"/>
    <w:rsid w:val="00124080"/>
    <w:rsid w:val="0012414C"/>
    <w:rsid w:val="0012416B"/>
    <w:rsid w:val="001241BA"/>
    <w:rsid w:val="00124308"/>
    <w:rsid w:val="0012434E"/>
    <w:rsid w:val="00124494"/>
    <w:rsid w:val="001245B0"/>
    <w:rsid w:val="0012474D"/>
    <w:rsid w:val="00124A33"/>
    <w:rsid w:val="00124AAE"/>
    <w:rsid w:val="00124B82"/>
    <w:rsid w:val="00124F7B"/>
    <w:rsid w:val="00125010"/>
    <w:rsid w:val="00125232"/>
    <w:rsid w:val="00125422"/>
    <w:rsid w:val="001255BF"/>
    <w:rsid w:val="00125823"/>
    <w:rsid w:val="001258AF"/>
    <w:rsid w:val="00125930"/>
    <w:rsid w:val="00125A8C"/>
    <w:rsid w:val="00125DD1"/>
    <w:rsid w:val="00125E3A"/>
    <w:rsid w:val="00125E9C"/>
    <w:rsid w:val="00125F64"/>
    <w:rsid w:val="00126091"/>
    <w:rsid w:val="0012610C"/>
    <w:rsid w:val="0012615D"/>
    <w:rsid w:val="001263B2"/>
    <w:rsid w:val="0012647E"/>
    <w:rsid w:val="001264B1"/>
    <w:rsid w:val="00126713"/>
    <w:rsid w:val="00126825"/>
    <w:rsid w:val="0012684E"/>
    <w:rsid w:val="00126B1C"/>
    <w:rsid w:val="00126B6A"/>
    <w:rsid w:val="00126D39"/>
    <w:rsid w:val="00126D99"/>
    <w:rsid w:val="00126FEE"/>
    <w:rsid w:val="00127327"/>
    <w:rsid w:val="00127328"/>
    <w:rsid w:val="0012735E"/>
    <w:rsid w:val="00127782"/>
    <w:rsid w:val="00127805"/>
    <w:rsid w:val="00127819"/>
    <w:rsid w:val="0012785B"/>
    <w:rsid w:val="00127936"/>
    <w:rsid w:val="00127945"/>
    <w:rsid w:val="0012796E"/>
    <w:rsid w:val="001279F7"/>
    <w:rsid w:val="00127A43"/>
    <w:rsid w:val="00127ABD"/>
    <w:rsid w:val="00127C83"/>
    <w:rsid w:val="00127E1F"/>
    <w:rsid w:val="00127EB9"/>
    <w:rsid w:val="00127F25"/>
    <w:rsid w:val="001300A4"/>
    <w:rsid w:val="0013025C"/>
    <w:rsid w:val="00130320"/>
    <w:rsid w:val="00130368"/>
    <w:rsid w:val="0013044F"/>
    <w:rsid w:val="001306BF"/>
    <w:rsid w:val="001306C2"/>
    <w:rsid w:val="001308E4"/>
    <w:rsid w:val="00130A44"/>
    <w:rsid w:val="00130C83"/>
    <w:rsid w:val="00130D0E"/>
    <w:rsid w:val="00130D8F"/>
    <w:rsid w:val="00130E0B"/>
    <w:rsid w:val="00130E10"/>
    <w:rsid w:val="00130FD6"/>
    <w:rsid w:val="00131129"/>
    <w:rsid w:val="0013134D"/>
    <w:rsid w:val="0013135C"/>
    <w:rsid w:val="001314BA"/>
    <w:rsid w:val="00131564"/>
    <w:rsid w:val="001316CB"/>
    <w:rsid w:val="00131874"/>
    <w:rsid w:val="00131A18"/>
    <w:rsid w:val="00131AC3"/>
    <w:rsid w:val="00131AFB"/>
    <w:rsid w:val="00131BE0"/>
    <w:rsid w:val="00131E8A"/>
    <w:rsid w:val="00131EF9"/>
    <w:rsid w:val="00131FFB"/>
    <w:rsid w:val="001324C1"/>
    <w:rsid w:val="001324CE"/>
    <w:rsid w:val="00132505"/>
    <w:rsid w:val="00132696"/>
    <w:rsid w:val="00132733"/>
    <w:rsid w:val="00132763"/>
    <w:rsid w:val="00132797"/>
    <w:rsid w:val="001327DF"/>
    <w:rsid w:val="00132958"/>
    <w:rsid w:val="00132AF7"/>
    <w:rsid w:val="00132BEB"/>
    <w:rsid w:val="00132D5E"/>
    <w:rsid w:val="001330A8"/>
    <w:rsid w:val="0013316F"/>
    <w:rsid w:val="0013325C"/>
    <w:rsid w:val="001333B0"/>
    <w:rsid w:val="001337A1"/>
    <w:rsid w:val="00133ED7"/>
    <w:rsid w:val="00134220"/>
    <w:rsid w:val="001343C5"/>
    <w:rsid w:val="0013450B"/>
    <w:rsid w:val="001347DF"/>
    <w:rsid w:val="00134914"/>
    <w:rsid w:val="00134BB2"/>
    <w:rsid w:val="00134CE7"/>
    <w:rsid w:val="00134D88"/>
    <w:rsid w:val="00134E66"/>
    <w:rsid w:val="00135019"/>
    <w:rsid w:val="001350CA"/>
    <w:rsid w:val="00135241"/>
    <w:rsid w:val="00135349"/>
    <w:rsid w:val="0013566E"/>
    <w:rsid w:val="0013582C"/>
    <w:rsid w:val="00135A35"/>
    <w:rsid w:val="00135AF2"/>
    <w:rsid w:val="00135B41"/>
    <w:rsid w:val="00135BB3"/>
    <w:rsid w:val="00135C1E"/>
    <w:rsid w:val="00135CAB"/>
    <w:rsid w:val="00135EA7"/>
    <w:rsid w:val="00135EAB"/>
    <w:rsid w:val="0013605F"/>
    <w:rsid w:val="00136064"/>
    <w:rsid w:val="0013607C"/>
    <w:rsid w:val="001360D9"/>
    <w:rsid w:val="001361B6"/>
    <w:rsid w:val="001364CD"/>
    <w:rsid w:val="00136636"/>
    <w:rsid w:val="0013664D"/>
    <w:rsid w:val="0013666E"/>
    <w:rsid w:val="00136B4E"/>
    <w:rsid w:val="00136C57"/>
    <w:rsid w:val="00136CC2"/>
    <w:rsid w:val="001370DF"/>
    <w:rsid w:val="0013714E"/>
    <w:rsid w:val="00137292"/>
    <w:rsid w:val="0013730E"/>
    <w:rsid w:val="00137370"/>
    <w:rsid w:val="001374F7"/>
    <w:rsid w:val="0013764E"/>
    <w:rsid w:val="00137898"/>
    <w:rsid w:val="0013794D"/>
    <w:rsid w:val="00137B68"/>
    <w:rsid w:val="00137CE4"/>
    <w:rsid w:val="00137DFB"/>
    <w:rsid w:val="00137E64"/>
    <w:rsid w:val="00137F06"/>
    <w:rsid w:val="00137F10"/>
    <w:rsid w:val="00137FAF"/>
    <w:rsid w:val="0014007D"/>
    <w:rsid w:val="00140363"/>
    <w:rsid w:val="00140654"/>
    <w:rsid w:val="00140678"/>
    <w:rsid w:val="001406C5"/>
    <w:rsid w:val="001407D9"/>
    <w:rsid w:val="0014082B"/>
    <w:rsid w:val="00140A74"/>
    <w:rsid w:val="00140A82"/>
    <w:rsid w:val="00140AA9"/>
    <w:rsid w:val="00140CD3"/>
    <w:rsid w:val="00140DC7"/>
    <w:rsid w:val="00141177"/>
    <w:rsid w:val="0014122F"/>
    <w:rsid w:val="001413AE"/>
    <w:rsid w:val="00141484"/>
    <w:rsid w:val="0014174F"/>
    <w:rsid w:val="00141782"/>
    <w:rsid w:val="001417CF"/>
    <w:rsid w:val="001418BD"/>
    <w:rsid w:val="00141962"/>
    <w:rsid w:val="001419CC"/>
    <w:rsid w:val="001419DA"/>
    <w:rsid w:val="00141AA2"/>
    <w:rsid w:val="00141B95"/>
    <w:rsid w:val="00141C38"/>
    <w:rsid w:val="00141D80"/>
    <w:rsid w:val="00141E18"/>
    <w:rsid w:val="00141F8F"/>
    <w:rsid w:val="001422CB"/>
    <w:rsid w:val="001423DD"/>
    <w:rsid w:val="0014260C"/>
    <w:rsid w:val="0014271D"/>
    <w:rsid w:val="00142939"/>
    <w:rsid w:val="00142942"/>
    <w:rsid w:val="00142999"/>
    <w:rsid w:val="00142AA8"/>
    <w:rsid w:val="00142ABD"/>
    <w:rsid w:val="00142EB2"/>
    <w:rsid w:val="001430CE"/>
    <w:rsid w:val="00143379"/>
    <w:rsid w:val="00143553"/>
    <w:rsid w:val="0014358F"/>
    <w:rsid w:val="001435C3"/>
    <w:rsid w:val="0014363B"/>
    <w:rsid w:val="001438C6"/>
    <w:rsid w:val="001439B6"/>
    <w:rsid w:val="00143B20"/>
    <w:rsid w:val="00143C1B"/>
    <w:rsid w:val="00143D26"/>
    <w:rsid w:val="00143E51"/>
    <w:rsid w:val="00143EDF"/>
    <w:rsid w:val="00143F3A"/>
    <w:rsid w:val="00143FD0"/>
    <w:rsid w:val="00144053"/>
    <w:rsid w:val="001440AE"/>
    <w:rsid w:val="001442D7"/>
    <w:rsid w:val="00144684"/>
    <w:rsid w:val="001446AD"/>
    <w:rsid w:val="00144801"/>
    <w:rsid w:val="001449E2"/>
    <w:rsid w:val="00144AB8"/>
    <w:rsid w:val="00144B24"/>
    <w:rsid w:val="00144F4A"/>
    <w:rsid w:val="00144F86"/>
    <w:rsid w:val="001452FC"/>
    <w:rsid w:val="00145467"/>
    <w:rsid w:val="0014549C"/>
    <w:rsid w:val="0014549D"/>
    <w:rsid w:val="00145522"/>
    <w:rsid w:val="00145528"/>
    <w:rsid w:val="00145708"/>
    <w:rsid w:val="00145A61"/>
    <w:rsid w:val="00145A7E"/>
    <w:rsid w:val="00145B02"/>
    <w:rsid w:val="00145BD0"/>
    <w:rsid w:val="00145C61"/>
    <w:rsid w:val="0014603A"/>
    <w:rsid w:val="0014608D"/>
    <w:rsid w:val="00146161"/>
    <w:rsid w:val="00146164"/>
    <w:rsid w:val="00146333"/>
    <w:rsid w:val="0014637C"/>
    <w:rsid w:val="00146694"/>
    <w:rsid w:val="00146762"/>
    <w:rsid w:val="00146786"/>
    <w:rsid w:val="001467EB"/>
    <w:rsid w:val="00146B4D"/>
    <w:rsid w:val="00146B8D"/>
    <w:rsid w:val="00146D7F"/>
    <w:rsid w:val="00146DC6"/>
    <w:rsid w:val="00146F88"/>
    <w:rsid w:val="00146FD7"/>
    <w:rsid w:val="00147391"/>
    <w:rsid w:val="0014748B"/>
    <w:rsid w:val="001474BC"/>
    <w:rsid w:val="00147544"/>
    <w:rsid w:val="001475B9"/>
    <w:rsid w:val="001477BD"/>
    <w:rsid w:val="001477F8"/>
    <w:rsid w:val="0014786C"/>
    <w:rsid w:val="00147BC0"/>
    <w:rsid w:val="00147DD4"/>
    <w:rsid w:val="00147F2B"/>
    <w:rsid w:val="00147F77"/>
    <w:rsid w:val="001501EE"/>
    <w:rsid w:val="00150230"/>
    <w:rsid w:val="00150341"/>
    <w:rsid w:val="00150528"/>
    <w:rsid w:val="0015069E"/>
    <w:rsid w:val="001506C6"/>
    <w:rsid w:val="001508F4"/>
    <w:rsid w:val="001509A3"/>
    <w:rsid w:val="00150A4A"/>
    <w:rsid w:val="00150A56"/>
    <w:rsid w:val="00150A9E"/>
    <w:rsid w:val="00150C5E"/>
    <w:rsid w:val="00150ED6"/>
    <w:rsid w:val="00150F81"/>
    <w:rsid w:val="00150FE3"/>
    <w:rsid w:val="00151081"/>
    <w:rsid w:val="00151221"/>
    <w:rsid w:val="001512C3"/>
    <w:rsid w:val="001513A5"/>
    <w:rsid w:val="00151541"/>
    <w:rsid w:val="001515E2"/>
    <w:rsid w:val="00151647"/>
    <w:rsid w:val="0015165E"/>
    <w:rsid w:val="00151684"/>
    <w:rsid w:val="00151889"/>
    <w:rsid w:val="001518F9"/>
    <w:rsid w:val="00151C7F"/>
    <w:rsid w:val="00151D9E"/>
    <w:rsid w:val="00151ED1"/>
    <w:rsid w:val="00152275"/>
    <w:rsid w:val="0015256D"/>
    <w:rsid w:val="0015265C"/>
    <w:rsid w:val="00152694"/>
    <w:rsid w:val="001527C3"/>
    <w:rsid w:val="00152873"/>
    <w:rsid w:val="0015292D"/>
    <w:rsid w:val="0015295C"/>
    <w:rsid w:val="00152AE7"/>
    <w:rsid w:val="00152B79"/>
    <w:rsid w:val="00152B99"/>
    <w:rsid w:val="00152D84"/>
    <w:rsid w:val="00152DB9"/>
    <w:rsid w:val="00152E00"/>
    <w:rsid w:val="00152EC0"/>
    <w:rsid w:val="00152F62"/>
    <w:rsid w:val="00152FCC"/>
    <w:rsid w:val="00153080"/>
    <w:rsid w:val="0015310D"/>
    <w:rsid w:val="00153458"/>
    <w:rsid w:val="001534CC"/>
    <w:rsid w:val="00153579"/>
    <w:rsid w:val="00153626"/>
    <w:rsid w:val="00153693"/>
    <w:rsid w:val="001537B1"/>
    <w:rsid w:val="00153CE4"/>
    <w:rsid w:val="00153D19"/>
    <w:rsid w:val="00153DC5"/>
    <w:rsid w:val="00153E01"/>
    <w:rsid w:val="001540CF"/>
    <w:rsid w:val="001543AF"/>
    <w:rsid w:val="00154FFE"/>
    <w:rsid w:val="00155123"/>
    <w:rsid w:val="001552A8"/>
    <w:rsid w:val="001553B8"/>
    <w:rsid w:val="00155544"/>
    <w:rsid w:val="001555C2"/>
    <w:rsid w:val="0015571F"/>
    <w:rsid w:val="00155735"/>
    <w:rsid w:val="00155791"/>
    <w:rsid w:val="001558F1"/>
    <w:rsid w:val="00155906"/>
    <w:rsid w:val="00155AE7"/>
    <w:rsid w:val="00155B8D"/>
    <w:rsid w:val="00155DD2"/>
    <w:rsid w:val="00155DF2"/>
    <w:rsid w:val="00155F0F"/>
    <w:rsid w:val="00156444"/>
    <w:rsid w:val="001568CA"/>
    <w:rsid w:val="001568F3"/>
    <w:rsid w:val="00156A5F"/>
    <w:rsid w:val="00156ADA"/>
    <w:rsid w:val="00156BD5"/>
    <w:rsid w:val="00156CA2"/>
    <w:rsid w:val="00156CB6"/>
    <w:rsid w:val="0015711E"/>
    <w:rsid w:val="00157323"/>
    <w:rsid w:val="0015735F"/>
    <w:rsid w:val="00157BE5"/>
    <w:rsid w:val="00157BF6"/>
    <w:rsid w:val="00157D8F"/>
    <w:rsid w:val="00157D94"/>
    <w:rsid w:val="00157E8F"/>
    <w:rsid w:val="00157F5B"/>
    <w:rsid w:val="00157F6F"/>
    <w:rsid w:val="00157FE0"/>
    <w:rsid w:val="0016005D"/>
    <w:rsid w:val="00160168"/>
    <w:rsid w:val="001601B4"/>
    <w:rsid w:val="001601E8"/>
    <w:rsid w:val="0016025E"/>
    <w:rsid w:val="001603CC"/>
    <w:rsid w:val="00160782"/>
    <w:rsid w:val="00160804"/>
    <w:rsid w:val="001609DA"/>
    <w:rsid w:val="00160A91"/>
    <w:rsid w:val="00160AD3"/>
    <w:rsid w:val="00160DFC"/>
    <w:rsid w:val="00160E09"/>
    <w:rsid w:val="00161022"/>
    <w:rsid w:val="0016114F"/>
    <w:rsid w:val="001614EE"/>
    <w:rsid w:val="001614FB"/>
    <w:rsid w:val="0016156A"/>
    <w:rsid w:val="0016162F"/>
    <w:rsid w:val="001618DD"/>
    <w:rsid w:val="00162100"/>
    <w:rsid w:val="00162153"/>
    <w:rsid w:val="001622BB"/>
    <w:rsid w:val="00162327"/>
    <w:rsid w:val="0016250F"/>
    <w:rsid w:val="00162667"/>
    <w:rsid w:val="001628F5"/>
    <w:rsid w:val="00162BC3"/>
    <w:rsid w:val="00162BD0"/>
    <w:rsid w:val="00162DE0"/>
    <w:rsid w:val="00162E32"/>
    <w:rsid w:val="00162ED0"/>
    <w:rsid w:val="00162EEF"/>
    <w:rsid w:val="00163103"/>
    <w:rsid w:val="0016315E"/>
    <w:rsid w:val="001631EB"/>
    <w:rsid w:val="001632FB"/>
    <w:rsid w:val="00163429"/>
    <w:rsid w:val="00163599"/>
    <w:rsid w:val="001638E8"/>
    <w:rsid w:val="00163B55"/>
    <w:rsid w:val="00163BBA"/>
    <w:rsid w:val="00163BD0"/>
    <w:rsid w:val="00163F67"/>
    <w:rsid w:val="001640A5"/>
    <w:rsid w:val="0016410D"/>
    <w:rsid w:val="00164671"/>
    <w:rsid w:val="00164690"/>
    <w:rsid w:val="001646F3"/>
    <w:rsid w:val="00164751"/>
    <w:rsid w:val="00164769"/>
    <w:rsid w:val="00164ADE"/>
    <w:rsid w:val="00164C9B"/>
    <w:rsid w:val="00164F92"/>
    <w:rsid w:val="00165023"/>
    <w:rsid w:val="00165059"/>
    <w:rsid w:val="00165091"/>
    <w:rsid w:val="001650D4"/>
    <w:rsid w:val="0016537C"/>
    <w:rsid w:val="00165428"/>
    <w:rsid w:val="001654F6"/>
    <w:rsid w:val="00165986"/>
    <w:rsid w:val="00165987"/>
    <w:rsid w:val="001659DE"/>
    <w:rsid w:val="00165A04"/>
    <w:rsid w:val="00165BC3"/>
    <w:rsid w:val="00165BE7"/>
    <w:rsid w:val="00165D27"/>
    <w:rsid w:val="00165F0F"/>
    <w:rsid w:val="00165F85"/>
    <w:rsid w:val="001660C6"/>
    <w:rsid w:val="001660F1"/>
    <w:rsid w:val="0016622B"/>
    <w:rsid w:val="0016628F"/>
    <w:rsid w:val="001667CB"/>
    <w:rsid w:val="001667DD"/>
    <w:rsid w:val="00166A0C"/>
    <w:rsid w:val="00166D2A"/>
    <w:rsid w:val="00166F59"/>
    <w:rsid w:val="001673CD"/>
    <w:rsid w:val="00167725"/>
    <w:rsid w:val="00167825"/>
    <w:rsid w:val="001678E8"/>
    <w:rsid w:val="00167C52"/>
    <w:rsid w:val="00167C5B"/>
    <w:rsid w:val="00167D81"/>
    <w:rsid w:val="001700A0"/>
    <w:rsid w:val="001700ED"/>
    <w:rsid w:val="00170113"/>
    <w:rsid w:val="00170158"/>
    <w:rsid w:val="00170164"/>
    <w:rsid w:val="00170207"/>
    <w:rsid w:val="00170247"/>
    <w:rsid w:val="00170337"/>
    <w:rsid w:val="001704CE"/>
    <w:rsid w:val="001705D5"/>
    <w:rsid w:val="001705D6"/>
    <w:rsid w:val="0017084C"/>
    <w:rsid w:val="00170A2E"/>
    <w:rsid w:val="00170B0B"/>
    <w:rsid w:val="00170B0F"/>
    <w:rsid w:val="00170BDD"/>
    <w:rsid w:val="00170BF2"/>
    <w:rsid w:val="00170C19"/>
    <w:rsid w:val="00170CCE"/>
    <w:rsid w:val="00170D6A"/>
    <w:rsid w:val="00170E5E"/>
    <w:rsid w:val="00170F4C"/>
    <w:rsid w:val="00170F6E"/>
    <w:rsid w:val="00171254"/>
    <w:rsid w:val="0017131D"/>
    <w:rsid w:val="0017143F"/>
    <w:rsid w:val="001714A0"/>
    <w:rsid w:val="00171675"/>
    <w:rsid w:val="0017174C"/>
    <w:rsid w:val="00171801"/>
    <w:rsid w:val="00171ABC"/>
    <w:rsid w:val="00171B2A"/>
    <w:rsid w:val="00171C82"/>
    <w:rsid w:val="00171E4A"/>
    <w:rsid w:val="0017212B"/>
    <w:rsid w:val="001721E8"/>
    <w:rsid w:val="00172390"/>
    <w:rsid w:val="00172400"/>
    <w:rsid w:val="001727D3"/>
    <w:rsid w:val="001728C9"/>
    <w:rsid w:val="00172A82"/>
    <w:rsid w:val="00172B89"/>
    <w:rsid w:val="00172F00"/>
    <w:rsid w:val="00172FA2"/>
    <w:rsid w:val="00173050"/>
    <w:rsid w:val="00173161"/>
    <w:rsid w:val="0017332A"/>
    <w:rsid w:val="00173584"/>
    <w:rsid w:val="00173A77"/>
    <w:rsid w:val="00173B7D"/>
    <w:rsid w:val="00173C7B"/>
    <w:rsid w:val="00173E9F"/>
    <w:rsid w:val="0017411C"/>
    <w:rsid w:val="001742BC"/>
    <w:rsid w:val="0017447E"/>
    <w:rsid w:val="001744F1"/>
    <w:rsid w:val="0017453E"/>
    <w:rsid w:val="00174564"/>
    <w:rsid w:val="001745DD"/>
    <w:rsid w:val="00174628"/>
    <w:rsid w:val="001747F6"/>
    <w:rsid w:val="00174AF8"/>
    <w:rsid w:val="00174B0F"/>
    <w:rsid w:val="00174BB2"/>
    <w:rsid w:val="00174D79"/>
    <w:rsid w:val="00174DDC"/>
    <w:rsid w:val="00174E16"/>
    <w:rsid w:val="00175215"/>
    <w:rsid w:val="0017542E"/>
    <w:rsid w:val="0017547C"/>
    <w:rsid w:val="00175491"/>
    <w:rsid w:val="001755B3"/>
    <w:rsid w:val="0017561B"/>
    <w:rsid w:val="00175656"/>
    <w:rsid w:val="00175657"/>
    <w:rsid w:val="001756CF"/>
    <w:rsid w:val="0017577B"/>
    <w:rsid w:val="00175D7E"/>
    <w:rsid w:val="00175E5E"/>
    <w:rsid w:val="00175F46"/>
    <w:rsid w:val="00176064"/>
    <w:rsid w:val="001763C9"/>
    <w:rsid w:val="001764B1"/>
    <w:rsid w:val="0017658B"/>
    <w:rsid w:val="001768E2"/>
    <w:rsid w:val="00176B36"/>
    <w:rsid w:val="00176E84"/>
    <w:rsid w:val="00176EF4"/>
    <w:rsid w:val="00176FE2"/>
    <w:rsid w:val="00177148"/>
    <w:rsid w:val="001772EB"/>
    <w:rsid w:val="00177445"/>
    <w:rsid w:val="001776D8"/>
    <w:rsid w:val="00177755"/>
    <w:rsid w:val="00177852"/>
    <w:rsid w:val="00177965"/>
    <w:rsid w:val="00177ACE"/>
    <w:rsid w:val="00177DEC"/>
    <w:rsid w:val="00177F18"/>
    <w:rsid w:val="00177FEF"/>
    <w:rsid w:val="00180126"/>
    <w:rsid w:val="001802CA"/>
    <w:rsid w:val="0018038A"/>
    <w:rsid w:val="001804D4"/>
    <w:rsid w:val="001804DB"/>
    <w:rsid w:val="0018060F"/>
    <w:rsid w:val="00180647"/>
    <w:rsid w:val="00180776"/>
    <w:rsid w:val="00180871"/>
    <w:rsid w:val="00180928"/>
    <w:rsid w:val="00180A2F"/>
    <w:rsid w:val="00180AB8"/>
    <w:rsid w:val="00180D66"/>
    <w:rsid w:val="00180F73"/>
    <w:rsid w:val="00181022"/>
    <w:rsid w:val="00181154"/>
    <w:rsid w:val="00181167"/>
    <w:rsid w:val="001811E3"/>
    <w:rsid w:val="00181393"/>
    <w:rsid w:val="001813DA"/>
    <w:rsid w:val="001814B6"/>
    <w:rsid w:val="0018174C"/>
    <w:rsid w:val="00181C58"/>
    <w:rsid w:val="00181EAF"/>
    <w:rsid w:val="00181FC5"/>
    <w:rsid w:val="0018200E"/>
    <w:rsid w:val="0018219B"/>
    <w:rsid w:val="001821CD"/>
    <w:rsid w:val="00182227"/>
    <w:rsid w:val="0018224A"/>
    <w:rsid w:val="0018232D"/>
    <w:rsid w:val="001824BA"/>
    <w:rsid w:val="001824E8"/>
    <w:rsid w:val="00182768"/>
    <w:rsid w:val="00182931"/>
    <w:rsid w:val="00182A7A"/>
    <w:rsid w:val="00182AA7"/>
    <w:rsid w:val="00182CFE"/>
    <w:rsid w:val="00182E5F"/>
    <w:rsid w:val="00182F48"/>
    <w:rsid w:val="00182F71"/>
    <w:rsid w:val="00182F80"/>
    <w:rsid w:val="00183028"/>
    <w:rsid w:val="00183163"/>
    <w:rsid w:val="001836B9"/>
    <w:rsid w:val="001837B9"/>
    <w:rsid w:val="001838AA"/>
    <w:rsid w:val="00183958"/>
    <w:rsid w:val="00183A1A"/>
    <w:rsid w:val="00183AD0"/>
    <w:rsid w:val="00183DF7"/>
    <w:rsid w:val="00183E71"/>
    <w:rsid w:val="00183E7B"/>
    <w:rsid w:val="00183F17"/>
    <w:rsid w:val="00184016"/>
    <w:rsid w:val="00184023"/>
    <w:rsid w:val="00184244"/>
    <w:rsid w:val="0018425F"/>
    <w:rsid w:val="0018432E"/>
    <w:rsid w:val="00184359"/>
    <w:rsid w:val="00184395"/>
    <w:rsid w:val="001843D3"/>
    <w:rsid w:val="001844A8"/>
    <w:rsid w:val="00184633"/>
    <w:rsid w:val="001846ED"/>
    <w:rsid w:val="00184729"/>
    <w:rsid w:val="0018478B"/>
    <w:rsid w:val="00184844"/>
    <w:rsid w:val="00184BD1"/>
    <w:rsid w:val="00184D18"/>
    <w:rsid w:val="00184E75"/>
    <w:rsid w:val="00184F58"/>
    <w:rsid w:val="00184F63"/>
    <w:rsid w:val="0018506D"/>
    <w:rsid w:val="0018507B"/>
    <w:rsid w:val="00185119"/>
    <w:rsid w:val="00185254"/>
    <w:rsid w:val="001852ED"/>
    <w:rsid w:val="001853E0"/>
    <w:rsid w:val="00185461"/>
    <w:rsid w:val="0018577A"/>
    <w:rsid w:val="001857C6"/>
    <w:rsid w:val="0018584C"/>
    <w:rsid w:val="001858C6"/>
    <w:rsid w:val="0018597F"/>
    <w:rsid w:val="00185AEC"/>
    <w:rsid w:val="00185CDB"/>
    <w:rsid w:val="00185EA8"/>
    <w:rsid w:val="00185EC6"/>
    <w:rsid w:val="0018614E"/>
    <w:rsid w:val="001863FD"/>
    <w:rsid w:val="0018653E"/>
    <w:rsid w:val="0018699D"/>
    <w:rsid w:val="00186AAF"/>
    <w:rsid w:val="00186B7F"/>
    <w:rsid w:val="00186B99"/>
    <w:rsid w:val="00186B9D"/>
    <w:rsid w:val="00186DCB"/>
    <w:rsid w:val="00186ECC"/>
    <w:rsid w:val="00186F6A"/>
    <w:rsid w:val="00187083"/>
    <w:rsid w:val="00187153"/>
    <w:rsid w:val="00187275"/>
    <w:rsid w:val="001872A0"/>
    <w:rsid w:val="001873E7"/>
    <w:rsid w:val="001875F6"/>
    <w:rsid w:val="00187948"/>
    <w:rsid w:val="0018796A"/>
    <w:rsid w:val="00187BE8"/>
    <w:rsid w:val="00187D4F"/>
    <w:rsid w:val="00187D50"/>
    <w:rsid w:val="00187F4C"/>
    <w:rsid w:val="00187F95"/>
    <w:rsid w:val="00187FAB"/>
    <w:rsid w:val="00190356"/>
    <w:rsid w:val="00190418"/>
    <w:rsid w:val="00190517"/>
    <w:rsid w:val="001905B3"/>
    <w:rsid w:val="001905EE"/>
    <w:rsid w:val="001906A1"/>
    <w:rsid w:val="00190992"/>
    <w:rsid w:val="00190A45"/>
    <w:rsid w:val="00190B3E"/>
    <w:rsid w:val="00190C44"/>
    <w:rsid w:val="001910FB"/>
    <w:rsid w:val="00191198"/>
    <w:rsid w:val="00191312"/>
    <w:rsid w:val="001916CB"/>
    <w:rsid w:val="001917D0"/>
    <w:rsid w:val="001919B3"/>
    <w:rsid w:val="00191C31"/>
    <w:rsid w:val="00191C98"/>
    <w:rsid w:val="00191FBE"/>
    <w:rsid w:val="0019207E"/>
    <w:rsid w:val="0019215F"/>
    <w:rsid w:val="0019231A"/>
    <w:rsid w:val="001923EF"/>
    <w:rsid w:val="00192550"/>
    <w:rsid w:val="00192719"/>
    <w:rsid w:val="00192891"/>
    <w:rsid w:val="00192A1F"/>
    <w:rsid w:val="00192A24"/>
    <w:rsid w:val="00192CA3"/>
    <w:rsid w:val="00192E0A"/>
    <w:rsid w:val="00192E6A"/>
    <w:rsid w:val="0019304D"/>
    <w:rsid w:val="001931F7"/>
    <w:rsid w:val="001936E3"/>
    <w:rsid w:val="00193939"/>
    <w:rsid w:val="00193970"/>
    <w:rsid w:val="00193A10"/>
    <w:rsid w:val="00193B0C"/>
    <w:rsid w:val="00193B57"/>
    <w:rsid w:val="00193D0D"/>
    <w:rsid w:val="00193F86"/>
    <w:rsid w:val="0019415F"/>
    <w:rsid w:val="0019440B"/>
    <w:rsid w:val="00194487"/>
    <w:rsid w:val="001945F2"/>
    <w:rsid w:val="0019471D"/>
    <w:rsid w:val="001948FB"/>
    <w:rsid w:val="001949F7"/>
    <w:rsid w:val="00194A03"/>
    <w:rsid w:val="00194AB4"/>
    <w:rsid w:val="00194B23"/>
    <w:rsid w:val="00194CA2"/>
    <w:rsid w:val="00194D69"/>
    <w:rsid w:val="00194EFD"/>
    <w:rsid w:val="00194FFD"/>
    <w:rsid w:val="001951FF"/>
    <w:rsid w:val="00195251"/>
    <w:rsid w:val="001954A8"/>
    <w:rsid w:val="0019552F"/>
    <w:rsid w:val="001955D2"/>
    <w:rsid w:val="0019568B"/>
    <w:rsid w:val="001958A5"/>
    <w:rsid w:val="001958DF"/>
    <w:rsid w:val="00195A4D"/>
    <w:rsid w:val="00195A77"/>
    <w:rsid w:val="00195C48"/>
    <w:rsid w:val="00195D02"/>
    <w:rsid w:val="00195D3E"/>
    <w:rsid w:val="00195D81"/>
    <w:rsid w:val="00195F13"/>
    <w:rsid w:val="001961BD"/>
    <w:rsid w:val="0019632D"/>
    <w:rsid w:val="001966A0"/>
    <w:rsid w:val="0019670B"/>
    <w:rsid w:val="0019695C"/>
    <w:rsid w:val="00196985"/>
    <w:rsid w:val="00196BE5"/>
    <w:rsid w:val="00196E0A"/>
    <w:rsid w:val="00196E1E"/>
    <w:rsid w:val="00196F87"/>
    <w:rsid w:val="00196FD2"/>
    <w:rsid w:val="00196FFE"/>
    <w:rsid w:val="00197199"/>
    <w:rsid w:val="0019723C"/>
    <w:rsid w:val="001974E1"/>
    <w:rsid w:val="001975AF"/>
    <w:rsid w:val="00197952"/>
    <w:rsid w:val="00197A80"/>
    <w:rsid w:val="00197C16"/>
    <w:rsid w:val="00197D8B"/>
    <w:rsid w:val="00197D90"/>
    <w:rsid w:val="00197D9E"/>
    <w:rsid w:val="00197DAD"/>
    <w:rsid w:val="00197FF9"/>
    <w:rsid w:val="001A00DC"/>
    <w:rsid w:val="001A00F6"/>
    <w:rsid w:val="001A02BE"/>
    <w:rsid w:val="001A031F"/>
    <w:rsid w:val="001A035B"/>
    <w:rsid w:val="001A03CF"/>
    <w:rsid w:val="001A0418"/>
    <w:rsid w:val="001A0500"/>
    <w:rsid w:val="001A054F"/>
    <w:rsid w:val="001A07B0"/>
    <w:rsid w:val="001A07E9"/>
    <w:rsid w:val="001A0920"/>
    <w:rsid w:val="001A0BD8"/>
    <w:rsid w:val="001A0C27"/>
    <w:rsid w:val="001A0C45"/>
    <w:rsid w:val="001A0D46"/>
    <w:rsid w:val="001A0D8E"/>
    <w:rsid w:val="001A0DE7"/>
    <w:rsid w:val="001A11EB"/>
    <w:rsid w:val="001A14B1"/>
    <w:rsid w:val="001A14B6"/>
    <w:rsid w:val="001A14EB"/>
    <w:rsid w:val="001A16A6"/>
    <w:rsid w:val="001A17AC"/>
    <w:rsid w:val="001A1832"/>
    <w:rsid w:val="001A186C"/>
    <w:rsid w:val="001A187D"/>
    <w:rsid w:val="001A1A7E"/>
    <w:rsid w:val="001A1AD5"/>
    <w:rsid w:val="001A1D34"/>
    <w:rsid w:val="001A1DA9"/>
    <w:rsid w:val="001A1DDF"/>
    <w:rsid w:val="001A21A2"/>
    <w:rsid w:val="001A21E1"/>
    <w:rsid w:val="001A2339"/>
    <w:rsid w:val="001A24B0"/>
    <w:rsid w:val="001A252F"/>
    <w:rsid w:val="001A25B5"/>
    <w:rsid w:val="001A25C3"/>
    <w:rsid w:val="001A269B"/>
    <w:rsid w:val="001A26BB"/>
    <w:rsid w:val="001A285F"/>
    <w:rsid w:val="001A28FC"/>
    <w:rsid w:val="001A2AA9"/>
    <w:rsid w:val="001A2AAC"/>
    <w:rsid w:val="001A2D57"/>
    <w:rsid w:val="001A2D8F"/>
    <w:rsid w:val="001A32C1"/>
    <w:rsid w:val="001A3999"/>
    <w:rsid w:val="001A3D30"/>
    <w:rsid w:val="001A3D4A"/>
    <w:rsid w:val="001A3DA0"/>
    <w:rsid w:val="001A3ECD"/>
    <w:rsid w:val="001A3EE9"/>
    <w:rsid w:val="001A3FB6"/>
    <w:rsid w:val="001A3FB7"/>
    <w:rsid w:val="001A4268"/>
    <w:rsid w:val="001A4A07"/>
    <w:rsid w:val="001A4B8C"/>
    <w:rsid w:val="001A4C18"/>
    <w:rsid w:val="001A4C42"/>
    <w:rsid w:val="001A4D05"/>
    <w:rsid w:val="001A4EAF"/>
    <w:rsid w:val="001A4EC9"/>
    <w:rsid w:val="001A4F92"/>
    <w:rsid w:val="001A5158"/>
    <w:rsid w:val="001A5171"/>
    <w:rsid w:val="001A57D6"/>
    <w:rsid w:val="001A59D9"/>
    <w:rsid w:val="001A59E1"/>
    <w:rsid w:val="001A5BAB"/>
    <w:rsid w:val="001A5C99"/>
    <w:rsid w:val="001A5D1A"/>
    <w:rsid w:val="001A5D6D"/>
    <w:rsid w:val="001A5E63"/>
    <w:rsid w:val="001A5EBB"/>
    <w:rsid w:val="001A5FB0"/>
    <w:rsid w:val="001A61EE"/>
    <w:rsid w:val="001A660C"/>
    <w:rsid w:val="001A6850"/>
    <w:rsid w:val="001A6BAB"/>
    <w:rsid w:val="001A6C4B"/>
    <w:rsid w:val="001A6F10"/>
    <w:rsid w:val="001A72F7"/>
    <w:rsid w:val="001A7401"/>
    <w:rsid w:val="001A74B7"/>
    <w:rsid w:val="001A751B"/>
    <w:rsid w:val="001A75E6"/>
    <w:rsid w:val="001A77F0"/>
    <w:rsid w:val="001A7891"/>
    <w:rsid w:val="001A7AD9"/>
    <w:rsid w:val="001A7D75"/>
    <w:rsid w:val="001A7D92"/>
    <w:rsid w:val="001A7E7D"/>
    <w:rsid w:val="001A7FB8"/>
    <w:rsid w:val="001B02CF"/>
    <w:rsid w:val="001B05BA"/>
    <w:rsid w:val="001B0642"/>
    <w:rsid w:val="001B080A"/>
    <w:rsid w:val="001B0A3D"/>
    <w:rsid w:val="001B0BD4"/>
    <w:rsid w:val="001B0D94"/>
    <w:rsid w:val="001B0E23"/>
    <w:rsid w:val="001B0E77"/>
    <w:rsid w:val="001B0F1D"/>
    <w:rsid w:val="001B0F25"/>
    <w:rsid w:val="001B0F33"/>
    <w:rsid w:val="001B0FFD"/>
    <w:rsid w:val="001B13F2"/>
    <w:rsid w:val="001B14AB"/>
    <w:rsid w:val="001B15AD"/>
    <w:rsid w:val="001B1620"/>
    <w:rsid w:val="001B164E"/>
    <w:rsid w:val="001B170C"/>
    <w:rsid w:val="001B1816"/>
    <w:rsid w:val="001B1AD1"/>
    <w:rsid w:val="001B1B81"/>
    <w:rsid w:val="001B1EA6"/>
    <w:rsid w:val="001B1F7E"/>
    <w:rsid w:val="001B1FC6"/>
    <w:rsid w:val="001B1FD0"/>
    <w:rsid w:val="001B1FFD"/>
    <w:rsid w:val="001B2012"/>
    <w:rsid w:val="001B20F6"/>
    <w:rsid w:val="001B2351"/>
    <w:rsid w:val="001B23D7"/>
    <w:rsid w:val="001B2410"/>
    <w:rsid w:val="001B2583"/>
    <w:rsid w:val="001B2810"/>
    <w:rsid w:val="001B28A2"/>
    <w:rsid w:val="001B2909"/>
    <w:rsid w:val="001B2A3F"/>
    <w:rsid w:val="001B2B89"/>
    <w:rsid w:val="001B2C2E"/>
    <w:rsid w:val="001B2CA4"/>
    <w:rsid w:val="001B2CCE"/>
    <w:rsid w:val="001B2E21"/>
    <w:rsid w:val="001B2F31"/>
    <w:rsid w:val="001B308C"/>
    <w:rsid w:val="001B3101"/>
    <w:rsid w:val="001B3133"/>
    <w:rsid w:val="001B340F"/>
    <w:rsid w:val="001B3538"/>
    <w:rsid w:val="001B358D"/>
    <w:rsid w:val="001B35FE"/>
    <w:rsid w:val="001B3642"/>
    <w:rsid w:val="001B37A9"/>
    <w:rsid w:val="001B3992"/>
    <w:rsid w:val="001B3B58"/>
    <w:rsid w:val="001B3C52"/>
    <w:rsid w:val="001B3FAB"/>
    <w:rsid w:val="001B4192"/>
    <w:rsid w:val="001B4197"/>
    <w:rsid w:val="001B4617"/>
    <w:rsid w:val="001B4780"/>
    <w:rsid w:val="001B478C"/>
    <w:rsid w:val="001B47E0"/>
    <w:rsid w:val="001B4A25"/>
    <w:rsid w:val="001B4AF6"/>
    <w:rsid w:val="001B4B12"/>
    <w:rsid w:val="001B4CF6"/>
    <w:rsid w:val="001B4DE8"/>
    <w:rsid w:val="001B4E0A"/>
    <w:rsid w:val="001B4E97"/>
    <w:rsid w:val="001B4EB3"/>
    <w:rsid w:val="001B5043"/>
    <w:rsid w:val="001B509E"/>
    <w:rsid w:val="001B514B"/>
    <w:rsid w:val="001B519E"/>
    <w:rsid w:val="001B521C"/>
    <w:rsid w:val="001B54D5"/>
    <w:rsid w:val="001B57B9"/>
    <w:rsid w:val="001B58D8"/>
    <w:rsid w:val="001B5A0B"/>
    <w:rsid w:val="001B5AD9"/>
    <w:rsid w:val="001B5C00"/>
    <w:rsid w:val="001B5DF2"/>
    <w:rsid w:val="001B5E7E"/>
    <w:rsid w:val="001B5F40"/>
    <w:rsid w:val="001B6140"/>
    <w:rsid w:val="001B63EF"/>
    <w:rsid w:val="001B6477"/>
    <w:rsid w:val="001B66C7"/>
    <w:rsid w:val="001B66F8"/>
    <w:rsid w:val="001B685E"/>
    <w:rsid w:val="001B68F6"/>
    <w:rsid w:val="001B6925"/>
    <w:rsid w:val="001B6D9E"/>
    <w:rsid w:val="001B6EC7"/>
    <w:rsid w:val="001B7298"/>
    <w:rsid w:val="001B75B7"/>
    <w:rsid w:val="001B7658"/>
    <w:rsid w:val="001B7A00"/>
    <w:rsid w:val="001B7AAC"/>
    <w:rsid w:val="001B7B7B"/>
    <w:rsid w:val="001B7B9D"/>
    <w:rsid w:val="001B7E0F"/>
    <w:rsid w:val="001B7E52"/>
    <w:rsid w:val="001B7F49"/>
    <w:rsid w:val="001C020C"/>
    <w:rsid w:val="001C0214"/>
    <w:rsid w:val="001C0220"/>
    <w:rsid w:val="001C04D8"/>
    <w:rsid w:val="001C0613"/>
    <w:rsid w:val="001C0636"/>
    <w:rsid w:val="001C0782"/>
    <w:rsid w:val="001C0806"/>
    <w:rsid w:val="001C0833"/>
    <w:rsid w:val="001C0909"/>
    <w:rsid w:val="001C09E0"/>
    <w:rsid w:val="001C0AE3"/>
    <w:rsid w:val="001C0C00"/>
    <w:rsid w:val="001C0C79"/>
    <w:rsid w:val="001C0F8D"/>
    <w:rsid w:val="001C1045"/>
    <w:rsid w:val="001C1286"/>
    <w:rsid w:val="001C149C"/>
    <w:rsid w:val="001C1618"/>
    <w:rsid w:val="001C16B3"/>
    <w:rsid w:val="001C16E9"/>
    <w:rsid w:val="001C17FD"/>
    <w:rsid w:val="001C183C"/>
    <w:rsid w:val="001C192E"/>
    <w:rsid w:val="001C1AE0"/>
    <w:rsid w:val="001C1FBC"/>
    <w:rsid w:val="001C215C"/>
    <w:rsid w:val="001C2438"/>
    <w:rsid w:val="001C2446"/>
    <w:rsid w:val="001C2770"/>
    <w:rsid w:val="001C280E"/>
    <w:rsid w:val="001C28A9"/>
    <w:rsid w:val="001C29A6"/>
    <w:rsid w:val="001C2B08"/>
    <w:rsid w:val="001C2D8D"/>
    <w:rsid w:val="001C2E84"/>
    <w:rsid w:val="001C307A"/>
    <w:rsid w:val="001C3205"/>
    <w:rsid w:val="001C3241"/>
    <w:rsid w:val="001C3277"/>
    <w:rsid w:val="001C328E"/>
    <w:rsid w:val="001C364C"/>
    <w:rsid w:val="001C367B"/>
    <w:rsid w:val="001C375C"/>
    <w:rsid w:val="001C38A6"/>
    <w:rsid w:val="001C3A21"/>
    <w:rsid w:val="001C3B06"/>
    <w:rsid w:val="001C3BB6"/>
    <w:rsid w:val="001C3CB2"/>
    <w:rsid w:val="001C3E40"/>
    <w:rsid w:val="001C4029"/>
    <w:rsid w:val="001C40E8"/>
    <w:rsid w:val="001C419B"/>
    <w:rsid w:val="001C428A"/>
    <w:rsid w:val="001C42B3"/>
    <w:rsid w:val="001C4392"/>
    <w:rsid w:val="001C43DD"/>
    <w:rsid w:val="001C4455"/>
    <w:rsid w:val="001C44CD"/>
    <w:rsid w:val="001C4586"/>
    <w:rsid w:val="001C4617"/>
    <w:rsid w:val="001C465A"/>
    <w:rsid w:val="001C46E0"/>
    <w:rsid w:val="001C471C"/>
    <w:rsid w:val="001C47B9"/>
    <w:rsid w:val="001C4901"/>
    <w:rsid w:val="001C4970"/>
    <w:rsid w:val="001C4A2F"/>
    <w:rsid w:val="001C4B1A"/>
    <w:rsid w:val="001C4B1C"/>
    <w:rsid w:val="001C4B1D"/>
    <w:rsid w:val="001C4B2D"/>
    <w:rsid w:val="001C4E93"/>
    <w:rsid w:val="001C4F23"/>
    <w:rsid w:val="001C4FFA"/>
    <w:rsid w:val="001C523B"/>
    <w:rsid w:val="001C5811"/>
    <w:rsid w:val="001C5898"/>
    <w:rsid w:val="001C58B4"/>
    <w:rsid w:val="001C5A20"/>
    <w:rsid w:val="001C5BFF"/>
    <w:rsid w:val="001C5C0A"/>
    <w:rsid w:val="001C5DFE"/>
    <w:rsid w:val="001C6013"/>
    <w:rsid w:val="001C60CB"/>
    <w:rsid w:val="001C65CC"/>
    <w:rsid w:val="001C684B"/>
    <w:rsid w:val="001C6B95"/>
    <w:rsid w:val="001C6D55"/>
    <w:rsid w:val="001C6DB7"/>
    <w:rsid w:val="001C6ED1"/>
    <w:rsid w:val="001C6F2C"/>
    <w:rsid w:val="001C716B"/>
    <w:rsid w:val="001C7265"/>
    <w:rsid w:val="001C7297"/>
    <w:rsid w:val="001C72AE"/>
    <w:rsid w:val="001C75DC"/>
    <w:rsid w:val="001C7896"/>
    <w:rsid w:val="001C78A3"/>
    <w:rsid w:val="001D006C"/>
    <w:rsid w:val="001D00A9"/>
    <w:rsid w:val="001D0238"/>
    <w:rsid w:val="001D032B"/>
    <w:rsid w:val="001D043E"/>
    <w:rsid w:val="001D044D"/>
    <w:rsid w:val="001D04BD"/>
    <w:rsid w:val="001D0500"/>
    <w:rsid w:val="001D05D0"/>
    <w:rsid w:val="001D078D"/>
    <w:rsid w:val="001D090B"/>
    <w:rsid w:val="001D0A03"/>
    <w:rsid w:val="001D0E58"/>
    <w:rsid w:val="001D0E7E"/>
    <w:rsid w:val="001D1075"/>
    <w:rsid w:val="001D1533"/>
    <w:rsid w:val="001D1751"/>
    <w:rsid w:val="001D1D4E"/>
    <w:rsid w:val="001D1DF7"/>
    <w:rsid w:val="001D201D"/>
    <w:rsid w:val="001D22AB"/>
    <w:rsid w:val="001D2348"/>
    <w:rsid w:val="001D2428"/>
    <w:rsid w:val="001D256B"/>
    <w:rsid w:val="001D26E0"/>
    <w:rsid w:val="001D2A75"/>
    <w:rsid w:val="001D2B82"/>
    <w:rsid w:val="001D2C12"/>
    <w:rsid w:val="001D2D00"/>
    <w:rsid w:val="001D2ED2"/>
    <w:rsid w:val="001D2FBA"/>
    <w:rsid w:val="001D313A"/>
    <w:rsid w:val="001D3289"/>
    <w:rsid w:val="001D32DD"/>
    <w:rsid w:val="001D3432"/>
    <w:rsid w:val="001D351A"/>
    <w:rsid w:val="001D359A"/>
    <w:rsid w:val="001D3615"/>
    <w:rsid w:val="001D3726"/>
    <w:rsid w:val="001D3B4E"/>
    <w:rsid w:val="001D3CB7"/>
    <w:rsid w:val="001D3DFC"/>
    <w:rsid w:val="001D3E8A"/>
    <w:rsid w:val="001D3EFA"/>
    <w:rsid w:val="001D3F38"/>
    <w:rsid w:val="001D40C4"/>
    <w:rsid w:val="001D42C7"/>
    <w:rsid w:val="001D4543"/>
    <w:rsid w:val="001D4711"/>
    <w:rsid w:val="001D4732"/>
    <w:rsid w:val="001D499F"/>
    <w:rsid w:val="001D4A75"/>
    <w:rsid w:val="001D4A98"/>
    <w:rsid w:val="001D4EEF"/>
    <w:rsid w:val="001D5228"/>
    <w:rsid w:val="001D5343"/>
    <w:rsid w:val="001D558B"/>
    <w:rsid w:val="001D5B40"/>
    <w:rsid w:val="001D60A2"/>
    <w:rsid w:val="001D60B6"/>
    <w:rsid w:val="001D6152"/>
    <w:rsid w:val="001D61D0"/>
    <w:rsid w:val="001D6292"/>
    <w:rsid w:val="001D6479"/>
    <w:rsid w:val="001D6679"/>
    <w:rsid w:val="001D67CE"/>
    <w:rsid w:val="001D6907"/>
    <w:rsid w:val="001D6AAB"/>
    <w:rsid w:val="001D6ACD"/>
    <w:rsid w:val="001D7110"/>
    <w:rsid w:val="001D7517"/>
    <w:rsid w:val="001D7673"/>
    <w:rsid w:val="001D79A0"/>
    <w:rsid w:val="001D7DF6"/>
    <w:rsid w:val="001D7E61"/>
    <w:rsid w:val="001D7FDD"/>
    <w:rsid w:val="001E0164"/>
    <w:rsid w:val="001E03D7"/>
    <w:rsid w:val="001E07F9"/>
    <w:rsid w:val="001E09B3"/>
    <w:rsid w:val="001E0D6F"/>
    <w:rsid w:val="001E1297"/>
    <w:rsid w:val="001E1322"/>
    <w:rsid w:val="001E1404"/>
    <w:rsid w:val="001E1531"/>
    <w:rsid w:val="001E162B"/>
    <w:rsid w:val="001E1675"/>
    <w:rsid w:val="001E169A"/>
    <w:rsid w:val="001E1AC1"/>
    <w:rsid w:val="001E1AC5"/>
    <w:rsid w:val="001E1CB3"/>
    <w:rsid w:val="001E1CE6"/>
    <w:rsid w:val="001E1D06"/>
    <w:rsid w:val="001E1F5A"/>
    <w:rsid w:val="001E2142"/>
    <w:rsid w:val="001E2369"/>
    <w:rsid w:val="001E25BF"/>
    <w:rsid w:val="001E26BA"/>
    <w:rsid w:val="001E2791"/>
    <w:rsid w:val="001E287B"/>
    <w:rsid w:val="001E299E"/>
    <w:rsid w:val="001E2AF3"/>
    <w:rsid w:val="001E310C"/>
    <w:rsid w:val="001E3706"/>
    <w:rsid w:val="001E373D"/>
    <w:rsid w:val="001E3895"/>
    <w:rsid w:val="001E38EC"/>
    <w:rsid w:val="001E39EF"/>
    <w:rsid w:val="001E3AE7"/>
    <w:rsid w:val="001E3AED"/>
    <w:rsid w:val="001E3C85"/>
    <w:rsid w:val="001E3FCE"/>
    <w:rsid w:val="001E406A"/>
    <w:rsid w:val="001E4170"/>
    <w:rsid w:val="001E41F0"/>
    <w:rsid w:val="001E432D"/>
    <w:rsid w:val="001E43B4"/>
    <w:rsid w:val="001E451B"/>
    <w:rsid w:val="001E471C"/>
    <w:rsid w:val="001E471D"/>
    <w:rsid w:val="001E4786"/>
    <w:rsid w:val="001E47B5"/>
    <w:rsid w:val="001E4906"/>
    <w:rsid w:val="001E495C"/>
    <w:rsid w:val="001E4B17"/>
    <w:rsid w:val="001E4F10"/>
    <w:rsid w:val="001E4F80"/>
    <w:rsid w:val="001E4FC5"/>
    <w:rsid w:val="001E5310"/>
    <w:rsid w:val="001E591B"/>
    <w:rsid w:val="001E5DD4"/>
    <w:rsid w:val="001E5F5B"/>
    <w:rsid w:val="001E6035"/>
    <w:rsid w:val="001E60B7"/>
    <w:rsid w:val="001E6255"/>
    <w:rsid w:val="001E649A"/>
    <w:rsid w:val="001E653A"/>
    <w:rsid w:val="001E6577"/>
    <w:rsid w:val="001E6652"/>
    <w:rsid w:val="001E67EF"/>
    <w:rsid w:val="001E6CD6"/>
    <w:rsid w:val="001E6E50"/>
    <w:rsid w:val="001E6F11"/>
    <w:rsid w:val="001E6FA9"/>
    <w:rsid w:val="001E7134"/>
    <w:rsid w:val="001E7229"/>
    <w:rsid w:val="001E74BE"/>
    <w:rsid w:val="001E761F"/>
    <w:rsid w:val="001E797D"/>
    <w:rsid w:val="001E7B24"/>
    <w:rsid w:val="001E7D3E"/>
    <w:rsid w:val="001F00CA"/>
    <w:rsid w:val="001F02FC"/>
    <w:rsid w:val="001F047C"/>
    <w:rsid w:val="001F0563"/>
    <w:rsid w:val="001F097D"/>
    <w:rsid w:val="001F09C7"/>
    <w:rsid w:val="001F0A99"/>
    <w:rsid w:val="001F0B38"/>
    <w:rsid w:val="001F0B6D"/>
    <w:rsid w:val="001F0BED"/>
    <w:rsid w:val="001F0D31"/>
    <w:rsid w:val="001F0D3D"/>
    <w:rsid w:val="001F0FB7"/>
    <w:rsid w:val="001F0FCF"/>
    <w:rsid w:val="001F1457"/>
    <w:rsid w:val="001F161F"/>
    <w:rsid w:val="001F166C"/>
    <w:rsid w:val="001F1855"/>
    <w:rsid w:val="001F18B4"/>
    <w:rsid w:val="001F19E2"/>
    <w:rsid w:val="001F1A9B"/>
    <w:rsid w:val="001F1B3E"/>
    <w:rsid w:val="001F1BF5"/>
    <w:rsid w:val="001F1C13"/>
    <w:rsid w:val="001F1CCF"/>
    <w:rsid w:val="001F1FFF"/>
    <w:rsid w:val="001F2026"/>
    <w:rsid w:val="001F2117"/>
    <w:rsid w:val="001F214F"/>
    <w:rsid w:val="001F22CD"/>
    <w:rsid w:val="001F230B"/>
    <w:rsid w:val="001F24C5"/>
    <w:rsid w:val="001F24D4"/>
    <w:rsid w:val="001F24E7"/>
    <w:rsid w:val="001F2844"/>
    <w:rsid w:val="001F285C"/>
    <w:rsid w:val="001F2984"/>
    <w:rsid w:val="001F2AB8"/>
    <w:rsid w:val="001F2B6D"/>
    <w:rsid w:val="001F2BF0"/>
    <w:rsid w:val="001F2E1B"/>
    <w:rsid w:val="001F2E8C"/>
    <w:rsid w:val="001F2FF9"/>
    <w:rsid w:val="001F30DF"/>
    <w:rsid w:val="001F31E5"/>
    <w:rsid w:val="001F331C"/>
    <w:rsid w:val="001F3385"/>
    <w:rsid w:val="001F36A8"/>
    <w:rsid w:val="001F3A6D"/>
    <w:rsid w:val="001F3E61"/>
    <w:rsid w:val="001F3EA4"/>
    <w:rsid w:val="001F4060"/>
    <w:rsid w:val="001F47AD"/>
    <w:rsid w:val="001F489B"/>
    <w:rsid w:val="001F4A96"/>
    <w:rsid w:val="001F4C73"/>
    <w:rsid w:val="001F4EAF"/>
    <w:rsid w:val="001F4EF5"/>
    <w:rsid w:val="001F4EFD"/>
    <w:rsid w:val="001F4FA8"/>
    <w:rsid w:val="001F50C0"/>
    <w:rsid w:val="001F51D2"/>
    <w:rsid w:val="001F5290"/>
    <w:rsid w:val="001F57FF"/>
    <w:rsid w:val="001F589F"/>
    <w:rsid w:val="001F5995"/>
    <w:rsid w:val="001F5B1F"/>
    <w:rsid w:val="001F5BF1"/>
    <w:rsid w:val="001F5CAC"/>
    <w:rsid w:val="001F5CDA"/>
    <w:rsid w:val="001F622A"/>
    <w:rsid w:val="001F63DB"/>
    <w:rsid w:val="001F6463"/>
    <w:rsid w:val="001F664C"/>
    <w:rsid w:val="001F665B"/>
    <w:rsid w:val="001F6669"/>
    <w:rsid w:val="001F66E0"/>
    <w:rsid w:val="001F6849"/>
    <w:rsid w:val="001F69BD"/>
    <w:rsid w:val="001F6A58"/>
    <w:rsid w:val="001F6A8F"/>
    <w:rsid w:val="001F6B81"/>
    <w:rsid w:val="001F6BB9"/>
    <w:rsid w:val="001F6C9A"/>
    <w:rsid w:val="001F6D9B"/>
    <w:rsid w:val="001F6EDF"/>
    <w:rsid w:val="001F6F1B"/>
    <w:rsid w:val="001F70E1"/>
    <w:rsid w:val="001F7383"/>
    <w:rsid w:val="001F75D7"/>
    <w:rsid w:val="001F77A9"/>
    <w:rsid w:val="001F7802"/>
    <w:rsid w:val="001F7810"/>
    <w:rsid w:val="001F7B3F"/>
    <w:rsid w:val="001F7C88"/>
    <w:rsid w:val="001F7CCC"/>
    <w:rsid w:val="001F7D61"/>
    <w:rsid w:val="001F7DEB"/>
    <w:rsid w:val="001F7DFF"/>
    <w:rsid w:val="001F7EF9"/>
    <w:rsid w:val="001F7F6A"/>
    <w:rsid w:val="00200058"/>
    <w:rsid w:val="002000CE"/>
    <w:rsid w:val="002001B6"/>
    <w:rsid w:val="00200611"/>
    <w:rsid w:val="00200D56"/>
    <w:rsid w:val="00201047"/>
    <w:rsid w:val="00201093"/>
    <w:rsid w:val="00201094"/>
    <w:rsid w:val="002011C1"/>
    <w:rsid w:val="002013D1"/>
    <w:rsid w:val="002014CA"/>
    <w:rsid w:val="0020175B"/>
    <w:rsid w:val="00201A73"/>
    <w:rsid w:val="00201B0D"/>
    <w:rsid w:val="00201D6B"/>
    <w:rsid w:val="00201E30"/>
    <w:rsid w:val="00201FA9"/>
    <w:rsid w:val="0020218D"/>
    <w:rsid w:val="00202275"/>
    <w:rsid w:val="0020238B"/>
    <w:rsid w:val="0020265B"/>
    <w:rsid w:val="00202746"/>
    <w:rsid w:val="002028E5"/>
    <w:rsid w:val="00202C7E"/>
    <w:rsid w:val="00202EA0"/>
    <w:rsid w:val="00203145"/>
    <w:rsid w:val="0020336F"/>
    <w:rsid w:val="00203484"/>
    <w:rsid w:val="00203528"/>
    <w:rsid w:val="00203629"/>
    <w:rsid w:val="00203A87"/>
    <w:rsid w:val="00203DB6"/>
    <w:rsid w:val="00204347"/>
    <w:rsid w:val="00204440"/>
    <w:rsid w:val="0020452A"/>
    <w:rsid w:val="00204814"/>
    <w:rsid w:val="002049FD"/>
    <w:rsid w:val="00204BD9"/>
    <w:rsid w:val="00204DD4"/>
    <w:rsid w:val="00204E7C"/>
    <w:rsid w:val="00204E99"/>
    <w:rsid w:val="00204EBA"/>
    <w:rsid w:val="00204F05"/>
    <w:rsid w:val="0020500A"/>
    <w:rsid w:val="002051F4"/>
    <w:rsid w:val="00205221"/>
    <w:rsid w:val="00205230"/>
    <w:rsid w:val="002052CE"/>
    <w:rsid w:val="00205302"/>
    <w:rsid w:val="002053F2"/>
    <w:rsid w:val="002055AE"/>
    <w:rsid w:val="00205921"/>
    <w:rsid w:val="00205B84"/>
    <w:rsid w:val="00205E81"/>
    <w:rsid w:val="00205EDD"/>
    <w:rsid w:val="00205F56"/>
    <w:rsid w:val="00205FBB"/>
    <w:rsid w:val="002061A7"/>
    <w:rsid w:val="002061E0"/>
    <w:rsid w:val="0020639D"/>
    <w:rsid w:val="002065CC"/>
    <w:rsid w:val="0020694F"/>
    <w:rsid w:val="00206B01"/>
    <w:rsid w:val="00206D4A"/>
    <w:rsid w:val="00206DC6"/>
    <w:rsid w:val="00206ED0"/>
    <w:rsid w:val="00206EE6"/>
    <w:rsid w:val="00207009"/>
    <w:rsid w:val="00207198"/>
    <w:rsid w:val="002073D8"/>
    <w:rsid w:val="002073FD"/>
    <w:rsid w:val="0020756A"/>
    <w:rsid w:val="0020781B"/>
    <w:rsid w:val="00207898"/>
    <w:rsid w:val="0020799A"/>
    <w:rsid w:val="00207ACF"/>
    <w:rsid w:val="00207BAF"/>
    <w:rsid w:val="00207CA2"/>
    <w:rsid w:val="00207D82"/>
    <w:rsid w:val="00207EF9"/>
    <w:rsid w:val="00207F83"/>
    <w:rsid w:val="00210033"/>
    <w:rsid w:val="0021021A"/>
    <w:rsid w:val="00210531"/>
    <w:rsid w:val="002105C4"/>
    <w:rsid w:val="0021060D"/>
    <w:rsid w:val="0021067E"/>
    <w:rsid w:val="002106D5"/>
    <w:rsid w:val="00210B89"/>
    <w:rsid w:val="00210C17"/>
    <w:rsid w:val="00210CBE"/>
    <w:rsid w:val="00210D31"/>
    <w:rsid w:val="00210E14"/>
    <w:rsid w:val="00210FFC"/>
    <w:rsid w:val="00211048"/>
    <w:rsid w:val="002110E1"/>
    <w:rsid w:val="00211143"/>
    <w:rsid w:val="0021129A"/>
    <w:rsid w:val="002113E6"/>
    <w:rsid w:val="00211497"/>
    <w:rsid w:val="002114B6"/>
    <w:rsid w:val="00211624"/>
    <w:rsid w:val="00211771"/>
    <w:rsid w:val="002119E0"/>
    <w:rsid w:val="00211A6B"/>
    <w:rsid w:val="00211AAB"/>
    <w:rsid w:val="00211CA2"/>
    <w:rsid w:val="00211D38"/>
    <w:rsid w:val="00211D48"/>
    <w:rsid w:val="00211E55"/>
    <w:rsid w:val="00211E72"/>
    <w:rsid w:val="00211FCE"/>
    <w:rsid w:val="00212102"/>
    <w:rsid w:val="002121BE"/>
    <w:rsid w:val="002121C7"/>
    <w:rsid w:val="0021228F"/>
    <w:rsid w:val="002122C8"/>
    <w:rsid w:val="0021242D"/>
    <w:rsid w:val="00212853"/>
    <w:rsid w:val="00212BC9"/>
    <w:rsid w:val="00212BDC"/>
    <w:rsid w:val="00212C35"/>
    <w:rsid w:val="00213002"/>
    <w:rsid w:val="00213327"/>
    <w:rsid w:val="0021337C"/>
    <w:rsid w:val="0021344F"/>
    <w:rsid w:val="0021364F"/>
    <w:rsid w:val="0021382D"/>
    <w:rsid w:val="00213A59"/>
    <w:rsid w:val="00213B3E"/>
    <w:rsid w:val="00213C3C"/>
    <w:rsid w:val="00213CF9"/>
    <w:rsid w:val="00213DD8"/>
    <w:rsid w:val="00213DF4"/>
    <w:rsid w:val="002141C5"/>
    <w:rsid w:val="0021430E"/>
    <w:rsid w:val="00214359"/>
    <w:rsid w:val="002143FD"/>
    <w:rsid w:val="0021449A"/>
    <w:rsid w:val="002145C5"/>
    <w:rsid w:val="0021478C"/>
    <w:rsid w:val="00214B1F"/>
    <w:rsid w:val="00214D03"/>
    <w:rsid w:val="00215547"/>
    <w:rsid w:val="002155C0"/>
    <w:rsid w:val="002156C2"/>
    <w:rsid w:val="002156D7"/>
    <w:rsid w:val="002156D9"/>
    <w:rsid w:val="00215838"/>
    <w:rsid w:val="00215B46"/>
    <w:rsid w:val="00215B97"/>
    <w:rsid w:val="00215DCD"/>
    <w:rsid w:val="00215EE7"/>
    <w:rsid w:val="002160CA"/>
    <w:rsid w:val="00216326"/>
    <w:rsid w:val="002164CC"/>
    <w:rsid w:val="0021650D"/>
    <w:rsid w:val="0021659E"/>
    <w:rsid w:val="00216651"/>
    <w:rsid w:val="002167A1"/>
    <w:rsid w:val="0021691C"/>
    <w:rsid w:val="00216AFE"/>
    <w:rsid w:val="00216BAA"/>
    <w:rsid w:val="00216CC2"/>
    <w:rsid w:val="00216EEF"/>
    <w:rsid w:val="00217146"/>
    <w:rsid w:val="00217309"/>
    <w:rsid w:val="002173BC"/>
    <w:rsid w:val="002175CD"/>
    <w:rsid w:val="002176DD"/>
    <w:rsid w:val="00217775"/>
    <w:rsid w:val="00217803"/>
    <w:rsid w:val="00217867"/>
    <w:rsid w:val="00217870"/>
    <w:rsid w:val="002178C6"/>
    <w:rsid w:val="00217BF0"/>
    <w:rsid w:val="00217D53"/>
    <w:rsid w:val="00217EB6"/>
    <w:rsid w:val="00217F1A"/>
    <w:rsid w:val="00217F1E"/>
    <w:rsid w:val="002200C5"/>
    <w:rsid w:val="0022037F"/>
    <w:rsid w:val="0022049A"/>
    <w:rsid w:val="00220720"/>
    <w:rsid w:val="002208BC"/>
    <w:rsid w:val="00220C42"/>
    <w:rsid w:val="00220E2E"/>
    <w:rsid w:val="00220EDC"/>
    <w:rsid w:val="002210A1"/>
    <w:rsid w:val="0022110A"/>
    <w:rsid w:val="002212D1"/>
    <w:rsid w:val="0022132C"/>
    <w:rsid w:val="00221330"/>
    <w:rsid w:val="002218B1"/>
    <w:rsid w:val="00221B77"/>
    <w:rsid w:val="00221BBC"/>
    <w:rsid w:val="00221D52"/>
    <w:rsid w:val="00221DA4"/>
    <w:rsid w:val="00221F17"/>
    <w:rsid w:val="002220BE"/>
    <w:rsid w:val="0022254D"/>
    <w:rsid w:val="002226D9"/>
    <w:rsid w:val="002226F7"/>
    <w:rsid w:val="002227EE"/>
    <w:rsid w:val="00222826"/>
    <w:rsid w:val="00222B4B"/>
    <w:rsid w:val="00222CB5"/>
    <w:rsid w:val="00222CF6"/>
    <w:rsid w:val="00222D4A"/>
    <w:rsid w:val="002232B7"/>
    <w:rsid w:val="002234C1"/>
    <w:rsid w:val="002234E8"/>
    <w:rsid w:val="002236B0"/>
    <w:rsid w:val="00223848"/>
    <w:rsid w:val="00223D6C"/>
    <w:rsid w:val="002241E6"/>
    <w:rsid w:val="002244D5"/>
    <w:rsid w:val="00224562"/>
    <w:rsid w:val="002248FD"/>
    <w:rsid w:val="00224913"/>
    <w:rsid w:val="00224949"/>
    <w:rsid w:val="0022494A"/>
    <w:rsid w:val="00224ACE"/>
    <w:rsid w:val="00224B2A"/>
    <w:rsid w:val="00224EEC"/>
    <w:rsid w:val="00224F71"/>
    <w:rsid w:val="00224FDF"/>
    <w:rsid w:val="00225111"/>
    <w:rsid w:val="00225239"/>
    <w:rsid w:val="00225320"/>
    <w:rsid w:val="00225355"/>
    <w:rsid w:val="00225372"/>
    <w:rsid w:val="002253DA"/>
    <w:rsid w:val="00225C19"/>
    <w:rsid w:val="00225CC1"/>
    <w:rsid w:val="00225DE3"/>
    <w:rsid w:val="00225E28"/>
    <w:rsid w:val="0022609B"/>
    <w:rsid w:val="0022619E"/>
    <w:rsid w:val="00226241"/>
    <w:rsid w:val="0022652E"/>
    <w:rsid w:val="00226788"/>
    <w:rsid w:val="00226946"/>
    <w:rsid w:val="0022695E"/>
    <w:rsid w:val="00226A82"/>
    <w:rsid w:val="00226A9A"/>
    <w:rsid w:val="00226D9B"/>
    <w:rsid w:val="00226E1A"/>
    <w:rsid w:val="00227099"/>
    <w:rsid w:val="00227165"/>
    <w:rsid w:val="0022785F"/>
    <w:rsid w:val="0022790E"/>
    <w:rsid w:val="002279CA"/>
    <w:rsid w:val="00227F6D"/>
    <w:rsid w:val="002300BA"/>
    <w:rsid w:val="00230190"/>
    <w:rsid w:val="002303F1"/>
    <w:rsid w:val="00230A7F"/>
    <w:rsid w:val="00230A8A"/>
    <w:rsid w:val="00230AF4"/>
    <w:rsid w:val="00230C03"/>
    <w:rsid w:val="00230D4D"/>
    <w:rsid w:val="00230DB8"/>
    <w:rsid w:val="00231785"/>
    <w:rsid w:val="00231835"/>
    <w:rsid w:val="00231863"/>
    <w:rsid w:val="002319C2"/>
    <w:rsid w:val="00231A75"/>
    <w:rsid w:val="00231C4F"/>
    <w:rsid w:val="00231D58"/>
    <w:rsid w:val="00231EC4"/>
    <w:rsid w:val="00232061"/>
    <w:rsid w:val="0023208C"/>
    <w:rsid w:val="00232141"/>
    <w:rsid w:val="002323A1"/>
    <w:rsid w:val="002324A8"/>
    <w:rsid w:val="00232760"/>
    <w:rsid w:val="0023295E"/>
    <w:rsid w:val="002329C2"/>
    <w:rsid w:val="00232A67"/>
    <w:rsid w:val="00232D52"/>
    <w:rsid w:val="00232DA3"/>
    <w:rsid w:val="0023321E"/>
    <w:rsid w:val="00233526"/>
    <w:rsid w:val="0023367D"/>
    <w:rsid w:val="00233954"/>
    <w:rsid w:val="0023398D"/>
    <w:rsid w:val="002339F4"/>
    <w:rsid w:val="00233FBD"/>
    <w:rsid w:val="00234082"/>
    <w:rsid w:val="00234287"/>
    <w:rsid w:val="002342E5"/>
    <w:rsid w:val="0023433D"/>
    <w:rsid w:val="002343E3"/>
    <w:rsid w:val="002344AC"/>
    <w:rsid w:val="002345D9"/>
    <w:rsid w:val="002349E8"/>
    <w:rsid w:val="00234C23"/>
    <w:rsid w:val="00234C67"/>
    <w:rsid w:val="00234D9C"/>
    <w:rsid w:val="00234DF3"/>
    <w:rsid w:val="00234FA8"/>
    <w:rsid w:val="0023513B"/>
    <w:rsid w:val="002352A7"/>
    <w:rsid w:val="0023534D"/>
    <w:rsid w:val="002354FB"/>
    <w:rsid w:val="00235547"/>
    <w:rsid w:val="00235619"/>
    <w:rsid w:val="00235622"/>
    <w:rsid w:val="0023562D"/>
    <w:rsid w:val="002358FC"/>
    <w:rsid w:val="00235952"/>
    <w:rsid w:val="0023597E"/>
    <w:rsid w:val="002359E3"/>
    <w:rsid w:val="00235A9E"/>
    <w:rsid w:val="00235CA4"/>
    <w:rsid w:val="00235D8C"/>
    <w:rsid w:val="00235DAB"/>
    <w:rsid w:val="00235EA5"/>
    <w:rsid w:val="00235F73"/>
    <w:rsid w:val="002360BD"/>
    <w:rsid w:val="002360CC"/>
    <w:rsid w:val="002362D0"/>
    <w:rsid w:val="002362FF"/>
    <w:rsid w:val="00236547"/>
    <w:rsid w:val="002365A1"/>
    <w:rsid w:val="002365DF"/>
    <w:rsid w:val="00236968"/>
    <w:rsid w:val="00236975"/>
    <w:rsid w:val="002369B0"/>
    <w:rsid w:val="00236DDB"/>
    <w:rsid w:val="00236E10"/>
    <w:rsid w:val="00236EEB"/>
    <w:rsid w:val="00237256"/>
    <w:rsid w:val="002374F6"/>
    <w:rsid w:val="002375DB"/>
    <w:rsid w:val="002377A8"/>
    <w:rsid w:val="002378B4"/>
    <w:rsid w:val="002378C9"/>
    <w:rsid w:val="002378CD"/>
    <w:rsid w:val="00237BB4"/>
    <w:rsid w:val="00237CF0"/>
    <w:rsid w:val="00237DF6"/>
    <w:rsid w:val="00240175"/>
    <w:rsid w:val="002401B8"/>
    <w:rsid w:val="0024030E"/>
    <w:rsid w:val="002405D3"/>
    <w:rsid w:val="00240AE5"/>
    <w:rsid w:val="00240B75"/>
    <w:rsid w:val="00240C95"/>
    <w:rsid w:val="00240D73"/>
    <w:rsid w:val="00240F56"/>
    <w:rsid w:val="00240FFE"/>
    <w:rsid w:val="00241911"/>
    <w:rsid w:val="00241A98"/>
    <w:rsid w:val="00241BC6"/>
    <w:rsid w:val="00241C56"/>
    <w:rsid w:val="00241C92"/>
    <w:rsid w:val="00241DEB"/>
    <w:rsid w:val="00241E14"/>
    <w:rsid w:val="00241E48"/>
    <w:rsid w:val="00241F96"/>
    <w:rsid w:val="00241FC4"/>
    <w:rsid w:val="00242166"/>
    <w:rsid w:val="002422AA"/>
    <w:rsid w:val="0024242B"/>
    <w:rsid w:val="002424BA"/>
    <w:rsid w:val="00242561"/>
    <w:rsid w:val="002426CD"/>
    <w:rsid w:val="00242761"/>
    <w:rsid w:val="002427AF"/>
    <w:rsid w:val="0024299E"/>
    <w:rsid w:val="00242A07"/>
    <w:rsid w:val="00242A21"/>
    <w:rsid w:val="00242AAF"/>
    <w:rsid w:val="00242CF0"/>
    <w:rsid w:val="00242EE9"/>
    <w:rsid w:val="002431AC"/>
    <w:rsid w:val="00243252"/>
    <w:rsid w:val="002432DA"/>
    <w:rsid w:val="00243309"/>
    <w:rsid w:val="0024366F"/>
    <w:rsid w:val="002436A0"/>
    <w:rsid w:val="002437E5"/>
    <w:rsid w:val="002438A0"/>
    <w:rsid w:val="00243A5E"/>
    <w:rsid w:val="00243B35"/>
    <w:rsid w:val="00243B4D"/>
    <w:rsid w:val="00243D0D"/>
    <w:rsid w:val="00243D57"/>
    <w:rsid w:val="00243E09"/>
    <w:rsid w:val="00244035"/>
    <w:rsid w:val="00244039"/>
    <w:rsid w:val="0024421A"/>
    <w:rsid w:val="0024429E"/>
    <w:rsid w:val="002442F2"/>
    <w:rsid w:val="0024450F"/>
    <w:rsid w:val="002445DB"/>
    <w:rsid w:val="002445EF"/>
    <w:rsid w:val="0024480A"/>
    <w:rsid w:val="00244910"/>
    <w:rsid w:val="00244923"/>
    <w:rsid w:val="00244A44"/>
    <w:rsid w:val="00244B8D"/>
    <w:rsid w:val="00244DCB"/>
    <w:rsid w:val="00244E31"/>
    <w:rsid w:val="00244E51"/>
    <w:rsid w:val="002451D8"/>
    <w:rsid w:val="00245202"/>
    <w:rsid w:val="0024526F"/>
    <w:rsid w:val="00245272"/>
    <w:rsid w:val="00245646"/>
    <w:rsid w:val="00245733"/>
    <w:rsid w:val="0024589B"/>
    <w:rsid w:val="00245B90"/>
    <w:rsid w:val="00245B91"/>
    <w:rsid w:val="00245BAC"/>
    <w:rsid w:val="00245C1E"/>
    <w:rsid w:val="00245EA2"/>
    <w:rsid w:val="00245EC0"/>
    <w:rsid w:val="00246228"/>
    <w:rsid w:val="002462C0"/>
    <w:rsid w:val="00246344"/>
    <w:rsid w:val="00246425"/>
    <w:rsid w:val="00246497"/>
    <w:rsid w:val="002465F3"/>
    <w:rsid w:val="0024663C"/>
    <w:rsid w:val="002467A9"/>
    <w:rsid w:val="00246834"/>
    <w:rsid w:val="00246A49"/>
    <w:rsid w:val="00246A60"/>
    <w:rsid w:val="00246AA0"/>
    <w:rsid w:val="00246B30"/>
    <w:rsid w:val="00246CE5"/>
    <w:rsid w:val="00246D78"/>
    <w:rsid w:val="00246D7E"/>
    <w:rsid w:val="00246DA1"/>
    <w:rsid w:val="00246DD3"/>
    <w:rsid w:val="00246EBA"/>
    <w:rsid w:val="00247171"/>
    <w:rsid w:val="002471C6"/>
    <w:rsid w:val="00247278"/>
    <w:rsid w:val="0024729E"/>
    <w:rsid w:val="00247512"/>
    <w:rsid w:val="002477F1"/>
    <w:rsid w:val="00247BA5"/>
    <w:rsid w:val="00247BCC"/>
    <w:rsid w:val="00247C30"/>
    <w:rsid w:val="00247C85"/>
    <w:rsid w:val="00247F65"/>
    <w:rsid w:val="00247F8E"/>
    <w:rsid w:val="00247FB3"/>
    <w:rsid w:val="00247FFA"/>
    <w:rsid w:val="0025003B"/>
    <w:rsid w:val="002501DC"/>
    <w:rsid w:val="002501FB"/>
    <w:rsid w:val="0025033F"/>
    <w:rsid w:val="0025037D"/>
    <w:rsid w:val="002504C5"/>
    <w:rsid w:val="002504D7"/>
    <w:rsid w:val="002504E4"/>
    <w:rsid w:val="00250517"/>
    <w:rsid w:val="00250600"/>
    <w:rsid w:val="002506E9"/>
    <w:rsid w:val="00250774"/>
    <w:rsid w:val="00250779"/>
    <w:rsid w:val="002509C2"/>
    <w:rsid w:val="00250CD1"/>
    <w:rsid w:val="00250D41"/>
    <w:rsid w:val="00250DD6"/>
    <w:rsid w:val="00250F07"/>
    <w:rsid w:val="00250F91"/>
    <w:rsid w:val="00250FC8"/>
    <w:rsid w:val="00251087"/>
    <w:rsid w:val="00251362"/>
    <w:rsid w:val="00251391"/>
    <w:rsid w:val="002513AB"/>
    <w:rsid w:val="00251526"/>
    <w:rsid w:val="0025178F"/>
    <w:rsid w:val="00251A90"/>
    <w:rsid w:val="00251A9F"/>
    <w:rsid w:val="00251C0B"/>
    <w:rsid w:val="00251C13"/>
    <w:rsid w:val="00251C1A"/>
    <w:rsid w:val="00251C99"/>
    <w:rsid w:val="00251C9D"/>
    <w:rsid w:val="00251DB1"/>
    <w:rsid w:val="00251DC6"/>
    <w:rsid w:val="00251DD2"/>
    <w:rsid w:val="00251E8A"/>
    <w:rsid w:val="002523C7"/>
    <w:rsid w:val="00252446"/>
    <w:rsid w:val="00252696"/>
    <w:rsid w:val="002527A9"/>
    <w:rsid w:val="00252DB9"/>
    <w:rsid w:val="00252E6B"/>
    <w:rsid w:val="00252EDA"/>
    <w:rsid w:val="00252FBC"/>
    <w:rsid w:val="002530A6"/>
    <w:rsid w:val="002532F6"/>
    <w:rsid w:val="002535B5"/>
    <w:rsid w:val="002535D4"/>
    <w:rsid w:val="00253727"/>
    <w:rsid w:val="0025372B"/>
    <w:rsid w:val="002539C5"/>
    <w:rsid w:val="002539D4"/>
    <w:rsid w:val="002539F1"/>
    <w:rsid w:val="00253AC1"/>
    <w:rsid w:val="00253C2C"/>
    <w:rsid w:val="00253D18"/>
    <w:rsid w:val="00253D2A"/>
    <w:rsid w:val="00253DFB"/>
    <w:rsid w:val="00253F32"/>
    <w:rsid w:val="00253FE2"/>
    <w:rsid w:val="002541F9"/>
    <w:rsid w:val="002544BC"/>
    <w:rsid w:val="002544D9"/>
    <w:rsid w:val="002545A3"/>
    <w:rsid w:val="0025472B"/>
    <w:rsid w:val="0025478C"/>
    <w:rsid w:val="00254E0E"/>
    <w:rsid w:val="00254EEC"/>
    <w:rsid w:val="00255282"/>
    <w:rsid w:val="00255366"/>
    <w:rsid w:val="002553F9"/>
    <w:rsid w:val="002556EB"/>
    <w:rsid w:val="0025591D"/>
    <w:rsid w:val="00255935"/>
    <w:rsid w:val="0025598F"/>
    <w:rsid w:val="002559BE"/>
    <w:rsid w:val="00255C58"/>
    <w:rsid w:val="00255C60"/>
    <w:rsid w:val="00255CCE"/>
    <w:rsid w:val="002560DD"/>
    <w:rsid w:val="00256463"/>
    <w:rsid w:val="002567B9"/>
    <w:rsid w:val="0025696E"/>
    <w:rsid w:val="002569ED"/>
    <w:rsid w:val="00256B7C"/>
    <w:rsid w:val="00256D0A"/>
    <w:rsid w:val="00256FB6"/>
    <w:rsid w:val="00256FBB"/>
    <w:rsid w:val="00257076"/>
    <w:rsid w:val="00257132"/>
    <w:rsid w:val="00257304"/>
    <w:rsid w:val="00257505"/>
    <w:rsid w:val="0025750C"/>
    <w:rsid w:val="00257528"/>
    <w:rsid w:val="002576EC"/>
    <w:rsid w:val="00257972"/>
    <w:rsid w:val="00257BC6"/>
    <w:rsid w:val="00257BDA"/>
    <w:rsid w:val="002601C7"/>
    <w:rsid w:val="00260327"/>
    <w:rsid w:val="00260328"/>
    <w:rsid w:val="00260494"/>
    <w:rsid w:val="00260588"/>
    <w:rsid w:val="002605C2"/>
    <w:rsid w:val="0026060F"/>
    <w:rsid w:val="002606DE"/>
    <w:rsid w:val="002607BC"/>
    <w:rsid w:val="0026099F"/>
    <w:rsid w:val="00260B61"/>
    <w:rsid w:val="00260CEF"/>
    <w:rsid w:val="00260D57"/>
    <w:rsid w:val="00260D96"/>
    <w:rsid w:val="00260DFF"/>
    <w:rsid w:val="00260EBB"/>
    <w:rsid w:val="00260F68"/>
    <w:rsid w:val="002612C2"/>
    <w:rsid w:val="0026136E"/>
    <w:rsid w:val="0026139B"/>
    <w:rsid w:val="002613F7"/>
    <w:rsid w:val="0026152F"/>
    <w:rsid w:val="0026184A"/>
    <w:rsid w:val="00261A04"/>
    <w:rsid w:val="00261A65"/>
    <w:rsid w:val="00261AF7"/>
    <w:rsid w:val="00261C02"/>
    <w:rsid w:val="00261CC1"/>
    <w:rsid w:val="00261DC5"/>
    <w:rsid w:val="00261DE7"/>
    <w:rsid w:val="00261F10"/>
    <w:rsid w:val="00261FF0"/>
    <w:rsid w:val="0026204C"/>
    <w:rsid w:val="002620F4"/>
    <w:rsid w:val="002623D7"/>
    <w:rsid w:val="002628FD"/>
    <w:rsid w:val="002629DF"/>
    <w:rsid w:val="00262A51"/>
    <w:rsid w:val="00262C65"/>
    <w:rsid w:val="00262CA4"/>
    <w:rsid w:val="00262FDA"/>
    <w:rsid w:val="00263071"/>
    <w:rsid w:val="002630A1"/>
    <w:rsid w:val="0026329D"/>
    <w:rsid w:val="002634DC"/>
    <w:rsid w:val="00263701"/>
    <w:rsid w:val="002638F3"/>
    <w:rsid w:val="002639C9"/>
    <w:rsid w:val="002639D8"/>
    <w:rsid w:val="00263A39"/>
    <w:rsid w:val="00264094"/>
    <w:rsid w:val="00264370"/>
    <w:rsid w:val="002643BD"/>
    <w:rsid w:val="0026448A"/>
    <w:rsid w:val="00264572"/>
    <w:rsid w:val="002645C4"/>
    <w:rsid w:val="00264651"/>
    <w:rsid w:val="002648CC"/>
    <w:rsid w:val="0026494E"/>
    <w:rsid w:val="00264958"/>
    <w:rsid w:val="002649DB"/>
    <w:rsid w:val="00264A42"/>
    <w:rsid w:val="00264B37"/>
    <w:rsid w:val="00264B75"/>
    <w:rsid w:val="00264F09"/>
    <w:rsid w:val="00264F42"/>
    <w:rsid w:val="0026503A"/>
    <w:rsid w:val="00265141"/>
    <w:rsid w:val="00265200"/>
    <w:rsid w:val="0026520C"/>
    <w:rsid w:val="00265A10"/>
    <w:rsid w:val="00265C7E"/>
    <w:rsid w:val="00265D81"/>
    <w:rsid w:val="00265E77"/>
    <w:rsid w:val="00265F63"/>
    <w:rsid w:val="00265F92"/>
    <w:rsid w:val="00265FBD"/>
    <w:rsid w:val="00266348"/>
    <w:rsid w:val="0026648F"/>
    <w:rsid w:val="0026668A"/>
    <w:rsid w:val="00266926"/>
    <w:rsid w:val="00266A2F"/>
    <w:rsid w:val="00266A76"/>
    <w:rsid w:val="00266AB6"/>
    <w:rsid w:val="00266ABB"/>
    <w:rsid w:val="00266ACC"/>
    <w:rsid w:val="00266AFE"/>
    <w:rsid w:val="00266B5D"/>
    <w:rsid w:val="00266CF9"/>
    <w:rsid w:val="00266F89"/>
    <w:rsid w:val="0026721B"/>
    <w:rsid w:val="00267417"/>
    <w:rsid w:val="002678EE"/>
    <w:rsid w:val="00267A10"/>
    <w:rsid w:val="00267AF7"/>
    <w:rsid w:val="00267C27"/>
    <w:rsid w:val="00267D35"/>
    <w:rsid w:val="00267D9D"/>
    <w:rsid w:val="00267DD9"/>
    <w:rsid w:val="00267F47"/>
    <w:rsid w:val="00267F8E"/>
    <w:rsid w:val="0027009D"/>
    <w:rsid w:val="002700E3"/>
    <w:rsid w:val="0027027A"/>
    <w:rsid w:val="002703DD"/>
    <w:rsid w:val="00270466"/>
    <w:rsid w:val="002705B1"/>
    <w:rsid w:val="002705BE"/>
    <w:rsid w:val="00270797"/>
    <w:rsid w:val="0027081F"/>
    <w:rsid w:val="0027097D"/>
    <w:rsid w:val="00270A1E"/>
    <w:rsid w:val="00270D3C"/>
    <w:rsid w:val="00271112"/>
    <w:rsid w:val="002711A9"/>
    <w:rsid w:val="00271277"/>
    <w:rsid w:val="00271335"/>
    <w:rsid w:val="00271511"/>
    <w:rsid w:val="002715CA"/>
    <w:rsid w:val="00271730"/>
    <w:rsid w:val="0027178C"/>
    <w:rsid w:val="00271839"/>
    <w:rsid w:val="0027189D"/>
    <w:rsid w:val="0027194A"/>
    <w:rsid w:val="002719E7"/>
    <w:rsid w:val="00271A52"/>
    <w:rsid w:val="00271ADE"/>
    <w:rsid w:val="00271E0E"/>
    <w:rsid w:val="00271E39"/>
    <w:rsid w:val="0027203A"/>
    <w:rsid w:val="002722A4"/>
    <w:rsid w:val="002722BE"/>
    <w:rsid w:val="002723A7"/>
    <w:rsid w:val="0027253B"/>
    <w:rsid w:val="0027274D"/>
    <w:rsid w:val="0027291C"/>
    <w:rsid w:val="00272A0E"/>
    <w:rsid w:val="00272A22"/>
    <w:rsid w:val="00272AD7"/>
    <w:rsid w:val="00272B44"/>
    <w:rsid w:val="00272B83"/>
    <w:rsid w:val="00272C04"/>
    <w:rsid w:val="00272D6F"/>
    <w:rsid w:val="00272DDA"/>
    <w:rsid w:val="00272E46"/>
    <w:rsid w:val="00272EC2"/>
    <w:rsid w:val="00272F59"/>
    <w:rsid w:val="00272F97"/>
    <w:rsid w:val="00272FE9"/>
    <w:rsid w:val="002733B9"/>
    <w:rsid w:val="002733F5"/>
    <w:rsid w:val="0027353E"/>
    <w:rsid w:val="00273727"/>
    <w:rsid w:val="0027398E"/>
    <w:rsid w:val="00273ACD"/>
    <w:rsid w:val="00273DC8"/>
    <w:rsid w:val="00273DF6"/>
    <w:rsid w:val="00273DF8"/>
    <w:rsid w:val="00273E03"/>
    <w:rsid w:val="00274000"/>
    <w:rsid w:val="00274019"/>
    <w:rsid w:val="002741E2"/>
    <w:rsid w:val="00274354"/>
    <w:rsid w:val="00274407"/>
    <w:rsid w:val="0027455A"/>
    <w:rsid w:val="0027459C"/>
    <w:rsid w:val="0027460C"/>
    <w:rsid w:val="0027468F"/>
    <w:rsid w:val="002746EE"/>
    <w:rsid w:val="00274760"/>
    <w:rsid w:val="002747B8"/>
    <w:rsid w:val="0027483E"/>
    <w:rsid w:val="002748D9"/>
    <w:rsid w:val="00274AF6"/>
    <w:rsid w:val="00274CE5"/>
    <w:rsid w:val="00274E94"/>
    <w:rsid w:val="00274F77"/>
    <w:rsid w:val="00275013"/>
    <w:rsid w:val="0027513B"/>
    <w:rsid w:val="0027520A"/>
    <w:rsid w:val="00275351"/>
    <w:rsid w:val="00275360"/>
    <w:rsid w:val="00275450"/>
    <w:rsid w:val="002755F6"/>
    <w:rsid w:val="00275803"/>
    <w:rsid w:val="0027598C"/>
    <w:rsid w:val="00275A33"/>
    <w:rsid w:val="00275AD5"/>
    <w:rsid w:val="00275B8D"/>
    <w:rsid w:val="00275BF7"/>
    <w:rsid w:val="00275C90"/>
    <w:rsid w:val="00275D3D"/>
    <w:rsid w:val="00275F3B"/>
    <w:rsid w:val="002763D7"/>
    <w:rsid w:val="002763F7"/>
    <w:rsid w:val="002764ED"/>
    <w:rsid w:val="002764F1"/>
    <w:rsid w:val="002764F5"/>
    <w:rsid w:val="002767D4"/>
    <w:rsid w:val="002767F3"/>
    <w:rsid w:val="002768B6"/>
    <w:rsid w:val="002768C4"/>
    <w:rsid w:val="002769B0"/>
    <w:rsid w:val="00276AFA"/>
    <w:rsid w:val="00276C04"/>
    <w:rsid w:val="00276D86"/>
    <w:rsid w:val="00276E1C"/>
    <w:rsid w:val="00276E23"/>
    <w:rsid w:val="00277041"/>
    <w:rsid w:val="00277532"/>
    <w:rsid w:val="0027759B"/>
    <w:rsid w:val="0027778E"/>
    <w:rsid w:val="00277C33"/>
    <w:rsid w:val="00277E26"/>
    <w:rsid w:val="002800BB"/>
    <w:rsid w:val="0028025A"/>
    <w:rsid w:val="00280424"/>
    <w:rsid w:val="00280472"/>
    <w:rsid w:val="002806B4"/>
    <w:rsid w:val="00280766"/>
    <w:rsid w:val="0028091C"/>
    <w:rsid w:val="00280A65"/>
    <w:rsid w:val="00280A84"/>
    <w:rsid w:val="00280B15"/>
    <w:rsid w:val="00280BBD"/>
    <w:rsid w:val="00280D54"/>
    <w:rsid w:val="00280DAB"/>
    <w:rsid w:val="00281094"/>
    <w:rsid w:val="002812DF"/>
    <w:rsid w:val="0028153A"/>
    <w:rsid w:val="00281557"/>
    <w:rsid w:val="002816E2"/>
    <w:rsid w:val="00281852"/>
    <w:rsid w:val="00281886"/>
    <w:rsid w:val="002819A6"/>
    <w:rsid w:val="00281A11"/>
    <w:rsid w:val="00281B57"/>
    <w:rsid w:val="00281CCB"/>
    <w:rsid w:val="00281F31"/>
    <w:rsid w:val="00281F50"/>
    <w:rsid w:val="00281FF9"/>
    <w:rsid w:val="00282197"/>
    <w:rsid w:val="002821F9"/>
    <w:rsid w:val="002823E6"/>
    <w:rsid w:val="002824E2"/>
    <w:rsid w:val="0028252A"/>
    <w:rsid w:val="00282688"/>
    <w:rsid w:val="00282777"/>
    <w:rsid w:val="00282C63"/>
    <w:rsid w:val="00282CE7"/>
    <w:rsid w:val="00282E38"/>
    <w:rsid w:val="00282E3E"/>
    <w:rsid w:val="00282E93"/>
    <w:rsid w:val="002830C6"/>
    <w:rsid w:val="00283213"/>
    <w:rsid w:val="00283459"/>
    <w:rsid w:val="00283566"/>
    <w:rsid w:val="00283726"/>
    <w:rsid w:val="00283848"/>
    <w:rsid w:val="002839D5"/>
    <w:rsid w:val="00283A84"/>
    <w:rsid w:val="00283ABE"/>
    <w:rsid w:val="00283B59"/>
    <w:rsid w:val="00283C54"/>
    <w:rsid w:val="00283CC4"/>
    <w:rsid w:val="00283E0C"/>
    <w:rsid w:val="00283E9C"/>
    <w:rsid w:val="00283EF2"/>
    <w:rsid w:val="00283F67"/>
    <w:rsid w:val="00283FB8"/>
    <w:rsid w:val="00284112"/>
    <w:rsid w:val="00284184"/>
    <w:rsid w:val="002842EE"/>
    <w:rsid w:val="002843C4"/>
    <w:rsid w:val="0028452A"/>
    <w:rsid w:val="00284674"/>
    <w:rsid w:val="002846F5"/>
    <w:rsid w:val="00284949"/>
    <w:rsid w:val="00284A4D"/>
    <w:rsid w:val="00284B88"/>
    <w:rsid w:val="00284D56"/>
    <w:rsid w:val="00284EA4"/>
    <w:rsid w:val="00284EB0"/>
    <w:rsid w:val="002852BC"/>
    <w:rsid w:val="0028530A"/>
    <w:rsid w:val="002854D3"/>
    <w:rsid w:val="0028550B"/>
    <w:rsid w:val="00285B1E"/>
    <w:rsid w:val="00285C66"/>
    <w:rsid w:val="00285F9A"/>
    <w:rsid w:val="00286026"/>
    <w:rsid w:val="00286069"/>
    <w:rsid w:val="002860D2"/>
    <w:rsid w:val="0028629E"/>
    <w:rsid w:val="002862BB"/>
    <w:rsid w:val="002864D1"/>
    <w:rsid w:val="002864DA"/>
    <w:rsid w:val="00286579"/>
    <w:rsid w:val="002867FB"/>
    <w:rsid w:val="002868C6"/>
    <w:rsid w:val="00286AE3"/>
    <w:rsid w:val="00286D5A"/>
    <w:rsid w:val="00286E43"/>
    <w:rsid w:val="00286EDB"/>
    <w:rsid w:val="00286F5B"/>
    <w:rsid w:val="00287152"/>
    <w:rsid w:val="0028722D"/>
    <w:rsid w:val="002872ED"/>
    <w:rsid w:val="00287584"/>
    <w:rsid w:val="00287926"/>
    <w:rsid w:val="00287E9A"/>
    <w:rsid w:val="00287E9E"/>
    <w:rsid w:val="002900AD"/>
    <w:rsid w:val="002904C7"/>
    <w:rsid w:val="002905B2"/>
    <w:rsid w:val="00290769"/>
    <w:rsid w:val="002908AD"/>
    <w:rsid w:val="00290A05"/>
    <w:rsid w:val="00290B53"/>
    <w:rsid w:val="00290DE0"/>
    <w:rsid w:val="00290FC1"/>
    <w:rsid w:val="0029136B"/>
    <w:rsid w:val="00291464"/>
    <w:rsid w:val="0029170D"/>
    <w:rsid w:val="00291F24"/>
    <w:rsid w:val="0029204D"/>
    <w:rsid w:val="00292238"/>
    <w:rsid w:val="002923FF"/>
    <w:rsid w:val="002924D0"/>
    <w:rsid w:val="002925AE"/>
    <w:rsid w:val="002926FE"/>
    <w:rsid w:val="002929AF"/>
    <w:rsid w:val="00292AE0"/>
    <w:rsid w:val="00292BBD"/>
    <w:rsid w:val="00292F48"/>
    <w:rsid w:val="0029329F"/>
    <w:rsid w:val="002934C4"/>
    <w:rsid w:val="002935A6"/>
    <w:rsid w:val="00293887"/>
    <w:rsid w:val="00293952"/>
    <w:rsid w:val="002939F3"/>
    <w:rsid w:val="002939FA"/>
    <w:rsid w:val="00293A5B"/>
    <w:rsid w:val="00293A60"/>
    <w:rsid w:val="00293C50"/>
    <w:rsid w:val="00293D84"/>
    <w:rsid w:val="00293EE6"/>
    <w:rsid w:val="0029412B"/>
    <w:rsid w:val="002942D5"/>
    <w:rsid w:val="002942E6"/>
    <w:rsid w:val="0029449C"/>
    <w:rsid w:val="002945DC"/>
    <w:rsid w:val="00294695"/>
    <w:rsid w:val="0029482F"/>
    <w:rsid w:val="00294ABA"/>
    <w:rsid w:val="00294D5B"/>
    <w:rsid w:val="00294E15"/>
    <w:rsid w:val="00294F36"/>
    <w:rsid w:val="00294FCA"/>
    <w:rsid w:val="00295158"/>
    <w:rsid w:val="002952B6"/>
    <w:rsid w:val="0029539A"/>
    <w:rsid w:val="00295548"/>
    <w:rsid w:val="002956A6"/>
    <w:rsid w:val="00295A5C"/>
    <w:rsid w:val="00295AD8"/>
    <w:rsid w:val="00295D18"/>
    <w:rsid w:val="00295D9D"/>
    <w:rsid w:val="00295DC2"/>
    <w:rsid w:val="00295EC5"/>
    <w:rsid w:val="00295F1F"/>
    <w:rsid w:val="00295FD0"/>
    <w:rsid w:val="00296163"/>
    <w:rsid w:val="00296205"/>
    <w:rsid w:val="00296554"/>
    <w:rsid w:val="0029655E"/>
    <w:rsid w:val="00296663"/>
    <w:rsid w:val="0029696B"/>
    <w:rsid w:val="002969B2"/>
    <w:rsid w:val="00296A0B"/>
    <w:rsid w:val="00296E40"/>
    <w:rsid w:val="00296E98"/>
    <w:rsid w:val="00296F61"/>
    <w:rsid w:val="002970BB"/>
    <w:rsid w:val="002971B9"/>
    <w:rsid w:val="002971FE"/>
    <w:rsid w:val="00297330"/>
    <w:rsid w:val="0029737B"/>
    <w:rsid w:val="00297466"/>
    <w:rsid w:val="002975AD"/>
    <w:rsid w:val="002975D3"/>
    <w:rsid w:val="00297648"/>
    <w:rsid w:val="002976B9"/>
    <w:rsid w:val="002978C2"/>
    <w:rsid w:val="00297BFD"/>
    <w:rsid w:val="00297E66"/>
    <w:rsid w:val="002A0086"/>
    <w:rsid w:val="002A04E7"/>
    <w:rsid w:val="002A0538"/>
    <w:rsid w:val="002A05DF"/>
    <w:rsid w:val="002A06AC"/>
    <w:rsid w:val="002A07A9"/>
    <w:rsid w:val="002A090E"/>
    <w:rsid w:val="002A0A00"/>
    <w:rsid w:val="002A0BCA"/>
    <w:rsid w:val="002A0E2E"/>
    <w:rsid w:val="002A0E94"/>
    <w:rsid w:val="002A0FC3"/>
    <w:rsid w:val="002A11C0"/>
    <w:rsid w:val="002A13E5"/>
    <w:rsid w:val="002A1702"/>
    <w:rsid w:val="002A1925"/>
    <w:rsid w:val="002A196F"/>
    <w:rsid w:val="002A1A2F"/>
    <w:rsid w:val="002A1A69"/>
    <w:rsid w:val="002A1B9E"/>
    <w:rsid w:val="002A1EC5"/>
    <w:rsid w:val="002A1F1A"/>
    <w:rsid w:val="002A1FD2"/>
    <w:rsid w:val="002A1FFF"/>
    <w:rsid w:val="002A221C"/>
    <w:rsid w:val="002A2463"/>
    <w:rsid w:val="002A2506"/>
    <w:rsid w:val="002A25B1"/>
    <w:rsid w:val="002A2693"/>
    <w:rsid w:val="002A284B"/>
    <w:rsid w:val="002A2A67"/>
    <w:rsid w:val="002A2AB6"/>
    <w:rsid w:val="002A3124"/>
    <w:rsid w:val="002A3181"/>
    <w:rsid w:val="002A3207"/>
    <w:rsid w:val="002A328C"/>
    <w:rsid w:val="002A32B9"/>
    <w:rsid w:val="002A3459"/>
    <w:rsid w:val="002A361D"/>
    <w:rsid w:val="002A36A5"/>
    <w:rsid w:val="002A3769"/>
    <w:rsid w:val="002A37C4"/>
    <w:rsid w:val="002A37FC"/>
    <w:rsid w:val="002A3948"/>
    <w:rsid w:val="002A39E0"/>
    <w:rsid w:val="002A3B92"/>
    <w:rsid w:val="002A3C46"/>
    <w:rsid w:val="002A3CD0"/>
    <w:rsid w:val="002A3CF6"/>
    <w:rsid w:val="002A3D10"/>
    <w:rsid w:val="002A465C"/>
    <w:rsid w:val="002A4864"/>
    <w:rsid w:val="002A48FB"/>
    <w:rsid w:val="002A4B6F"/>
    <w:rsid w:val="002A4F55"/>
    <w:rsid w:val="002A4FC8"/>
    <w:rsid w:val="002A505B"/>
    <w:rsid w:val="002A5207"/>
    <w:rsid w:val="002A52DE"/>
    <w:rsid w:val="002A53A8"/>
    <w:rsid w:val="002A56AC"/>
    <w:rsid w:val="002A5AD6"/>
    <w:rsid w:val="002A5B90"/>
    <w:rsid w:val="002A5C7B"/>
    <w:rsid w:val="002A5D2B"/>
    <w:rsid w:val="002A60EA"/>
    <w:rsid w:val="002A6264"/>
    <w:rsid w:val="002A6281"/>
    <w:rsid w:val="002A63EE"/>
    <w:rsid w:val="002A641A"/>
    <w:rsid w:val="002A649F"/>
    <w:rsid w:val="002A64E9"/>
    <w:rsid w:val="002A6542"/>
    <w:rsid w:val="002A6619"/>
    <w:rsid w:val="002A6719"/>
    <w:rsid w:val="002A676A"/>
    <w:rsid w:val="002A67B0"/>
    <w:rsid w:val="002A6BDE"/>
    <w:rsid w:val="002A6C9A"/>
    <w:rsid w:val="002A6D03"/>
    <w:rsid w:val="002A6ED4"/>
    <w:rsid w:val="002A70D4"/>
    <w:rsid w:val="002A71F8"/>
    <w:rsid w:val="002A735A"/>
    <w:rsid w:val="002A7557"/>
    <w:rsid w:val="002A7696"/>
    <w:rsid w:val="002A76E8"/>
    <w:rsid w:val="002A7837"/>
    <w:rsid w:val="002A78D8"/>
    <w:rsid w:val="002A7928"/>
    <w:rsid w:val="002A7A55"/>
    <w:rsid w:val="002A7CD5"/>
    <w:rsid w:val="002A7D5D"/>
    <w:rsid w:val="002A7E25"/>
    <w:rsid w:val="002A7EA1"/>
    <w:rsid w:val="002A7FC3"/>
    <w:rsid w:val="002A7FFE"/>
    <w:rsid w:val="002B0194"/>
    <w:rsid w:val="002B052D"/>
    <w:rsid w:val="002B0586"/>
    <w:rsid w:val="002B0810"/>
    <w:rsid w:val="002B0827"/>
    <w:rsid w:val="002B09F0"/>
    <w:rsid w:val="002B0B50"/>
    <w:rsid w:val="002B0C1C"/>
    <w:rsid w:val="002B0FFD"/>
    <w:rsid w:val="002B100C"/>
    <w:rsid w:val="002B1400"/>
    <w:rsid w:val="002B1449"/>
    <w:rsid w:val="002B15A8"/>
    <w:rsid w:val="002B1681"/>
    <w:rsid w:val="002B17BB"/>
    <w:rsid w:val="002B1866"/>
    <w:rsid w:val="002B194D"/>
    <w:rsid w:val="002B19F4"/>
    <w:rsid w:val="002B1C2E"/>
    <w:rsid w:val="002B1E3B"/>
    <w:rsid w:val="002B1E7F"/>
    <w:rsid w:val="002B21DB"/>
    <w:rsid w:val="002B2218"/>
    <w:rsid w:val="002B227D"/>
    <w:rsid w:val="002B2326"/>
    <w:rsid w:val="002B23D4"/>
    <w:rsid w:val="002B25F8"/>
    <w:rsid w:val="002B26DE"/>
    <w:rsid w:val="002B27B1"/>
    <w:rsid w:val="002B2801"/>
    <w:rsid w:val="002B2A50"/>
    <w:rsid w:val="002B2B68"/>
    <w:rsid w:val="002B2DCE"/>
    <w:rsid w:val="002B2EBB"/>
    <w:rsid w:val="002B3070"/>
    <w:rsid w:val="002B3256"/>
    <w:rsid w:val="002B346F"/>
    <w:rsid w:val="002B34AA"/>
    <w:rsid w:val="002B35A0"/>
    <w:rsid w:val="002B3971"/>
    <w:rsid w:val="002B3B01"/>
    <w:rsid w:val="002B3B5D"/>
    <w:rsid w:val="002B3C5F"/>
    <w:rsid w:val="002B3C65"/>
    <w:rsid w:val="002B3C8E"/>
    <w:rsid w:val="002B3E37"/>
    <w:rsid w:val="002B3ED0"/>
    <w:rsid w:val="002B3F7C"/>
    <w:rsid w:val="002B3FC6"/>
    <w:rsid w:val="002B3FE1"/>
    <w:rsid w:val="002B4124"/>
    <w:rsid w:val="002B4331"/>
    <w:rsid w:val="002B4644"/>
    <w:rsid w:val="002B483B"/>
    <w:rsid w:val="002B4849"/>
    <w:rsid w:val="002B4898"/>
    <w:rsid w:val="002B49E3"/>
    <w:rsid w:val="002B49ED"/>
    <w:rsid w:val="002B4B45"/>
    <w:rsid w:val="002B4BCE"/>
    <w:rsid w:val="002B4CFE"/>
    <w:rsid w:val="002B4E07"/>
    <w:rsid w:val="002B4FD5"/>
    <w:rsid w:val="002B5009"/>
    <w:rsid w:val="002B5266"/>
    <w:rsid w:val="002B527A"/>
    <w:rsid w:val="002B52AE"/>
    <w:rsid w:val="002B533C"/>
    <w:rsid w:val="002B53F8"/>
    <w:rsid w:val="002B574A"/>
    <w:rsid w:val="002B576E"/>
    <w:rsid w:val="002B58B7"/>
    <w:rsid w:val="002B5CF1"/>
    <w:rsid w:val="002B5D14"/>
    <w:rsid w:val="002B5E19"/>
    <w:rsid w:val="002B5E54"/>
    <w:rsid w:val="002B5F95"/>
    <w:rsid w:val="002B6233"/>
    <w:rsid w:val="002B632F"/>
    <w:rsid w:val="002B6386"/>
    <w:rsid w:val="002B6597"/>
    <w:rsid w:val="002B65E2"/>
    <w:rsid w:val="002B6751"/>
    <w:rsid w:val="002B6910"/>
    <w:rsid w:val="002B699B"/>
    <w:rsid w:val="002B69B9"/>
    <w:rsid w:val="002B6A91"/>
    <w:rsid w:val="002B6AEE"/>
    <w:rsid w:val="002B6B3F"/>
    <w:rsid w:val="002B6BA4"/>
    <w:rsid w:val="002B6BED"/>
    <w:rsid w:val="002B6CCC"/>
    <w:rsid w:val="002B6E60"/>
    <w:rsid w:val="002B7050"/>
    <w:rsid w:val="002B70F3"/>
    <w:rsid w:val="002B74D2"/>
    <w:rsid w:val="002B75BE"/>
    <w:rsid w:val="002B765C"/>
    <w:rsid w:val="002B7748"/>
    <w:rsid w:val="002B7878"/>
    <w:rsid w:val="002B799B"/>
    <w:rsid w:val="002B7A54"/>
    <w:rsid w:val="002B7B07"/>
    <w:rsid w:val="002B7C03"/>
    <w:rsid w:val="002B7D83"/>
    <w:rsid w:val="002B7F1E"/>
    <w:rsid w:val="002B7F6E"/>
    <w:rsid w:val="002B7FD5"/>
    <w:rsid w:val="002B7FD9"/>
    <w:rsid w:val="002C00DB"/>
    <w:rsid w:val="002C01DC"/>
    <w:rsid w:val="002C02CF"/>
    <w:rsid w:val="002C03E0"/>
    <w:rsid w:val="002C048B"/>
    <w:rsid w:val="002C049D"/>
    <w:rsid w:val="002C053C"/>
    <w:rsid w:val="002C0579"/>
    <w:rsid w:val="002C08D8"/>
    <w:rsid w:val="002C0902"/>
    <w:rsid w:val="002C0BA1"/>
    <w:rsid w:val="002C0C0F"/>
    <w:rsid w:val="002C0CB8"/>
    <w:rsid w:val="002C0DF0"/>
    <w:rsid w:val="002C1816"/>
    <w:rsid w:val="002C189C"/>
    <w:rsid w:val="002C18D8"/>
    <w:rsid w:val="002C18F9"/>
    <w:rsid w:val="002C19D2"/>
    <w:rsid w:val="002C1A3C"/>
    <w:rsid w:val="002C1A90"/>
    <w:rsid w:val="002C1E90"/>
    <w:rsid w:val="002C1EE4"/>
    <w:rsid w:val="002C2155"/>
    <w:rsid w:val="002C21F0"/>
    <w:rsid w:val="002C239C"/>
    <w:rsid w:val="002C248D"/>
    <w:rsid w:val="002C2491"/>
    <w:rsid w:val="002C2716"/>
    <w:rsid w:val="002C2994"/>
    <w:rsid w:val="002C2AEA"/>
    <w:rsid w:val="002C2CC4"/>
    <w:rsid w:val="002C2DBA"/>
    <w:rsid w:val="002C2E9A"/>
    <w:rsid w:val="002C31B5"/>
    <w:rsid w:val="002C3301"/>
    <w:rsid w:val="002C331A"/>
    <w:rsid w:val="002C33AC"/>
    <w:rsid w:val="002C357D"/>
    <w:rsid w:val="002C36A6"/>
    <w:rsid w:val="002C37F2"/>
    <w:rsid w:val="002C383F"/>
    <w:rsid w:val="002C396C"/>
    <w:rsid w:val="002C3A38"/>
    <w:rsid w:val="002C3BC5"/>
    <w:rsid w:val="002C3C45"/>
    <w:rsid w:val="002C3C72"/>
    <w:rsid w:val="002C3D0B"/>
    <w:rsid w:val="002C3D5A"/>
    <w:rsid w:val="002C3DFA"/>
    <w:rsid w:val="002C3E22"/>
    <w:rsid w:val="002C3F94"/>
    <w:rsid w:val="002C3FC6"/>
    <w:rsid w:val="002C4083"/>
    <w:rsid w:val="002C41A0"/>
    <w:rsid w:val="002C444A"/>
    <w:rsid w:val="002C46A5"/>
    <w:rsid w:val="002C4754"/>
    <w:rsid w:val="002C47DC"/>
    <w:rsid w:val="002C48AD"/>
    <w:rsid w:val="002C4962"/>
    <w:rsid w:val="002C4AE5"/>
    <w:rsid w:val="002C4B7D"/>
    <w:rsid w:val="002C4C94"/>
    <w:rsid w:val="002C50F6"/>
    <w:rsid w:val="002C5125"/>
    <w:rsid w:val="002C54C8"/>
    <w:rsid w:val="002C552C"/>
    <w:rsid w:val="002C570B"/>
    <w:rsid w:val="002C5744"/>
    <w:rsid w:val="002C57C7"/>
    <w:rsid w:val="002C583A"/>
    <w:rsid w:val="002C5950"/>
    <w:rsid w:val="002C5CCF"/>
    <w:rsid w:val="002C5D72"/>
    <w:rsid w:val="002C5E9A"/>
    <w:rsid w:val="002C5EA5"/>
    <w:rsid w:val="002C5FA4"/>
    <w:rsid w:val="002C6091"/>
    <w:rsid w:val="002C6193"/>
    <w:rsid w:val="002C62AF"/>
    <w:rsid w:val="002C63A0"/>
    <w:rsid w:val="002C6635"/>
    <w:rsid w:val="002C6987"/>
    <w:rsid w:val="002C6A0B"/>
    <w:rsid w:val="002C6A23"/>
    <w:rsid w:val="002C6BC9"/>
    <w:rsid w:val="002C6C21"/>
    <w:rsid w:val="002C6F50"/>
    <w:rsid w:val="002C6FD3"/>
    <w:rsid w:val="002C7212"/>
    <w:rsid w:val="002C72F7"/>
    <w:rsid w:val="002C776A"/>
    <w:rsid w:val="002C7ABF"/>
    <w:rsid w:val="002C7C23"/>
    <w:rsid w:val="002C7C92"/>
    <w:rsid w:val="002C7CDD"/>
    <w:rsid w:val="002C7CFF"/>
    <w:rsid w:val="002C7E37"/>
    <w:rsid w:val="002C7E42"/>
    <w:rsid w:val="002C7E4D"/>
    <w:rsid w:val="002D0149"/>
    <w:rsid w:val="002D02EC"/>
    <w:rsid w:val="002D04E0"/>
    <w:rsid w:val="002D0596"/>
    <w:rsid w:val="002D06B1"/>
    <w:rsid w:val="002D075A"/>
    <w:rsid w:val="002D07EB"/>
    <w:rsid w:val="002D07FF"/>
    <w:rsid w:val="002D0875"/>
    <w:rsid w:val="002D08A2"/>
    <w:rsid w:val="002D08B0"/>
    <w:rsid w:val="002D0949"/>
    <w:rsid w:val="002D0A0A"/>
    <w:rsid w:val="002D0D1D"/>
    <w:rsid w:val="002D0DAE"/>
    <w:rsid w:val="002D0E79"/>
    <w:rsid w:val="002D1153"/>
    <w:rsid w:val="002D16B1"/>
    <w:rsid w:val="002D1831"/>
    <w:rsid w:val="002D1942"/>
    <w:rsid w:val="002D1A7E"/>
    <w:rsid w:val="002D1B38"/>
    <w:rsid w:val="002D1F18"/>
    <w:rsid w:val="002D1F45"/>
    <w:rsid w:val="002D1F8A"/>
    <w:rsid w:val="002D1FF8"/>
    <w:rsid w:val="002D2220"/>
    <w:rsid w:val="002D226A"/>
    <w:rsid w:val="002D22FC"/>
    <w:rsid w:val="002D253A"/>
    <w:rsid w:val="002D26D2"/>
    <w:rsid w:val="002D2814"/>
    <w:rsid w:val="002D2893"/>
    <w:rsid w:val="002D29D6"/>
    <w:rsid w:val="002D2B9B"/>
    <w:rsid w:val="002D2C09"/>
    <w:rsid w:val="002D2E48"/>
    <w:rsid w:val="002D2ED1"/>
    <w:rsid w:val="002D2F00"/>
    <w:rsid w:val="002D30B7"/>
    <w:rsid w:val="002D3197"/>
    <w:rsid w:val="002D325E"/>
    <w:rsid w:val="002D34C9"/>
    <w:rsid w:val="002D3691"/>
    <w:rsid w:val="002D36D9"/>
    <w:rsid w:val="002D3B00"/>
    <w:rsid w:val="002D3C3B"/>
    <w:rsid w:val="002D3CAF"/>
    <w:rsid w:val="002D40E6"/>
    <w:rsid w:val="002D44CD"/>
    <w:rsid w:val="002D4687"/>
    <w:rsid w:val="002D46E8"/>
    <w:rsid w:val="002D4710"/>
    <w:rsid w:val="002D474B"/>
    <w:rsid w:val="002D4810"/>
    <w:rsid w:val="002D48B5"/>
    <w:rsid w:val="002D497E"/>
    <w:rsid w:val="002D49C4"/>
    <w:rsid w:val="002D49FC"/>
    <w:rsid w:val="002D4A95"/>
    <w:rsid w:val="002D4B24"/>
    <w:rsid w:val="002D4B64"/>
    <w:rsid w:val="002D4DE1"/>
    <w:rsid w:val="002D4EA6"/>
    <w:rsid w:val="002D4F77"/>
    <w:rsid w:val="002D5031"/>
    <w:rsid w:val="002D51F7"/>
    <w:rsid w:val="002D5235"/>
    <w:rsid w:val="002D535B"/>
    <w:rsid w:val="002D53CE"/>
    <w:rsid w:val="002D5736"/>
    <w:rsid w:val="002D58E5"/>
    <w:rsid w:val="002D5B4F"/>
    <w:rsid w:val="002D5BB1"/>
    <w:rsid w:val="002D5E5B"/>
    <w:rsid w:val="002D5F38"/>
    <w:rsid w:val="002D5F52"/>
    <w:rsid w:val="002D602A"/>
    <w:rsid w:val="002D6158"/>
    <w:rsid w:val="002D62C2"/>
    <w:rsid w:val="002D63C4"/>
    <w:rsid w:val="002D63D9"/>
    <w:rsid w:val="002D6462"/>
    <w:rsid w:val="002D647B"/>
    <w:rsid w:val="002D65CC"/>
    <w:rsid w:val="002D6653"/>
    <w:rsid w:val="002D6791"/>
    <w:rsid w:val="002D67EF"/>
    <w:rsid w:val="002D6858"/>
    <w:rsid w:val="002D6A38"/>
    <w:rsid w:val="002D6ABE"/>
    <w:rsid w:val="002D6C26"/>
    <w:rsid w:val="002D6D7E"/>
    <w:rsid w:val="002D6F60"/>
    <w:rsid w:val="002D6F9F"/>
    <w:rsid w:val="002D7157"/>
    <w:rsid w:val="002D73C4"/>
    <w:rsid w:val="002D7510"/>
    <w:rsid w:val="002D75E1"/>
    <w:rsid w:val="002D768B"/>
    <w:rsid w:val="002D77BF"/>
    <w:rsid w:val="002D789D"/>
    <w:rsid w:val="002D7A2F"/>
    <w:rsid w:val="002D7A4E"/>
    <w:rsid w:val="002D7A70"/>
    <w:rsid w:val="002D7AF5"/>
    <w:rsid w:val="002D7C6D"/>
    <w:rsid w:val="002D7D59"/>
    <w:rsid w:val="002D7DE1"/>
    <w:rsid w:val="002D7E01"/>
    <w:rsid w:val="002E0294"/>
    <w:rsid w:val="002E0353"/>
    <w:rsid w:val="002E035C"/>
    <w:rsid w:val="002E04B5"/>
    <w:rsid w:val="002E08C7"/>
    <w:rsid w:val="002E0985"/>
    <w:rsid w:val="002E0994"/>
    <w:rsid w:val="002E09B8"/>
    <w:rsid w:val="002E0ADE"/>
    <w:rsid w:val="002E0C3A"/>
    <w:rsid w:val="002E0C7F"/>
    <w:rsid w:val="002E0D2B"/>
    <w:rsid w:val="002E0D6B"/>
    <w:rsid w:val="002E0FDC"/>
    <w:rsid w:val="002E0FE7"/>
    <w:rsid w:val="002E1140"/>
    <w:rsid w:val="002E1737"/>
    <w:rsid w:val="002E1962"/>
    <w:rsid w:val="002E1B06"/>
    <w:rsid w:val="002E1B8B"/>
    <w:rsid w:val="002E1D7F"/>
    <w:rsid w:val="002E1D85"/>
    <w:rsid w:val="002E1F52"/>
    <w:rsid w:val="002E1F56"/>
    <w:rsid w:val="002E1F96"/>
    <w:rsid w:val="002E1FB6"/>
    <w:rsid w:val="002E20D8"/>
    <w:rsid w:val="002E22C8"/>
    <w:rsid w:val="002E2321"/>
    <w:rsid w:val="002E23E5"/>
    <w:rsid w:val="002E2424"/>
    <w:rsid w:val="002E24B9"/>
    <w:rsid w:val="002E267A"/>
    <w:rsid w:val="002E27C0"/>
    <w:rsid w:val="002E280B"/>
    <w:rsid w:val="002E2D0E"/>
    <w:rsid w:val="002E2E05"/>
    <w:rsid w:val="002E3208"/>
    <w:rsid w:val="002E3394"/>
    <w:rsid w:val="002E33F6"/>
    <w:rsid w:val="002E3417"/>
    <w:rsid w:val="002E3555"/>
    <w:rsid w:val="002E3571"/>
    <w:rsid w:val="002E3670"/>
    <w:rsid w:val="002E39B7"/>
    <w:rsid w:val="002E39E4"/>
    <w:rsid w:val="002E3B67"/>
    <w:rsid w:val="002E3BB7"/>
    <w:rsid w:val="002E3C7B"/>
    <w:rsid w:val="002E3CA9"/>
    <w:rsid w:val="002E3E21"/>
    <w:rsid w:val="002E4109"/>
    <w:rsid w:val="002E415B"/>
    <w:rsid w:val="002E420A"/>
    <w:rsid w:val="002E440A"/>
    <w:rsid w:val="002E44D8"/>
    <w:rsid w:val="002E4797"/>
    <w:rsid w:val="002E4A6A"/>
    <w:rsid w:val="002E4D5B"/>
    <w:rsid w:val="002E4EFB"/>
    <w:rsid w:val="002E5376"/>
    <w:rsid w:val="002E53E1"/>
    <w:rsid w:val="002E545C"/>
    <w:rsid w:val="002E568F"/>
    <w:rsid w:val="002E569A"/>
    <w:rsid w:val="002E56AF"/>
    <w:rsid w:val="002E56D5"/>
    <w:rsid w:val="002E57A6"/>
    <w:rsid w:val="002E5833"/>
    <w:rsid w:val="002E59A3"/>
    <w:rsid w:val="002E5A38"/>
    <w:rsid w:val="002E5C3B"/>
    <w:rsid w:val="002E5D13"/>
    <w:rsid w:val="002E5D27"/>
    <w:rsid w:val="002E5F59"/>
    <w:rsid w:val="002E6225"/>
    <w:rsid w:val="002E6412"/>
    <w:rsid w:val="002E682D"/>
    <w:rsid w:val="002E6952"/>
    <w:rsid w:val="002E6955"/>
    <w:rsid w:val="002E6A5B"/>
    <w:rsid w:val="002E6AC1"/>
    <w:rsid w:val="002E6AC9"/>
    <w:rsid w:val="002E6AE9"/>
    <w:rsid w:val="002E6F91"/>
    <w:rsid w:val="002E704E"/>
    <w:rsid w:val="002E72D7"/>
    <w:rsid w:val="002E7385"/>
    <w:rsid w:val="002E7498"/>
    <w:rsid w:val="002E74CC"/>
    <w:rsid w:val="002E750E"/>
    <w:rsid w:val="002E7A6B"/>
    <w:rsid w:val="002E7B42"/>
    <w:rsid w:val="002E7B71"/>
    <w:rsid w:val="002E7CC9"/>
    <w:rsid w:val="002E7D7E"/>
    <w:rsid w:val="002E7DD8"/>
    <w:rsid w:val="002E7E53"/>
    <w:rsid w:val="002E7EAD"/>
    <w:rsid w:val="002F016D"/>
    <w:rsid w:val="002F027C"/>
    <w:rsid w:val="002F03DC"/>
    <w:rsid w:val="002F0678"/>
    <w:rsid w:val="002F073C"/>
    <w:rsid w:val="002F07A9"/>
    <w:rsid w:val="002F08AD"/>
    <w:rsid w:val="002F0932"/>
    <w:rsid w:val="002F0C62"/>
    <w:rsid w:val="002F0D0D"/>
    <w:rsid w:val="002F0DB9"/>
    <w:rsid w:val="002F0F71"/>
    <w:rsid w:val="002F0FB1"/>
    <w:rsid w:val="002F0FF9"/>
    <w:rsid w:val="002F1020"/>
    <w:rsid w:val="002F1082"/>
    <w:rsid w:val="002F14BD"/>
    <w:rsid w:val="002F15A4"/>
    <w:rsid w:val="002F15EF"/>
    <w:rsid w:val="002F1675"/>
    <w:rsid w:val="002F1721"/>
    <w:rsid w:val="002F1926"/>
    <w:rsid w:val="002F19BA"/>
    <w:rsid w:val="002F1B7D"/>
    <w:rsid w:val="002F1C10"/>
    <w:rsid w:val="002F1CE4"/>
    <w:rsid w:val="002F1D7B"/>
    <w:rsid w:val="002F1F3B"/>
    <w:rsid w:val="002F202A"/>
    <w:rsid w:val="002F205E"/>
    <w:rsid w:val="002F219A"/>
    <w:rsid w:val="002F2297"/>
    <w:rsid w:val="002F23D3"/>
    <w:rsid w:val="002F257C"/>
    <w:rsid w:val="002F2655"/>
    <w:rsid w:val="002F270D"/>
    <w:rsid w:val="002F2807"/>
    <w:rsid w:val="002F29AB"/>
    <w:rsid w:val="002F2ADC"/>
    <w:rsid w:val="002F2B32"/>
    <w:rsid w:val="002F2B5B"/>
    <w:rsid w:val="002F2BD0"/>
    <w:rsid w:val="002F2DB0"/>
    <w:rsid w:val="002F2FD4"/>
    <w:rsid w:val="002F2FEC"/>
    <w:rsid w:val="002F301C"/>
    <w:rsid w:val="002F34F2"/>
    <w:rsid w:val="002F3661"/>
    <w:rsid w:val="002F3666"/>
    <w:rsid w:val="002F36C6"/>
    <w:rsid w:val="002F3F28"/>
    <w:rsid w:val="002F4043"/>
    <w:rsid w:val="002F411F"/>
    <w:rsid w:val="002F457A"/>
    <w:rsid w:val="002F478E"/>
    <w:rsid w:val="002F49C9"/>
    <w:rsid w:val="002F4BDC"/>
    <w:rsid w:val="002F4FE9"/>
    <w:rsid w:val="002F50B5"/>
    <w:rsid w:val="002F50BD"/>
    <w:rsid w:val="002F5334"/>
    <w:rsid w:val="002F5647"/>
    <w:rsid w:val="002F5677"/>
    <w:rsid w:val="002F570C"/>
    <w:rsid w:val="002F57E6"/>
    <w:rsid w:val="002F5827"/>
    <w:rsid w:val="002F5A45"/>
    <w:rsid w:val="002F5B4D"/>
    <w:rsid w:val="002F5F70"/>
    <w:rsid w:val="002F5FD5"/>
    <w:rsid w:val="002F6022"/>
    <w:rsid w:val="002F60ED"/>
    <w:rsid w:val="002F6143"/>
    <w:rsid w:val="002F61CD"/>
    <w:rsid w:val="002F633C"/>
    <w:rsid w:val="002F646D"/>
    <w:rsid w:val="002F670D"/>
    <w:rsid w:val="002F672A"/>
    <w:rsid w:val="002F68BA"/>
    <w:rsid w:val="002F6902"/>
    <w:rsid w:val="002F6909"/>
    <w:rsid w:val="002F69F5"/>
    <w:rsid w:val="002F6A8C"/>
    <w:rsid w:val="002F6BA2"/>
    <w:rsid w:val="002F6C34"/>
    <w:rsid w:val="002F6C6E"/>
    <w:rsid w:val="002F6C96"/>
    <w:rsid w:val="002F6CF7"/>
    <w:rsid w:val="002F6EE9"/>
    <w:rsid w:val="002F7056"/>
    <w:rsid w:val="002F72E4"/>
    <w:rsid w:val="002F747C"/>
    <w:rsid w:val="002F74C2"/>
    <w:rsid w:val="002F758F"/>
    <w:rsid w:val="002F7653"/>
    <w:rsid w:val="002F7697"/>
    <w:rsid w:val="002F793B"/>
    <w:rsid w:val="002F7942"/>
    <w:rsid w:val="002F79FB"/>
    <w:rsid w:val="002F7A13"/>
    <w:rsid w:val="002F7AB2"/>
    <w:rsid w:val="002F7B45"/>
    <w:rsid w:val="002F7C39"/>
    <w:rsid w:val="002F7CC2"/>
    <w:rsid w:val="002F7DA6"/>
    <w:rsid w:val="002F7E84"/>
    <w:rsid w:val="003002FE"/>
    <w:rsid w:val="00300649"/>
    <w:rsid w:val="0030075D"/>
    <w:rsid w:val="00300A86"/>
    <w:rsid w:val="00300AC2"/>
    <w:rsid w:val="00300B87"/>
    <w:rsid w:val="00300ED6"/>
    <w:rsid w:val="00301031"/>
    <w:rsid w:val="003010B1"/>
    <w:rsid w:val="00301141"/>
    <w:rsid w:val="00301169"/>
    <w:rsid w:val="0030121E"/>
    <w:rsid w:val="0030141E"/>
    <w:rsid w:val="00301598"/>
    <w:rsid w:val="00301692"/>
    <w:rsid w:val="0030175E"/>
    <w:rsid w:val="00301959"/>
    <w:rsid w:val="003019BE"/>
    <w:rsid w:val="00301AB5"/>
    <w:rsid w:val="00301B3F"/>
    <w:rsid w:val="00301C8E"/>
    <w:rsid w:val="00301F42"/>
    <w:rsid w:val="0030205E"/>
    <w:rsid w:val="00302080"/>
    <w:rsid w:val="00302082"/>
    <w:rsid w:val="00302111"/>
    <w:rsid w:val="003021B5"/>
    <w:rsid w:val="0030220D"/>
    <w:rsid w:val="0030229B"/>
    <w:rsid w:val="00302303"/>
    <w:rsid w:val="00302545"/>
    <w:rsid w:val="003025F2"/>
    <w:rsid w:val="00302821"/>
    <w:rsid w:val="0030285F"/>
    <w:rsid w:val="003028C9"/>
    <w:rsid w:val="003028F8"/>
    <w:rsid w:val="00302A91"/>
    <w:rsid w:val="00302BC1"/>
    <w:rsid w:val="00302BEB"/>
    <w:rsid w:val="00302CEC"/>
    <w:rsid w:val="00302ECD"/>
    <w:rsid w:val="00303102"/>
    <w:rsid w:val="00303120"/>
    <w:rsid w:val="0030325C"/>
    <w:rsid w:val="00303370"/>
    <w:rsid w:val="003033F2"/>
    <w:rsid w:val="00303427"/>
    <w:rsid w:val="00303484"/>
    <w:rsid w:val="003034A3"/>
    <w:rsid w:val="00303509"/>
    <w:rsid w:val="003037EF"/>
    <w:rsid w:val="00303993"/>
    <w:rsid w:val="00303B2D"/>
    <w:rsid w:val="00304044"/>
    <w:rsid w:val="003041E0"/>
    <w:rsid w:val="00304253"/>
    <w:rsid w:val="0030426A"/>
    <w:rsid w:val="00304283"/>
    <w:rsid w:val="00304297"/>
    <w:rsid w:val="0030439E"/>
    <w:rsid w:val="003043EC"/>
    <w:rsid w:val="003044B8"/>
    <w:rsid w:val="003045D5"/>
    <w:rsid w:val="00304743"/>
    <w:rsid w:val="00304823"/>
    <w:rsid w:val="0030486C"/>
    <w:rsid w:val="003048AD"/>
    <w:rsid w:val="0030497C"/>
    <w:rsid w:val="003049B0"/>
    <w:rsid w:val="00304A95"/>
    <w:rsid w:val="00304AB7"/>
    <w:rsid w:val="00305163"/>
    <w:rsid w:val="003051A6"/>
    <w:rsid w:val="003053B0"/>
    <w:rsid w:val="003055E5"/>
    <w:rsid w:val="00305661"/>
    <w:rsid w:val="003057EB"/>
    <w:rsid w:val="0030581E"/>
    <w:rsid w:val="0030584C"/>
    <w:rsid w:val="003058E6"/>
    <w:rsid w:val="00305C42"/>
    <w:rsid w:val="00305CAD"/>
    <w:rsid w:val="00305EB1"/>
    <w:rsid w:val="0030616F"/>
    <w:rsid w:val="0030634C"/>
    <w:rsid w:val="003063CA"/>
    <w:rsid w:val="003063D0"/>
    <w:rsid w:val="00306430"/>
    <w:rsid w:val="00306693"/>
    <w:rsid w:val="003066C6"/>
    <w:rsid w:val="0030680C"/>
    <w:rsid w:val="00306825"/>
    <w:rsid w:val="00306A39"/>
    <w:rsid w:val="00306E1F"/>
    <w:rsid w:val="00306F96"/>
    <w:rsid w:val="00307265"/>
    <w:rsid w:val="003072C8"/>
    <w:rsid w:val="00307459"/>
    <w:rsid w:val="003077B4"/>
    <w:rsid w:val="00307836"/>
    <w:rsid w:val="0030785C"/>
    <w:rsid w:val="00307C56"/>
    <w:rsid w:val="00307CCA"/>
    <w:rsid w:val="00307E8A"/>
    <w:rsid w:val="00307E9B"/>
    <w:rsid w:val="003102E3"/>
    <w:rsid w:val="003105FC"/>
    <w:rsid w:val="003106AE"/>
    <w:rsid w:val="0031071B"/>
    <w:rsid w:val="00310A6C"/>
    <w:rsid w:val="00310B9D"/>
    <w:rsid w:val="00310BFF"/>
    <w:rsid w:val="00310CC7"/>
    <w:rsid w:val="00310D42"/>
    <w:rsid w:val="00311075"/>
    <w:rsid w:val="003110DD"/>
    <w:rsid w:val="0031153A"/>
    <w:rsid w:val="003116C2"/>
    <w:rsid w:val="00311723"/>
    <w:rsid w:val="00311979"/>
    <w:rsid w:val="00311D4F"/>
    <w:rsid w:val="00311E45"/>
    <w:rsid w:val="00311FAB"/>
    <w:rsid w:val="00312084"/>
    <w:rsid w:val="003120F2"/>
    <w:rsid w:val="00312104"/>
    <w:rsid w:val="00312116"/>
    <w:rsid w:val="00312325"/>
    <w:rsid w:val="003123B2"/>
    <w:rsid w:val="003125D0"/>
    <w:rsid w:val="00312672"/>
    <w:rsid w:val="00312998"/>
    <w:rsid w:val="003129B8"/>
    <w:rsid w:val="003129D3"/>
    <w:rsid w:val="00312A42"/>
    <w:rsid w:val="00312CA0"/>
    <w:rsid w:val="00312D33"/>
    <w:rsid w:val="00312D8A"/>
    <w:rsid w:val="00312F20"/>
    <w:rsid w:val="0031305E"/>
    <w:rsid w:val="0031323E"/>
    <w:rsid w:val="00313259"/>
    <w:rsid w:val="00313274"/>
    <w:rsid w:val="00313577"/>
    <w:rsid w:val="0031358F"/>
    <w:rsid w:val="00313671"/>
    <w:rsid w:val="003138EC"/>
    <w:rsid w:val="00313931"/>
    <w:rsid w:val="003139B8"/>
    <w:rsid w:val="00313A53"/>
    <w:rsid w:val="00313C1E"/>
    <w:rsid w:val="00313DDC"/>
    <w:rsid w:val="00313E2A"/>
    <w:rsid w:val="00313F45"/>
    <w:rsid w:val="00314074"/>
    <w:rsid w:val="0031434D"/>
    <w:rsid w:val="0031435D"/>
    <w:rsid w:val="00314531"/>
    <w:rsid w:val="0031472D"/>
    <w:rsid w:val="0031512E"/>
    <w:rsid w:val="00315190"/>
    <w:rsid w:val="0031527C"/>
    <w:rsid w:val="00315312"/>
    <w:rsid w:val="003154C4"/>
    <w:rsid w:val="00315529"/>
    <w:rsid w:val="00315584"/>
    <w:rsid w:val="003155E6"/>
    <w:rsid w:val="00315B90"/>
    <w:rsid w:val="00315C95"/>
    <w:rsid w:val="00315CE2"/>
    <w:rsid w:val="00315EC1"/>
    <w:rsid w:val="00315F9C"/>
    <w:rsid w:val="00315FFD"/>
    <w:rsid w:val="00316034"/>
    <w:rsid w:val="003160DC"/>
    <w:rsid w:val="00316492"/>
    <w:rsid w:val="00316631"/>
    <w:rsid w:val="00316750"/>
    <w:rsid w:val="00316845"/>
    <w:rsid w:val="00316994"/>
    <w:rsid w:val="00316A89"/>
    <w:rsid w:val="00316BE1"/>
    <w:rsid w:val="00316C08"/>
    <w:rsid w:val="00316E98"/>
    <w:rsid w:val="0031706E"/>
    <w:rsid w:val="00317283"/>
    <w:rsid w:val="003172BE"/>
    <w:rsid w:val="00317356"/>
    <w:rsid w:val="003173BE"/>
    <w:rsid w:val="00317492"/>
    <w:rsid w:val="00317594"/>
    <w:rsid w:val="003175EF"/>
    <w:rsid w:val="003176DC"/>
    <w:rsid w:val="00317B47"/>
    <w:rsid w:val="00317BAB"/>
    <w:rsid w:val="00317C2E"/>
    <w:rsid w:val="00317D1B"/>
    <w:rsid w:val="00317EF3"/>
    <w:rsid w:val="00317F21"/>
    <w:rsid w:val="00320069"/>
    <w:rsid w:val="003201CD"/>
    <w:rsid w:val="00320261"/>
    <w:rsid w:val="00320375"/>
    <w:rsid w:val="00320491"/>
    <w:rsid w:val="00320518"/>
    <w:rsid w:val="003207B0"/>
    <w:rsid w:val="003208F4"/>
    <w:rsid w:val="003209AD"/>
    <w:rsid w:val="00320A48"/>
    <w:rsid w:val="00320AD5"/>
    <w:rsid w:val="00320BD9"/>
    <w:rsid w:val="00320C97"/>
    <w:rsid w:val="00320CFE"/>
    <w:rsid w:val="00320EBB"/>
    <w:rsid w:val="00320FBB"/>
    <w:rsid w:val="003210E2"/>
    <w:rsid w:val="003210F4"/>
    <w:rsid w:val="00321150"/>
    <w:rsid w:val="003213E5"/>
    <w:rsid w:val="00321515"/>
    <w:rsid w:val="003217A7"/>
    <w:rsid w:val="003218C8"/>
    <w:rsid w:val="00321944"/>
    <w:rsid w:val="00321AB7"/>
    <w:rsid w:val="00321B65"/>
    <w:rsid w:val="00321CA9"/>
    <w:rsid w:val="00321E21"/>
    <w:rsid w:val="00321EAD"/>
    <w:rsid w:val="00321F1F"/>
    <w:rsid w:val="003221BB"/>
    <w:rsid w:val="003221EB"/>
    <w:rsid w:val="003223AB"/>
    <w:rsid w:val="00322544"/>
    <w:rsid w:val="00322775"/>
    <w:rsid w:val="00322829"/>
    <w:rsid w:val="0032282B"/>
    <w:rsid w:val="00322A75"/>
    <w:rsid w:val="00322A9B"/>
    <w:rsid w:val="00322EED"/>
    <w:rsid w:val="0032303A"/>
    <w:rsid w:val="003230CC"/>
    <w:rsid w:val="00323118"/>
    <w:rsid w:val="0032325E"/>
    <w:rsid w:val="00323298"/>
    <w:rsid w:val="00323461"/>
    <w:rsid w:val="00323783"/>
    <w:rsid w:val="003237FC"/>
    <w:rsid w:val="00323840"/>
    <w:rsid w:val="00323943"/>
    <w:rsid w:val="00323BE3"/>
    <w:rsid w:val="00323D07"/>
    <w:rsid w:val="00323D83"/>
    <w:rsid w:val="00323EEC"/>
    <w:rsid w:val="00323F5D"/>
    <w:rsid w:val="00323F84"/>
    <w:rsid w:val="0032409B"/>
    <w:rsid w:val="003240A9"/>
    <w:rsid w:val="00324184"/>
    <w:rsid w:val="0032426D"/>
    <w:rsid w:val="0032486C"/>
    <w:rsid w:val="003248F9"/>
    <w:rsid w:val="003249B9"/>
    <w:rsid w:val="00324A33"/>
    <w:rsid w:val="00324CA3"/>
    <w:rsid w:val="00324D0F"/>
    <w:rsid w:val="00324D51"/>
    <w:rsid w:val="00324DAF"/>
    <w:rsid w:val="00324F57"/>
    <w:rsid w:val="00324F62"/>
    <w:rsid w:val="00324FFB"/>
    <w:rsid w:val="003251FE"/>
    <w:rsid w:val="00325313"/>
    <w:rsid w:val="003254AB"/>
    <w:rsid w:val="003255FC"/>
    <w:rsid w:val="003257A7"/>
    <w:rsid w:val="00325844"/>
    <w:rsid w:val="003258A1"/>
    <w:rsid w:val="00325E07"/>
    <w:rsid w:val="00325FE6"/>
    <w:rsid w:val="0032607F"/>
    <w:rsid w:val="0032615B"/>
    <w:rsid w:val="0032615C"/>
    <w:rsid w:val="003261C7"/>
    <w:rsid w:val="00326262"/>
    <w:rsid w:val="0032647D"/>
    <w:rsid w:val="003264C3"/>
    <w:rsid w:val="003265DE"/>
    <w:rsid w:val="00326664"/>
    <w:rsid w:val="003267E5"/>
    <w:rsid w:val="00326A07"/>
    <w:rsid w:val="00326A5E"/>
    <w:rsid w:val="00326BEF"/>
    <w:rsid w:val="00326C1B"/>
    <w:rsid w:val="00326D89"/>
    <w:rsid w:val="00326DE3"/>
    <w:rsid w:val="0032705B"/>
    <w:rsid w:val="0032707D"/>
    <w:rsid w:val="00327199"/>
    <w:rsid w:val="003274F0"/>
    <w:rsid w:val="0032798C"/>
    <w:rsid w:val="00327B08"/>
    <w:rsid w:val="00327C57"/>
    <w:rsid w:val="00327C6B"/>
    <w:rsid w:val="00327CFE"/>
    <w:rsid w:val="00327D70"/>
    <w:rsid w:val="00327F60"/>
    <w:rsid w:val="00327FC5"/>
    <w:rsid w:val="00330040"/>
    <w:rsid w:val="00330096"/>
    <w:rsid w:val="003300F8"/>
    <w:rsid w:val="00330166"/>
    <w:rsid w:val="00330248"/>
    <w:rsid w:val="003302B1"/>
    <w:rsid w:val="00330376"/>
    <w:rsid w:val="0033047E"/>
    <w:rsid w:val="003305E3"/>
    <w:rsid w:val="00330732"/>
    <w:rsid w:val="00330796"/>
    <w:rsid w:val="00330BC4"/>
    <w:rsid w:val="00330E0E"/>
    <w:rsid w:val="00330E70"/>
    <w:rsid w:val="00330F93"/>
    <w:rsid w:val="00331045"/>
    <w:rsid w:val="0033114F"/>
    <w:rsid w:val="003311FE"/>
    <w:rsid w:val="0033127A"/>
    <w:rsid w:val="00331327"/>
    <w:rsid w:val="00331397"/>
    <w:rsid w:val="00331464"/>
    <w:rsid w:val="0033150C"/>
    <w:rsid w:val="0033151A"/>
    <w:rsid w:val="00331676"/>
    <w:rsid w:val="003317A8"/>
    <w:rsid w:val="0033181A"/>
    <w:rsid w:val="00331877"/>
    <w:rsid w:val="003318FF"/>
    <w:rsid w:val="00331A2F"/>
    <w:rsid w:val="00331B07"/>
    <w:rsid w:val="00331DAD"/>
    <w:rsid w:val="00331F2A"/>
    <w:rsid w:val="00332095"/>
    <w:rsid w:val="003324E3"/>
    <w:rsid w:val="0033252A"/>
    <w:rsid w:val="00332560"/>
    <w:rsid w:val="003325DF"/>
    <w:rsid w:val="003326C0"/>
    <w:rsid w:val="003327D4"/>
    <w:rsid w:val="003328A2"/>
    <w:rsid w:val="003328F8"/>
    <w:rsid w:val="0033296F"/>
    <w:rsid w:val="00332A6E"/>
    <w:rsid w:val="00332A91"/>
    <w:rsid w:val="00332C0D"/>
    <w:rsid w:val="00332CDB"/>
    <w:rsid w:val="00332EA5"/>
    <w:rsid w:val="00332EBA"/>
    <w:rsid w:val="00333091"/>
    <w:rsid w:val="003331B4"/>
    <w:rsid w:val="00333259"/>
    <w:rsid w:val="0033339C"/>
    <w:rsid w:val="0033340D"/>
    <w:rsid w:val="003334DD"/>
    <w:rsid w:val="0033364E"/>
    <w:rsid w:val="003337DC"/>
    <w:rsid w:val="003338B7"/>
    <w:rsid w:val="003338D4"/>
    <w:rsid w:val="003339C7"/>
    <w:rsid w:val="00333A5B"/>
    <w:rsid w:val="00333ACC"/>
    <w:rsid w:val="00333B2B"/>
    <w:rsid w:val="00333D81"/>
    <w:rsid w:val="00333DD7"/>
    <w:rsid w:val="00333FBA"/>
    <w:rsid w:val="003342E6"/>
    <w:rsid w:val="0033432F"/>
    <w:rsid w:val="00334508"/>
    <w:rsid w:val="00334517"/>
    <w:rsid w:val="00334560"/>
    <w:rsid w:val="00334AC0"/>
    <w:rsid w:val="00334B59"/>
    <w:rsid w:val="00334C06"/>
    <w:rsid w:val="00334D0E"/>
    <w:rsid w:val="00334D87"/>
    <w:rsid w:val="00334F77"/>
    <w:rsid w:val="00334FC8"/>
    <w:rsid w:val="00335009"/>
    <w:rsid w:val="003350D0"/>
    <w:rsid w:val="00335294"/>
    <w:rsid w:val="003353F3"/>
    <w:rsid w:val="00335429"/>
    <w:rsid w:val="0033545E"/>
    <w:rsid w:val="0033552A"/>
    <w:rsid w:val="00335604"/>
    <w:rsid w:val="00335775"/>
    <w:rsid w:val="00335B17"/>
    <w:rsid w:val="00335C06"/>
    <w:rsid w:val="00335CF4"/>
    <w:rsid w:val="00335D52"/>
    <w:rsid w:val="00335D98"/>
    <w:rsid w:val="003360BC"/>
    <w:rsid w:val="00336103"/>
    <w:rsid w:val="00336334"/>
    <w:rsid w:val="00336368"/>
    <w:rsid w:val="003364C0"/>
    <w:rsid w:val="0033664F"/>
    <w:rsid w:val="00336D4A"/>
    <w:rsid w:val="00336EB3"/>
    <w:rsid w:val="0033707A"/>
    <w:rsid w:val="003370C2"/>
    <w:rsid w:val="00337213"/>
    <w:rsid w:val="003374F4"/>
    <w:rsid w:val="00337511"/>
    <w:rsid w:val="0033773D"/>
    <w:rsid w:val="003378D2"/>
    <w:rsid w:val="00337BEE"/>
    <w:rsid w:val="00337EB0"/>
    <w:rsid w:val="00337EC7"/>
    <w:rsid w:val="00337FD6"/>
    <w:rsid w:val="0034002B"/>
    <w:rsid w:val="003401C5"/>
    <w:rsid w:val="0034033E"/>
    <w:rsid w:val="00340493"/>
    <w:rsid w:val="003407DD"/>
    <w:rsid w:val="003407EC"/>
    <w:rsid w:val="00340931"/>
    <w:rsid w:val="00340B16"/>
    <w:rsid w:val="00340BB3"/>
    <w:rsid w:val="00340BE8"/>
    <w:rsid w:val="00340CBE"/>
    <w:rsid w:val="00340DE9"/>
    <w:rsid w:val="00340E36"/>
    <w:rsid w:val="00340F32"/>
    <w:rsid w:val="00340F5D"/>
    <w:rsid w:val="003410D5"/>
    <w:rsid w:val="0034113F"/>
    <w:rsid w:val="003412E6"/>
    <w:rsid w:val="00341380"/>
    <w:rsid w:val="003414CF"/>
    <w:rsid w:val="003415C4"/>
    <w:rsid w:val="0034168B"/>
    <w:rsid w:val="003416E3"/>
    <w:rsid w:val="0034175E"/>
    <w:rsid w:val="003417FA"/>
    <w:rsid w:val="00341833"/>
    <w:rsid w:val="00341986"/>
    <w:rsid w:val="00341A83"/>
    <w:rsid w:val="00341BE2"/>
    <w:rsid w:val="00341C46"/>
    <w:rsid w:val="00341D16"/>
    <w:rsid w:val="00341E76"/>
    <w:rsid w:val="003420AF"/>
    <w:rsid w:val="003420B6"/>
    <w:rsid w:val="003421C8"/>
    <w:rsid w:val="003421F4"/>
    <w:rsid w:val="00342437"/>
    <w:rsid w:val="003424B3"/>
    <w:rsid w:val="00342583"/>
    <w:rsid w:val="00342712"/>
    <w:rsid w:val="00342718"/>
    <w:rsid w:val="00342812"/>
    <w:rsid w:val="003428AC"/>
    <w:rsid w:val="003428E0"/>
    <w:rsid w:val="00342AF2"/>
    <w:rsid w:val="00342E63"/>
    <w:rsid w:val="00342F74"/>
    <w:rsid w:val="003430AA"/>
    <w:rsid w:val="003433E4"/>
    <w:rsid w:val="00343492"/>
    <w:rsid w:val="003435A4"/>
    <w:rsid w:val="003435DE"/>
    <w:rsid w:val="00343642"/>
    <w:rsid w:val="00343997"/>
    <w:rsid w:val="00343C68"/>
    <w:rsid w:val="00343E71"/>
    <w:rsid w:val="00343F14"/>
    <w:rsid w:val="00343FBD"/>
    <w:rsid w:val="003440A1"/>
    <w:rsid w:val="003442BA"/>
    <w:rsid w:val="003442E7"/>
    <w:rsid w:val="0034469E"/>
    <w:rsid w:val="003446E1"/>
    <w:rsid w:val="00344869"/>
    <w:rsid w:val="00344DD8"/>
    <w:rsid w:val="00344E07"/>
    <w:rsid w:val="00344E4B"/>
    <w:rsid w:val="00344E9B"/>
    <w:rsid w:val="00345228"/>
    <w:rsid w:val="00345248"/>
    <w:rsid w:val="00345424"/>
    <w:rsid w:val="00345561"/>
    <w:rsid w:val="003456DF"/>
    <w:rsid w:val="00345881"/>
    <w:rsid w:val="00345C76"/>
    <w:rsid w:val="00345CFC"/>
    <w:rsid w:val="00345DFF"/>
    <w:rsid w:val="00345E10"/>
    <w:rsid w:val="00345E92"/>
    <w:rsid w:val="003463CC"/>
    <w:rsid w:val="003463FA"/>
    <w:rsid w:val="0034653C"/>
    <w:rsid w:val="003465BB"/>
    <w:rsid w:val="003465F3"/>
    <w:rsid w:val="003467BA"/>
    <w:rsid w:val="0034684C"/>
    <w:rsid w:val="003469B8"/>
    <w:rsid w:val="00346BBE"/>
    <w:rsid w:val="00346BDD"/>
    <w:rsid w:val="00346D59"/>
    <w:rsid w:val="00346DC8"/>
    <w:rsid w:val="00347380"/>
    <w:rsid w:val="003473C8"/>
    <w:rsid w:val="0034740B"/>
    <w:rsid w:val="003475BC"/>
    <w:rsid w:val="0034765F"/>
    <w:rsid w:val="0034779E"/>
    <w:rsid w:val="00347802"/>
    <w:rsid w:val="00347EFE"/>
    <w:rsid w:val="00347F0A"/>
    <w:rsid w:val="00347F14"/>
    <w:rsid w:val="003501DB"/>
    <w:rsid w:val="00350231"/>
    <w:rsid w:val="00350350"/>
    <w:rsid w:val="00350367"/>
    <w:rsid w:val="0035037E"/>
    <w:rsid w:val="003503A9"/>
    <w:rsid w:val="003503F3"/>
    <w:rsid w:val="00350789"/>
    <w:rsid w:val="00350881"/>
    <w:rsid w:val="003508C6"/>
    <w:rsid w:val="00350958"/>
    <w:rsid w:val="00350BD4"/>
    <w:rsid w:val="00350C73"/>
    <w:rsid w:val="00350CC4"/>
    <w:rsid w:val="00350DEA"/>
    <w:rsid w:val="00351300"/>
    <w:rsid w:val="003514EC"/>
    <w:rsid w:val="00351627"/>
    <w:rsid w:val="00351967"/>
    <w:rsid w:val="00351B13"/>
    <w:rsid w:val="00351B32"/>
    <w:rsid w:val="00351D00"/>
    <w:rsid w:val="00351F3C"/>
    <w:rsid w:val="00351F7A"/>
    <w:rsid w:val="003522A6"/>
    <w:rsid w:val="003523FB"/>
    <w:rsid w:val="003524E1"/>
    <w:rsid w:val="00352502"/>
    <w:rsid w:val="003525EE"/>
    <w:rsid w:val="00352714"/>
    <w:rsid w:val="003527B9"/>
    <w:rsid w:val="00352805"/>
    <w:rsid w:val="00352932"/>
    <w:rsid w:val="00352A69"/>
    <w:rsid w:val="00352B4C"/>
    <w:rsid w:val="00352B95"/>
    <w:rsid w:val="00353053"/>
    <w:rsid w:val="003530F2"/>
    <w:rsid w:val="00353279"/>
    <w:rsid w:val="00353320"/>
    <w:rsid w:val="0035337B"/>
    <w:rsid w:val="003534A4"/>
    <w:rsid w:val="003537EF"/>
    <w:rsid w:val="00353973"/>
    <w:rsid w:val="00353995"/>
    <w:rsid w:val="00353998"/>
    <w:rsid w:val="00353B0F"/>
    <w:rsid w:val="00353BB2"/>
    <w:rsid w:val="0035413C"/>
    <w:rsid w:val="0035415E"/>
    <w:rsid w:val="003541BA"/>
    <w:rsid w:val="00354252"/>
    <w:rsid w:val="00354402"/>
    <w:rsid w:val="003546AD"/>
    <w:rsid w:val="0035472F"/>
    <w:rsid w:val="003547F6"/>
    <w:rsid w:val="003548E2"/>
    <w:rsid w:val="003549C2"/>
    <w:rsid w:val="003549EA"/>
    <w:rsid w:val="00354BAD"/>
    <w:rsid w:val="00354C30"/>
    <w:rsid w:val="00354E44"/>
    <w:rsid w:val="00354FA7"/>
    <w:rsid w:val="003550FD"/>
    <w:rsid w:val="00355213"/>
    <w:rsid w:val="003552D9"/>
    <w:rsid w:val="003554A0"/>
    <w:rsid w:val="003554D5"/>
    <w:rsid w:val="003555EF"/>
    <w:rsid w:val="003558C7"/>
    <w:rsid w:val="00355CC3"/>
    <w:rsid w:val="00355CF8"/>
    <w:rsid w:val="00355CFF"/>
    <w:rsid w:val="00355E26"/>
    <w:rsid w:val="00356090"/>
    <w:rsid w:val="00356173"/>
    <w:rsid w:val="003561C7"/>
    <w:rsid w:val="003561CD"/>
    <w:rsid w:val="00356225"/>
    <w:rsid w:val="003562D0"/>
    <w:rsid w:val="003562F0"/>
    <w:rsid w:val="0035658E"/>
    <w:rsid w:val="00356722"/>
    <w:rsid w:val="003568CC"/>
    <w:rsid w:val="00356AA5"/>
    <w:rsid w:val="00356AD0"/>
    <w:rsid w:val="00356D3D"/>
    <w:rsid w:val="00356D60"/>
    <w:rsid w:val="00356DC2"/>
    <w:rsid w:val="00356E92"/>
    <w:rsid w:val="003572EC"/>
    <w:rsid w:val="00357408"/>
    <w:rsid w:val="00357842"/>
    <w:rsid w:val="00357927"/>
    <w:rsid w:val="00357A4D"/>
    <w:rsid w:val="00357CAC"/>
    <w:rsid w:val="003600BB"/>
    <w:rsid w:val="00360466"/>
    <w:rsid w:val="003606C8"/>
    <w:rsid w:val="0036071B"/>
    <w:rsid w:val="003607E4"/>
    <w:rsid w:val="00360829"/>
    <w:rsid w:val="0036083B"/>
    <w:rsid w:val="00360841"/>
    <w:rsid w:val="003608CD"/>
    <w:rsid w:val="003608DF"/>
    <w:rsid w:val="00360C79"/>
    <w:rsid w:val="00360C7A"/>
    <w:rsid w:val="00360E89"/>
    <w:rsid w:val="00360EE6"/>
    <w:rsid w:val="00360FC7"/>
    <w:rsid w:val="00360FE0"/>
    <w:rsid w:val="00360FE9"/>
    <w:rsid w:val="0036101D"/>
    <w:rsid w:val="003610C4"/>
    <w:rsid w:val="003611AB"/>
    <w:rsid w:val="003614B5"/>
    <w:rsid w:val="00361583"/>
    <w:rsid w:val="00361CA8"/>
    <w:rsid w:val="00361D60"/>
    <w:rsid w:val="00361E05"/>
    <w:rsid w:val="00361E6F"/>
    <w:rsid w:val="0036225B"/>
    <w:rsid w:val="003622A9"/>
    <w:rsid w:val="003622CE"/>
    <w:rsid w:val="0036233C"/>
    <w:rsid w:val="00362345"/>
    <w:rsid w:val="003626FE"/>
    <w:rsid w:val="003628B3"/>
    <w:rsid w:val="00362ABB"/>
    <w:rsid w:val="00362B52"/>
    <w:rsid w:val="00362D7C"/>
    <w:rsid w:val="00362DEE"/>
    <w:rsid w:val="00362E06"/>
    <w:rsid w:val="00363055"/>
    <w:rsid w:val="0036326B"/>
    <w:rsid w:val="003632AD"/>
    <w:rsid w:val="0036333F"/>
    <w:rsid w:val="00363789"/>
    <w:rsid w:val="00363813"/>
    <w:rsid w:val="0036384B"/>
    <w:rsid w:val="0036396D"/>
    <w:rsid w:val="00363996"/>
    <w:rsid w:val="00363A13"/>
    <w:rsid w:val="00363BAE"/>
    <w:rsid w:val="00363C29"/>
    <w:rsid w:val="00363CEE"/>
    <w:rsid w:val="00363D08"/>
    <w:rsid w:val="00363D59"/>
    <w:rsid w:val="00363DE3"/>
    <w:rsid w:val="00363F25"/>
    <w:rsid w:val="0036407E"/>
    <w:rsid w:val="0036445C"/>
    <w:rsid w:val="00364843"/>
    <w:rsid w:val="0036485E"/>
    <w:rsid w:val="00364A58"/>
    <w:rsid w:val="00364A5C"/>
    <w:rsid w:val="00364ABE"/>
    <w:rsid w:val="00364AFC"/>
    <w:rsid w:val="00364CEE"/>
    <w:rsid w:val="00364E0D"/>
    <w:rsid w:val="003650D6"/>
    <w:rsid w:val="0036517D"/>
    <w:rsid w:val="003651EB"/>
    <w:rsid w:val="00365264"/>
    <w:rsid w:val="00365320"/>
    <w:rsid w:val="003654B7"/>
    <w:rsid w:val="00365697"/>
    <w:rsid w:val="00365944"/>
    <w:rsid w:val="00365A24"/>
    <w:rsid w:val="00365AED"/>
    <w:rsid w:val="00365B98"/>
    <w:rsid w:val="00365C67"/>
    <w:rsid w:val="0036600B"/>
    <w:rsid w:val="003662E0"/>
    <w:rsid w:val="0036631E"/>
    <w:rsid w:val="003664AF"/>
    <w:rsid w:val="003664E5"/>
    <w:rsid w:val="003665D1"/>
    <w:rsid w:val="003666F7"/>
    <w:rsid w:val="003666FB"/>
    <w:rsid w:val="003667BF"/>
    <w:rsid w:val="00366957"/>
    <w:rsid w:val="00366AA5"/>
    <w:rsid w:val="00366AE8"/>
    <w:rsid w:val="00366BCC"/>
    <w:rsid w:val="00366CD5"/>
    <w:rsid w:val="00366CF6"/>
    <w:rsid w:val="00366E35"/>
    <w:rsid w:val="00366E97"/>
    <w:rsid w:val="00367064"/>
    <w:rsid w:val="00367321"/>
    <w:rsid w:val="003673AC"/>
    <w:rsid w:val="003674B4"/>
    <w:rsid w:val="00367633"/>
    <w:rsid w:val="00367857"/>
    <w:rsid w:val="003678E9"/>
    <w:rsid w:val="00367979"/>
    <w:rsid w:val="0036798A"/>
    <w:rsid w:val="00367A00"/>
    <w:rsid w:val="00367A1C"/>
    <w:rsid w:val="00367C90"/>
    <w:rsid w:val="00367D4C"/>
    <w:rsid w:val="00367D54"/>
    <w:rsid w:val="00367F3F"/>
    <w:rsid w:val="00370171"/>
    <w:rsid w:val="003702A2"/>
    <w:rsid w:val="0037036D"/>
    <w:rsid w:val="00370488"/>
    <w:rsid w:val="003704A9"/>
    <w:rsid w:val="00370521"/>
    <w:rsid w:val="0037068F"/>
    <w:rsid w:val="00370C32"/>
    <w:rsid w:val="00370F77"/>
    <w:rsid w:val="00371068"/>
    <w:rsid w:val="0037107A"/>
    <w:rsid w:val="003711DC"/>
    <w:rsid w:val="00371268"/>
    <w:rsid w:val="00371369"/>
    <w:rsid w:val="0037193F"/>
    <w:rsid w:val="00371AA0"/>
    <w:rsid w:val="00371CFA"/>
    <w:rsid w:val="00371DDD"/>
    <w:rsid w:val="00371E2E"/>
    <w:rsid w:val="00371F4A"/>
    <w:rsid w:val="0037229E"/>
    <w:rsid w:val="0037236B"/>
    <w:rsid w:val="003723DE"/>
    <w:rsid w:val="003723FB"/>
    <w:rsid w:val="0037261E"/>
    <w:rsid w:val="00372697"/>
    <w:rsid w:val="0037287E"/>
    <w:rsid w:val="00372898"/>
    <w:rsid w:val="00372B65"/>
    <w:rsid w:val="00373469"/>
    <w:rsid w:val="003735A8"/>
    <w:rsid w:val="00373819"/>
    <w:rsid w:val="003738AB"/>
    <w:rsid w:val="003739CF"/>
    <w:rsid w:val="003739E1"/>
    <w:rsid w:val="00373A8A"/>
    <w:rsid w:val="00373BC6"/>
    <w:rsid w:val="00373BD1"/>
    <w:rsid w:val="00373D5F"/>
    <w:rsid w:val="00373DB9"/>
    <w:rsid w:val="00373DD5"/>
    <w:rsid w:val="00373F53"/>
    <w:rsid w:val="00374115"/>
    <w:rsid w:val="00374161"/>
    <w:rsid w:val="0037423E"/>
    <w:rsid w:val="003743FC"/>
    <w:rsid w:val="00374519"/>
    <w:rsid w:val="00374A1A"/>
    <w:rsid w:val="00374A3B"/>
    <w:rsid w:val="00374B5E"/>
    <w:rsid w:val="00374D9C"/>
    <w:rsid w:val="00374E01"/>
    <w:rsid w:val="00374E3C"/>
    <w:rsid w:val="00375098"/>
    <w:rsid w:val="003750B5"/>
    <w:rsid w:val="003751B0"/>
    <w:rsid w:val="0037556A"/>
    <w:rsid w:val="0037580C"/>
    <w:rsid w:val="0037589D"/>
    <w:rsid w:val="003758A0"/>
    <w:rsid w:val="00375AA7"/>
    <w:rsid w:val="00375BE3"/>
    <w:rsid w:val="00375C01"/>
    <w:rsid w:val="00375C33"/>
    <w:rsid w:val="00375DD6"/>
    <w:rsid w:val="00375E0E"/>
    <w:rsid w:val="00375EAA"/>
    <w:rsid w:val="00375F3C"/>
    <w:rsid w:val="0037608A"/>
    <w:rsid w:val="00376500"/>
    <w:rsid w:val="00376BDC"/>
    <w:rsid w:val="00376C1C"/>
    <w:rsid w:val="00376D3F"/>
    <w:rsid w:val="00376ED3"/>
    <w:rsid w:val="00376F18"/>
    <w:rsid w:val="0037714E"/>
    <w:rsid w:val="00377345"/>
    <w:rsid w:val="003773C2"/>
    <w:rsid w:val="0037749F"/>
    <w:rsid w:val="003774B9"/>
    <w:rsid w:val="00377576"/>
    <w:rsid w:val="003775B9"/>
    <w:rsid w:val="003776D9"/>
    <w:rsid w:val="003779E7"/>
    <w:rsid w:val="00377C56"/>
    <w:rsid w:val="00377EFC"/>
    <w:rsid w:val="00377F3A"/>
    <w:rsid w:val="00380337"/>
    <w:rsid w:val="00380369"/>
    <w:rsid w:val="0038059A"/>
    <w:rsid w:val="00380602"/>
    <w:rsid w:val="00380681"/>
    <w:rsid w:val="003808FA"/>
    <w:rsid w:val="00380993"/>
    <w:rsid w:val="00380BFE"/>
    <w:rsid w:val="00380D76"/>
    <w:rsid w:val="003818A4"/>
    <w:rsid w:val="00381974"/>
    <w:rsid w:val="00381B33"/>
    <w:rsid w:val="00381CB9"/>
    <w:rsid w:val="00381CE7"/>
    <w:rsid w:val="00381D99"/>
    <w:rsid w:val="00382041"/>
    <w:rsid w:val="003821D6"/>
    <w:rsid w:val="00382394"/>
    <w:rsid w:val="0038240C"/>
    <w:rsid w:val="0038253C"/>
    <w:rsid w:val="00382596"/>
    <w:rsid w:val="00382706"/>
    <w:rsid w:val="0038283A"/>
    <w:rsid w:val="0038286D"/>
    <w:rsid w:val="0038288E"/>
    <w:rsid w:val="00382932"/>
    <w:rsid w:val="00382ABF"/>
    <w:rsid w:val="00382AEB"/>
    <w:rsid w:val="00382E1F"/>
    <w:rsid w:val="00383165"/>
    <w:rsid w:val="0038326A"/>
    <w:rsid w:val="00383334"/>
    <w:rsid w:val="0038346E"/>
    <w:rsid w:val="00383487"/>
    <w:rsid w:val="003838B7"/>
    <w:rsid w:val="00383A60"/>
    <w:rsid w:val="00383C43"/>
    <w:rsid w:val="00383D44"/>
    <w:rsid w:val="00383DE3"/>
    <w:rsid w:val="00383E49"/>
    <w:rsid w:val="003841E6"/>
    <w:rsid w:val="0038460D"/>
    <w:rsid w:val="00384738"/>
    <w:rsid w:val="00384968"/>
    <w:rsid w:val="00384C90"/>
    <w:rsid w:val="00384C9B"/>
    <w:rsid w:val="00384EB3"/>
    <w:rsid w:val="00384F32"/>
    <w:rsid w:val="0038502D"/>
    <w:rsid w:val="00385780"/>
    <w:rsid w:val="00385800"/>
    <w:rsid w:val="00385885"/>
    <w:rsid w:val="003858B6"/>
    <w:rsid w:val="003858E4"/>
    <w:rsid w:val="00385CB0"/>
    <w:rsid w:val="00385CC8"/>
    <w:rsid w:val="00385D67"/>
    <w:rsid w:val="00385D73"/>
    <w:rsid w:val="00385D8E"/>
    <w:rsid w:val="00385E14"/>
    <w:rsid w:val="003860C0"/>
    <w:rsid w:val="003860E7"/>
    <w:rsid w:val="00386186"/>
    <w:rsid w:val="00386342"/>
    <w:rsid w:val="00386433"/>
    <w:rsid w:val="0038651D"/>
    <w:rsid w:val="003867D8"/>
    <w:rsid w:val="00386846"/>
    <w:rsid w:val="003869C1"/>
    <w:rsid w:val="00386C67"/>
    <w:rsid w:val="0038724E"/>
    <w:rsid w:val="0038728D"/>
    <w:rsid w:val="00387506"/>
    <w:rsid w:val="00387550"/>
    <w:rsid w:val="00387732"/>
    <w:rsid w:val="003877A2"/>
    <w:rsid w:val="00387A43"/>
    <w:rsid w:val="00387B25"/>
    <w:rsid w:val="00387BBE"/>
    <w:rsid w:val="00387DF5"/>
    <w:rsid w:val="003900FA"/>
    <w:rsid w:val="003902B8"/>
    <w:rsid w:val="0039041A"/>
    <w:rsid w:val="00390596"/>
    <w:rsid w:val="00390653"/>
    <w:rsid w:val="00390777"/>
    <w:rsid w:val="00390AFC"/>
    <w:rsid w:val="00390B93"/>
    <w:rsid w:val="00391208"/>
    <w:rsid w:val="00391279"/>
    <w:rsid w:val="00391390"/>
    <w:rsid w:val="00391422"/>
    <w:rsid w:val="0039153B"/>
    <w:rsid w:val="00391649"/>
    <w:rsid w:val="00391752"/>
    <w:rsid w:val="00391777"/>
    <w:rsid w:val="00391856"/>
    <w:rsid w:val="00391916"/>
    <w:rsid w:val="00391925"/>
    <w:rsid w:val="00391A9C"/>
    <w:rsid w:val="00391CC1"/>
    <w:rsid w:val="00391DFC"/>
    <w:rsid w:val="00391F19"/>
    <w:rsid w:val="00391F34"/>
    <w:rsid w:val="003921E4"/>
    <w:rsid w:val="003925AE"/>
    <w:rsid w:val="00392A9D"/>
    <w:rsid w:val="00392B02"/>
    <w:rsid w:val="00392BDA"/>
    <w:rsid w:val="00392CA2"/>
    <w:rsid w:val="00392EEE"/>
    <w:rsid w:val="0039321F"/>
    <w:rsid w:val="00393456"/>
    <w:rsid w:val="00393458"/>
    <w:rsid w:val="003936B5"/>
    <w:rsid w:val="00393740"/>
    <w:rsid w:val="00393786"/>
    <w:rsid w:val="003938C0"/>
    <w:rsid w:val="003939BC"/>
    <w:rsid w:val="00393B87"/>
    <w:rsid w:val="00393C7B"/>
    <w:rsid w:val="00393D30"/>
    <w:rsid w:val="00393DD3"/>
    <w:rsid w:val="00393F14"/>
    <w:rsid w:val="00393F2E"/>
    <w:rsid w:val="00393F64"/>
    <w:rsid w:val="003941D8"/>
    <w:rsid w:val="00394601"/>
    <w:rsid w:val="0039465D"/>
    <w:rsid w:val="0039467E"/>
    <w:rsid w:val="003946FF"/>
    <w:rsid w:val="00394827"/>
    <w:rsid w:val="00394DE6"/>
    <w:rsid w:val="00394E3C"/>
    <w:rsid w:val="00395413"/>
    <w:rsid w:val="003954A5"/>
    <w:rsid w:val="003956AC"/>
    <w:rsid w:val="0039583A"/>
    <w:rsid w:val="00395A59"/>
    <w:rsid w:val="00395D6A"/>
    <w:rsid w:val="00395F5C"/>
    <w:rsid w:val="00396177"/>
    <w:rsid w:val="0039618C"/>
    <w:rsid w:val="00396A52"/>
    <w:rsid w:val="00396AC9"/>
    <w:rsid w:val="00396BA2"/>
    <w:rsid w:val="00396D07"/>
    <w:rsid w:val="00396D92"/>
    <w:rsid w:val="00396DAB"/>
    <w:rsid w:val="0039712E"/>
    <w:rsid w:val="00397279"/>
    <w:rsid w:val="0039733A"/>
    <w:rsid w:val="00397377"/>
    <w:rsid w:val="0039750D"/>
    <w:rsid w:val="0039751B"/>
    <w:rsid w:val="003975B9"/>
    <w:rsid w:val="00397707"/>
    <w:rsid w:val="0039791D"/>
    <w:rsid w:val="00397938"/>
    <w:rsid w:val="00397AB1"/>
    <w:rsid w:val="00397B15"/>
    <w:rsid w:val="00397CE5"/>
    <w:rsid w:val="00397D45"/>
    <w:rsid w:val="00397EF1"/>
    <w:rsid w:val="00397F90"/>
    <w:rsid w:val="003A0049"/>
    <w:rsid w:val="003A01D4"/>
    <w:rsid w:val="003A01EB"/>
    <w:rsid w:val="003A026F"/>
    <w:rsid w:val="003A0423"/>
    <w:rsid w:val="003A0624"/>
    <w:rsid w:val="003A083B"/>
    <w:rsid w:val="003A091A"/>
    <w:rsid w:val="003A0D00"/>
    <w:rsid w:val="003A0EE3"/>
    <w:rsid w:val="003A10BD"/>
    <w:rsid w:val="003A128E"/>
    <w:rsid w:val="003A12B5"/>
    <w:rsid w:val="003A1301"/>
    <w:rsid w:val="003A133D"/>
    <w:rsid w:val="003A13A4"/>
    <w:rsid w:val="003A1AD1"/>
    <w:rsid w:val="003A1AE2"/>
    <w:rsid w:val="003A1D00"/>
    <w:rsid w:val="003A1D9B"/>
    <w:rsid w:val="003A1DA8"/>
    <w:rsid w:val="003A1DD5"/>
    <w:rsid w:val="003A1DEB"/>
    <w:rsid w:val="003A1E1A"/>
    <w:rsid w:val="003A1E33"/>
    <w:rsid w:val="003A1F8E"/>
    <w:rsid w:val="003A2169"/>
    <w:rsid w:val="003A2289"/>
    <w:rsid w:val="003A23BC"/>
    <w:rsid w:val="003A276A"/>
    <w:rsid w:val="003A2A8C"/>
    <w:rsid w:val="003A2AF6"/>
    <w:rsid w:val="003A2D49"/>
    <w:rsid w:val="003A2D4A"/>
    <w:rsid w:val="003A2D68"/>
    <w:rsid w:val="003A2D9C"/>
    <w:rsid w:val="003A2E1A"/>
    <w:rsid w:val="003A2E54"/>
    <w:rsid w:val="003A3015"/>
    <w:rsid w:val="003A321C"/>
    <w:rsid w:val="003A328A"/>
    <w:rsid w:val="003A32F8"/>
    <w:rsid w:val="003A3317"/>
    <w:rsid w:val="003A3385"/>
    <w:rsid w:val="003A33F4"/>
    <w:rsid w:val="003A3478"/>
    <w:rsid w:val="003A34C8"/>
    <w:rsid w:val="003A3554"/>
    <w:rsid w:val="003A36F0"/>
    <w:rsid w:val="003A37AF"/>
    <w:rsid w:val="003A39B8"/>
    <w:rsid w:val="003A3BE0"/>
    <w:rsid w:val="003A3D26"/>
    <w:rsid w:val="003A3E8F"/>
    <w:rsid w:val="003A411E"/>
    <w:rsid w:val="003A427D"/>
    <w:rsid w:val="003A432C"/>
    <w:rsid w:val="003A44F2"/>
    <w:rsid w:val="003A4625"/>
    <w:rsid w:val="003A472D"/>
    <w:rsid w:val="003A478D"/>
    <w:rsid w:val="003A4831"/>
    <w:rsid w:val="003A49F6"/>
    <w:rsid w:val="003A4AC7"/>
    <w:rsid w:val="003A4C6B"/>
    <w:rsid w:val="003A4C8E"/>
    <w:rsid w:val="003A4D4D"/>
    <w:rsid w:val="003A4E79"/>
    <w:rsid w:val="003A4E7D"/>
    <w:rsid w:val="003A5006"/>
    <w:rsid w:val="003A5164"/>
    <w:rsid w:val="003A534B"/>
    <w:rsid w:val="003A584B"/>
    <w:rsid w:val="003A5991"/>
    <w:rsid w:val="003A59CD"/>
    <w:rsid w:val="003A5A31"/>
    <w:rsid w:val="003A5BA3"/>
    <w:rsid w:val="003A5C36"/>
    <w:rsid w:val="003A5C48"/>
    <w:rsid w:val="003A5D02"/>
    <w:rsid w:val="003A5F53"/>
    <w:rsid w:val="003A6148"/>
    <w:rsid w:val="003A617F"/>
    <w:rsid w:val="003A633F"/>
    <w:rsid w:val="003A64AD"/>
    <w:rsid w:val="003A65CB"/>
    <w:rsid w:val="003A663C"/>
    <w:rsid w:val="003A68A3"/>
    <w:rsid w:val="003A68DF"/>
    <w:rsid w:val="003A6949"/>
    <w:rsid w:val="003A69AF"/>
    <w:rsid w:val="003A6D8A"/>
    <w:rsid w:val="003A6F68"/>
    <w:rsid w:val="003A7066"/>
    <w:rsid w:val="003A710C"/>
    <w:rsid w:val="003A75B9"/>
    <w:rsid w:val="003A769B"/>
    <w:rsid w:val="003A76D5"/>
    <w:rsid w:val="003A7717"/>
    <w:rsid w:val="003A7900"/>
    <w:rsid w:val="003A7C6E"/>
    <w:rsid w:val="003A7CBD"/>
    <w:rsid w:val="003A7DB0"/>
    <w:rsid w:val="003A7E79"/>
    <w:rsid w:val="003A7EEA"/>
    <w:rsid w:val="003A7EF1"/>
    <w:rsid w:val="003A7F37"/>
    <w:rsid w:val="003A7FD2"/>
    <w:rsid w:val="003B0088"/>
    <w:rsid w:val="003B00B6"/>
    <w:rsid w:val="003B030D"/>
    <w:rsid w:val="003B032C"/>
    <w:rsid w:val="003B0468"/>
    <w:rsid w:val="003B064F"/>
    <w:rsid w:val="003B06C2"/>
    <w:rsid w:val="003B06DF"/>
    <w:rsid w:val="003B076D"/>
    <w:rsid w:val="003B085C"/>
    <w:rsid w:val="003B0986"/>
    <w:rsid w:val="003B09FB"/>
    <w:rsid w:val="003B0A55"/>
    <w:rsid w:val="003B0D3D"/>
    <w:rsid w:val="003B0DD5"/>
    <w:rsid w:val="003B0E07"/>
    <w:rsid w:val="003B10C3"/>
    <w:rsid w:val="003B1215"/>
    <w:rsid w:val="003B1222"/>
    <w:rsid w:val="003B12CA"/>
    <w:rsid w:val="003B13A9"/>
    <w:rsid w:val="003B1442"/>
    <w:rsid w:val="003B197B"/>
    <w:rsid w:val="003B1A3E"/>
    <w:rsid w:val="003B211C"/>
    <w:rsid w:val="003B23AD"/>
    <w:rsid w:val="003B2408"/>
    <w:rsid w:val="003B2427"/>
    <w:rsid w:val="003B2507"/>
    <w:rsid w:val="003B2518"/>
    <w:rsid w:val="003B253B"/>
    <w:rsid w:val="003B29A2"/>
    <w:rsid w:val="003B2AD0"/>
    <w:rsid w:val="003B2D8A"/>
    <w:rsid w:val="003B2F78"/>
    <w:rsid w:val="003B2F7B"/>
    <w:rsid w:val="003B2FD4"/>
    <w:rsid w:val="003B351A"/>
    <w:rsid w:val="003B35A7"/>
    <w:rsid w:val="003B3A70"/>
    <w:rsid w:val="003B3ABE"/>
    <w:rsid w:val="003B3DB7"/>
    <w:rsid w:val="003B3E50"/>
    <w:rsid w:val="003B3E6C"/>
    <w:rsid w:val="003B3FA4"/>
    <w:rsid w:val="003B3FAD"/>
    <w:rsid w:val="003B4167"/>
    <w:rsid w:val="003B42C2"/>
    <w:rsid w:val="003B458F"/>
    <w:rsid w:val="003B4784"/>
    <w:rsid w:val="003B47CE"/>
    <w:rsid w:val="003B4923"/>
    <w:rsid w:val="003B4BB1"/>
    <w:rsid w:val="003B4DEC"/>
    <w:rsid w:val="003B4FAB"/>
    <w:rsid w:val="003B507C"/>
    <w:rsid w:val="003B519E"/>
    <w:rsid w:val="003B51EF"/>
    <w:rsid w:val="003B51FC"/>
    <w:rsid w:val="003B5351"/>
    <w:rsid w:val="003B5430"/>
    <w:rsid w:val="003B599F"/>
    <w:rsid w:val="003B5E51"/>
    <w:rsid w:val="003B6003"/>
    <w:rsid w:val="003B60BB"/>
    <w:rsid w:val="003B645A"/>
    <w:rsid w:val="003B652A"/>
    <w:rsid w:val="003B66DA"/>
    <w:rsid w:val="003B6780"/>
    <w:rsid w:val="003B6888"/>
    <w:rsid w:val="003B6A71"/>
    <w:rsid w:val="003B6AAB"/>
    <w:rsid w:val="003B6B75"/>
    <w:rsid w:val="003B6D4C"/>
    <w:rsid w:val="003B6F8E"/>
    <w:rsid w:val="003B701B"/>
    <w:rsid w:val="003B71F3"/>
    <w:rsid w:val="003B7327"/>
    <w:rsid w:val="003B73C0"/>
    <w:rsid w:val="003B7587"/>
    <w:rsid w:val="003B7723"/>
    <w:rsid w:val="003B7B00"/>
    <w:rsid w:val="003B7C9F"/>
    <w:rsid w:val="003B7DB2"/>
    <w:rsid w:val="003B7E62"/>
    <w:rsid w:val="003B7F9F"/>
    <w:rsid w:val="003C003A"/>
    <w:rsid w:val="003C004A"/>
    <w:rsid w:val="003C017D"/>
    <w:rsid w:val="003C031F"/>
    <w:rsid w:val="003C03BB"/>
    <w:rsid w:val="003C060B"/>
    <w:rsid w:val="003C071F"/>
    <w:rsid w:val="003C08F8"/>
    <w:rsid w:val="003C0B24"/>
    <w:rsid w:val="003C0B6A"/>
    <w:rsid w:val="003C0CE4"/>
    <w:rsid w:val="003C0D1A"/>
    <w:rsid w:val="003C0EE9"/>
    <w:rsid w:val="003C0F77"/>
    <w:rsid w:val="003C0FB5"/>
    <w:rsid w:val="003C106D"/>
    <w:rsid w:val="003C107E"/>
    <w:rsid w:val="003C10FA"/>
    <w:rsid w:val="003C1221"/>
    <w:rsid w:val="003C122D"/>
    <w:rsid w:val="003C128C"/>
    <w:rsid w:val="003C12AF"/>
    <w:rsid w:val="003C14A7"/>
    <w:rsid w:val="003C1549"/>
    <w:rsid w:val="003C1566"/>
    <w:rsid w:val="003C1A13"/>
    <w:rsid w:val="003C1C22"/>
    <w:rsid w:val="003C1C34"/>
    <w:rsid w:val="003C1D45"/>
    <w:rsid w:val="003C1D7B"/>
    <w:rsid w:val="003C1E2E"/>
    <w:rsid w:val="003C1E49"/>
    <w:rsid w:val="003C206C"/>
    <w:rsid w:val="003C217A"/>
    <w:rsid w:val="003C222B"/>
    <w:rsid w:val="003C2310"/>
    <w:rsid w:val="003C24E7"/>
    <w:rsid w:val="003C255D"/>
    <w:rsid w:val="003C2597"/>
    <w:rsid w:val="003C262F"/>
    <w:rsid w:val="003C2642"/>
    <w:rsid w:val="003C2828"/>
    <w:rsid w:val="003C2894"/>
    <w:rsid w:val="003C28E4"/>
    <w:rsid w:val="003C297D"/>
    <w:rsid w:val="003C29C5"/>
    <w:rsid w:val="003C2A95"/>
    <w:rsid w:val="003C2AED"/>
    <w:rsid w:val="003C31EE"/>
    <w:rsid w:val="003C3555"/>
    <w:rsid w:val="003C3613"/>
    <w:rsid w:val="003C37D2"/>
    <w:rsid w:val="003C3944"/>
    <w:rsid w:val="003C3978"/>
    <w:rsid w:val="003C3A54"/>
    <w:rsid w:val="003C3AF1"/>
    <w:rsid w:val="003C3B04"/>
    <w:rsid w:val="003C3B54"/>
    <w:rsid w:val="003C3BBD"/>
    <w:rsid w:val="003C3C97"/>
    <w:rsid w:val="003C3EF5"/>
    <w:rsid w:val="003C3F38"/>
    <w:rsid w:val="003C3F69"/>
    <w:rsid w:val="003C3FB7"/>
    <w:rsid w:val="003C4102"/>
    <w:rsid w:val="003C43DD"/>
    <w:rsid w:val="003C44DC"/>
    <w:rsid w:val="003C4579"/>
    <w:rsid w:val="003C4A03"/>
    <w:rsid w:val="003C4D47"/>
    <w:rsid w:val="003C4D6B"/>
    <w:rsid w:val="003C4E69"/>
    <w:rsid w:val="003C50C9"/>
    <w:rsid w:val="003C5148"/>
    <w:rsid w:val="003C51DC"/>
    <w:rsid w:val="003C522C"/>
    <w:rsid w:val="003C5238"/>
    <w:rsid w:val="003C53D3"/>
    <w:rsid w:val="003C5414"/>
    <w:rsid w:val="003C54E5"/>
    <w:rsid w:val="003C555A"/>
    <w:rsid w:val="003C5561"/>
    <w:rsid w:val="003C5852"/>
    <w:rsid w:val="003C59A5"/>
    <w:rsid w:val="003C5B2E"/>
    <w:rsid w:val="003C5D4A"/>
    <w:rsid w:val="003C5E80"/>
    <w:rsid w:val="003C5F16"/>
    <w:rsid w:val="003C60AD"/>
    <w:rsid w:val="003C61ED"/>
    <w:rsid w:val="003C6366"/>
    <w:rsid w:val="003C64B5"/>
    <w:rsid w:val="003C6508"/>
    <w:rsid w:val="003C661C"/>
    <w:rsid w:val="003C664D"/>
    <w:rsid w:val="003C6859"/>
    <w:rsid w:val="003C68D0"/>
    <w:rsid w:val="003C6977"/>
    <w:rsid w:val="003C6A32"/>
    <w:rsid w:val="003C6AEE"/>
    <w:rsid w:val="003C6BEF"/>
    <w:rsid w:val="003C7078"/>
    <w:rsid w:val="003C71D7"/>
    <w:rsid w:val="003C71FB"/>
    <w:rsid w:val="003C7238"/>
    <w:rsid w:val="003C744D"/>
    <w:rsid w:val="003C749D"/>
    <w:rsid w:val="003C750B"/>
    <w:rsid w:val="003C76FB"/>
    <w:rsid w:val="003C7823"/>
    <w:rsid w:val="003C7A23"/>
    <w:rsid w:val="003C7A5C"/>
    <w:rsid w:val="003C7CA3"/>
    <w:rsid w:val="003C7D59"/>
    <w:rsid w:val="003C7ED9"/>
    <w:rsid w:val="003C7FB4"/>
    <w:rsid w:val="003D00EE"/>
    <w:rsid w:val="003D011E"/>
    <w:rsid w:val="003D015C"/>
    <w:rsid w:val="003D019B"/>
    <w:rsid w:val="003D0276"/>
    <w:rsid w:val="003D03AA"/>
    <w:rsid w:val="003D03F5"/>
    <w:rsid w:val="003D058D"/>
    <w:rsid w:val="003D0803"/>
    <w:rsid w:val="003D0990"/>
    <w:rsid w:val="003D0E1F"/>
    <w:rsid w:val="003D1204"/>
    <w:rsid w:val="003D1528"/>
    <w:rsid w:val="003D155D"/>
    <w:rsid w:val="003D156C"/>
    <w:rsid w:val="003D1602"/>
    <w:rsid w:val="003D17EF"/>
    <w:rsid w:val="003D18C7"/>
    <w:rsid w:val="003D1934"/>
    <w:rsid w:val="003D1987"/>
    <w:rsid w:val="003D19CD"/>
    <w:rsid w:val="003D1A29"/>
    <w:rsid w:val="003D1BE3"/>
    <w:rsid w:val="003D1BE8"/>
    <w:rsid w:val="003D1C93"/>
    <w:rsid w:val="003D1D8D"/>
    <w:rsid w:val="003D1E5F"/>
    <w:rsid w:val="003D1EAF"/>
    <w:rsid w:val="003D1F9D"/>
    <w:rsid w:val="003D1FE3"/>
    <w:rsid w:val="003D21DE"/>
    <w:rsid w:val="003D237E"/>
    <w:rsid w:val="003D2479"/>
    <w:rsid w:val="003D2612"/>
    <w:rsid w:val="003D265D"/>
    <w:rsid w:val="003D290B"/>
    <w:rsid w:val="003D29CB"/>
    <w:rsid w:val="003D2B17"/>
    <w:rsid w:val="003D2B67"/>
    <w:rsid w:val="003D2BB4"/>
    <w:rsid w:val="003D2C1C"/>
    <w:rsid w:val="003D2D0E"/>
    <w:rsid w:val="003D2EE6"/>
    <w:rsid w:val="003D2F30"/>
    <w:rsid w:val="003D359E"/>
    <w:rsid w:val="003D35E5"/>
    <w:rsid w:val="003D37D1"/>
    <w:rsid w:val="003D3A2D"/>
    <w:rsid w:val="003D3B93"/>
    <w:rsid w:val="003D3E71"/>
    <w:rsid w:val="003D406D"/>
    <w:rsid w:val="003D41A5"/>
    <w:rsid w:val="003D421D"/>
    <w:rsid w:val="003D4239"/>
    <w:rsid w:val="003D42D7"/>
    <w:rsid w:val="003D45A4"/>
    <w:rsid w:val="003D462E"/>
    <w:rsid w:val="003D48B6"/>
    <w:rsid w:val="003D4A15"/>
    <w:rsid w:val="003D4AC8"/>
    <w:rsid w:val="003D4B78"/>
    <w:rsid w:val="003D4F22"/>
    <w:rsid w:val="003D4F9D"/>
    <w:rsid w:val="003D503B"/>
    <w:rsid w:val="003D5285"/>
    <w:rsid w:val="003D535E"/>
    <w:rsid w:val="003D53FA"/>
    <w:rsid w:val="003D5425"/>
    <w:rsid w:val="003D54CD"/>
    <w:rsid w:val="003D5708"/>
    <w:rsid w:val="003D5833"/>
    <w:rsid w:val="003D5894"/>
    <w:rsid w:val="003D59E0"/>
    <w:rsid w:val="003D5BC4"/>
    <w:rsid w:val="003D5BED"/>
    <w:rsid w:val="003D5D52"/>
    <w:rsid w:val="003D615E"/>
    <w:rsid w:val="003D626D"/>
    <w:rsid w:val="003D6581"/>
    <w:rsid w:val="003D66F4"/>
    <w:rsid w:val="003D6781"/>
    <w:rsid w:val="003D6820"/>
    <w:rsid w:val="003D68B8"/>
    <w:rsid w:val="003D6A8A"/>
    <w:rsid w:val="003D6B97"/>
    <w:rsid w:val="003D6C07"/>
    <w:rsid w:val="003D6C9F"/>
    <w:rsid w:val="003D6E63"/>
    <w:rsid w:val="003D6F79"/>
    <w:rsid w:val="003D7374"/>
    <w:rsid w:val="003D73A2"/>
    <w:rsid w:val="003D7A15"/>
    <w:rsid w:val="003D7A86"/>
    <w:rsid w:val="003D7B30"/>
    <w:rsid w:val="003D7C6B"/>
    <w:rsid w:val="003D7C7A"/>
    <w:rsid w:val="003D7ED2"/>
    <w:rsid w:val="003D7FF8"/>
    <w:rsid w:val="003E018C"/>
    <w:rsid w:val="003E02AC"/>
    <w:rsid w:val="003E030F"/>
    <w:rsid w:val="003E0367"/>
    <w:rsid w:val="003E0412"/>
    <w:rsid w:val="003E04D4"/>
    <w:rsid w:val="003E0809"/>
    <w:rsid w:val="003E0874"/>
    <w:rsid w:val="003E0A8A"/>
    <w:rsid w:val="003E0B2B"/>
    <w:rsid w:val="003E0B4C"/>
    <w:rsid w:val="003E0BB8"/>
    <w:rsid w:val="003E0D99"/>
    <w:rsid w:val="003E0DB9"/>
    <w:rsid w:val="003E0F67"/>
    <w:rsid w:val="003E0FCF"/>
    <w:rsid w:val="003E1236"/>
    <w:rsid w:val="003E139F"/>
    <w:rsid w:val="003E143F"/>
    <w:rsid w:val="003E1489"/>
    <w:rsid w:val="003E14B3"/>
    <w:rsid w:val="003E171E"/>
    <w:rsid w:val="003E17CB"/>
    <w:rsid w:val="003E1839"/>
    <w:rsid w:val="003E18CE"/>
    <w:rsid w:val="003E1A59"/>
    <w:rsid w:val="003E1F6C"/>
    <w:rsid w:val="003E214E"/>
    <w:rsid w:val="003E227D"/>
    <w:rsid w:val="003E228C"/>
    <w:rsid w:val="003E23C7"/>
    <w:rsid w:val="003E2491"/>
    <w:rsid w:val="003E24C4"/>
    <w:rsid w:val="003E25AA"/>
    <w:rsid w:val="003E269D"/>
    <w:rsid w:val="003E27D2"/>
    <w:rsid w:val="003E2B29"/>
    <w:rsid w:val="003E2C64"/>
    <w:rsid w:val="003E3003"/>
    <w:rsid w:val="003E3084"/>
    <w:rsid w:val="003E3221"/>
    <w:rsid w:val="003E32E5"/>
    <w:rsid w:val="003E3352"/>
    <w:rsid w:val="003E3393"/>
    <w:rsid w:val="003E35BD"/>
    <w:rsid w:val="003E365C"/>
    <w:rsid w:val="003E374D"/>
    <w:rsid w:val="003E38E1"/>
    <w:rsid w:val="003E3942"/>
    <w:rsid w:val="003E3979"/>
    <w:rsid w:val="003E39AB"/>
    <w:rsid w:val="003E39DF"/>
    <w:rsid w:val="003E3B8C"/>
    <w:rsid w:val="003E3C3D"/>
    <w:rsid w:val="003E3CA4"/>
    <w:rsid w:val="003E3DA6"/>
    <w:rsid w:val="003E3E05"/>
    <w:rsid w:val="003E3FF2"/>
    <w:rsid w:val="003E400B"/>
    <w:rsid w:val="003E412F"/>
    <w:rsid w:val="003E41A1"/>
    <w:rsid w:val="003E41AA"/>
    <w:rsid w:val="003E42D5"/>
    <w:rsid w:val="003E42F5"/>
    <w:rsid w:val="003E4522"/>
    <w:rsid w:val="003E45B4"/>
    <w:rsid w:val="003E4830"/>
    <w:rsid w:val="003E4958"/>
    <w:rsid w:val="003E4B3F"/>
    <w:rsid w:val="003E503E"/>
    <w:rsid w:val="003E518E"/>
    <w:rsid w:val="003E52BC"/>
    <w:rsid w:val="003E52E2"/>
    <w:rsid w:val="003E56F4"/>
    <w:rsid w:val="003E5748"/>
    <w:rsid w:val="003E57A5"/>
    <w:rsid w:val="003E57B7"/>
    <w:rsid w:val="003E5810"/>
    <w:rsid w:val="003E593F"/>
    <w:rsid w:val="003E5A2C"/>
    <w:rsid w:val="003E5BAF"/>
    <w:rsid w:val="003E5BCE"/>
    <w:rsid w:val="003E5D89"/>
    <w:rsid w:val="003E5D91"/>
    <w:rsid w:val="003E5E3B"/>
    <w:rsid w:val="003E5E3C"/>
    <w:rsid w:val="003E5E6A"/>
    <w:rsid w:val="003E602E"/>
    <w:rsid w:val="003E6083"/>
    <w:rsid w:val="003E6176"/>
    <w:rsid w:val="003E6202"/>
    <w:rsid w:val="003E624E"/>
    <w:rsid w:val="003E62CD"/>
    <w:rsid w:val="003E62D2"/>
    <w:rsid w:val="003E654D"/>
    <w:rsid w:val="003E6607"/>
    <w:rsid w:val="003E660D"/>
    <w:rsid w:val="003E6684"/>
    <w:rsid w:val="003E6715"/>
    <w:rsid w:val="003E6940"/>
    <w:rsid w:val="003E6980"/>
    <w:rsid w:val="003E70EE"/>
    <w:rsid w:val="003E759B"/>
    <w:rsid w:val="003E7841"/>
    <w:rsid w:val="003E7881"/>
    <w:rsid w:val="003E7BA8"/>
    <w:rsid w:val="003E7C0E"/>
    <w:rsid w:val="003E7CA8"/>
    <w:rsid w:val="003E7CEA"/>
    <w:rsid w:val="003E7EC5"/>
    <w:rsid w:val="003F00D3"/>
    <w:rsid w:val="003F0263"/>
    <w:rsid w:val="003F03A6"/>
    <w:rsid w:val="003F03C7"/>
    <w:rsid w:val="003F0740"/>
    <w:rsid w:val="003F092B"/>
    <w:rsid w:val="003F0A12"/>
    <w:rsid w:val="003F0C08"/>
    <w:rsid w:val="003F0CFF"/>
    <w:rsid w:val="003F0D8E"/>
    <w:rsid w:val="003F0E44"/>
    <w:rsid w:val="003F1336"/>
    <w:rsid w:val="003F15E5"/>
    <w:rsid w:val="003F1783"/>
    <w:rsid w:val="003F1942"/>
    <w:rsid w:val="003F1A7F"/>
    <w:rsid w:val="003F1C90"/>
    <w:rsid w:val="003F1F54"/>
    <w:rsid w:val="003F2602"/>
    <w:rsid w:val="003F2747"/>
    <w:rsid w:val="003F2A51"/>
    <w:rsid w:val="003F2BDF"/>
    <w:rsid w:val="003F2DFB"/>
    <w:rsid w:val="003F2ED6"/>
    <w:rsid w:val="003F3006"/>
    <w:rsid w:val="003F315A"/>
    <w:rsid w:val="003F3287"/>
    <w:rsid w:val="003F3381"/>
    <w:rsid w:val="003F3404"/>
    <w:rsid w:val="003F363A"/>
    <w:rsid w:val="003F3826"/>
    <w:rsid w:val="003F39BF"/>
    <w:rsid w:val="003F3B67"/>
    <w:rsid w:val="003F3C8B"/>
    <w:rsid w:val="003F3EED"/>
    <w:rsid w:val="003F43C8"/>
    <w:rsid w:val="003F4624"/>
    <w:rsid w:val="003F46C6"/>
    <w:rsid w:val="003F46DA"/>
    <w:rsid w:val="003F4704"/>
    <w:rsid w:val="003F479E"/>
    <w:rsid w:val="003F479F"/>
    <w:rsid w:val="003F49B7"/>
    <w:rsid w:val="003F4DCF"/>
    <w:rsid w:val="003F534B"/>
    <w:rsid w:val="003F5366"/>
    <w:rsid w:val="003F552A"/>
    <w:rsid w:val="003F55D4"/>
    <w:rsid w:val="003F5A02"/>
    <w:rsid w:val="003F5A68"/>
    <w:rsid w:val="003F5A9B"/>
    <w:rsid w:val="003F5B3C"/>
    <w:rsid w:val="003F5D15"/>
    <w:rsid w:val="003F604E"/>
    <w:rsid w:val="003F6081"/>
    <w:rsid w:val="003F6381"/>
    <w:rsid w:val="003F652D"/>
    <w:rsid w:val="003F65DE"/>
    <w:rsid w:val="003F660C"/>
    <w:rsid w:val="003F669D"/>
    <w:rsid w:val="003F66D0"/>
    <w:rsid w:val="003F67B6"/>
    <w:rsid w:val="003F690E"/>
    <w:rsid w:val="003F69B2"/>
    <w:rsid w:val="003F6A0B"/>
    <w:rsid w:val="003F6B9E"/>
    <w:rsid w:val="003F6D07"/>
    <w:rsid w:val="003F6E1A"/>
    <w:rsid w:val="003F6EBE"/>
    <w:rsid w:val="003F6FB4"/>
    <w:rsid w:val="003F72F7"/>
    <w:rsid w:val="003F7399"/>
    <w:rsid w:val="003F73CC"/>
    <w:rsid w:val="003F7581"/>
    <w:rsid w:val="003F7585"/>
    <w:rsid w:val="003F7796"/>
    <w:rsid w:val="003F78C2"/>
    <w:rsid w:val="003F7A6F"/>
    <w:rsid w:val="003F7AB5"/>
    <w:rsid w:val="003F7CA5"/>
    <w:rsid w:val="003F7D8C"/>
    <w:rsid w:val="003F7D90"/>
    <w:rsid w:val="003F7EC5"/>
    <w:rsid w:val="0040033E"/>
    <w:rsid w:val="004003C2"/>
    <w:rsid w:val="00400577"/>
    <w:rsid w:val="004006E8"/>
    <w:rsid w:val="00400999"/>
    <w:rsid w:val="00400CB7"/>
    <w:rsid w:val="00400D7E"/>
    <w:rsid w:val="00400E84"/>
    <w:rsid w:val="00400EC4"/>
    <w:rsid w:val="00400F93"/>
    <w:rsid w:val="004010D3"/>
    <w:rsid w:val="0040127B"/>
    <w:rsid w:val="004014A8"/>
    <w:rsid w:val="004014CB"/>
    <w:rsid w:val="004015F0"/>
    <w:rsid w:val="00401BE6"/>
    <w:rsid w:val="00401D8C"/>
    <w:rsid w:val="00401E3F"/>
    <w:rsid w:val="00402094"/>
    <w:rsid w:val="0040221E"/>
    <w:rsid w:val="00402471"/>
    <w:rsid w:val="004024AB"/>
    <w:rsid w:val="00402503"/>
    <w:rsid w:val="00402518"/>
    <w:rsid w:val="00402610"/>
    <w:rsid w:val="00402698"/>
    <w:rsid w:val="004026CE"/>
    <w:rsid w:val="004027A0"/>
    <w:rsid w:val="004027E3"/>
    <w:rsid w:val="00402B42"/>
    <w:rsid w:val="00402D20"/>
    <w:rsid w:val="00402D66"/>
    <w:rsid w:val="00402E98"/>
    <w:rsid w:val="00403239"/>
    <w:rsid w:val="00403337"/>
    <w:rsid w:val="004033B0"/>
    <w:rsid w:val="00403703"/>
    <w:rsid w:val="00403850"/>
    <w:rsid w:val="004038B9"/>
    <w:rsid w:val="00403A56"/>
    <w:rsid w:val="00403B4A"/>
    <w:rsid w:val="00403BBB"/>
    <w:rsid w:val="00403BD5"/>
    <w:rsid w:val="00403C52"/>
    <w:rsid w:val="00403D30"/>
    <w:rsid w:val="00403D34"/>
    <w:rsid w:val="0040407F"/>
    <w:rsid w:val="004040A4"/>
    <w:rsid w:val="00404164"/>
    <w:rsid w:val="00404407"/>
    <w:rsid w:val="0040466F"/>
    <w:rsid w:val="0040489F"/>
    <w:rsid w:val="004048F7"/>
    <w:rsid w:val="00404A3A"/>
    <w:rsid w:val="00404B61"/>
    <w:rsid w:val="00404BC8"/>
    <w:rsid w:val="00404C3A"/>
    <w:rsid w:val="00404DC5"/>
    <w:rsid w:val="00404E32"/>
    <w:rsid w:val="00404F1E"/>
    <w:rsid w:val="00405190"/>
    <w:rsid w:val="00405399"/>
    <w:rsid w:val="0040540D"/>
    <w:rsid w:val="0040559C"/>
    <w:rsid w:val="00405931"/>
    <w:rsid w:val="0040594A"/>
    <w:rsid w:val="00405B9C"/>
    <w:rsid w:val="00405C28"/>
    <w:rsid w:val="00405C8D"/>
    <w:rsid w:val="004060CA"/>
    <w:rsid w:val="004060CB"/>
    <w:rsid w:val="0040636D"/>
    <w:rsid w:val="0040671F"/>
    <w:rsid w:val="004068CF"/>
    <w:rsid w:val="00406A74"/>
    <w:rsid w:val="00406A8B"/>
    <w:rsid w:val="00406C68"/>
    <w:rsid w:val="00406CAF"/>
    <w:rsid w:val="00406EF7"/>
    <w:rsid w:val="00406F07"/>
    <w:rsid w:val="00406F45"/>
    <w:rsid w:val="0040706A"/>
    <w:rsid w:val="00407091"/>
    <w:rsid w:val="004071E6"/>
    <w:rsid w:val="0040741C"/>
    <w:rsid w:val="0040782A"/>
    <w:rsid w:val="00407833"/>
    <w:rsid w:val="00407836"/>
    <w:rsid w:val="004078CF"/>
    <w:rsid w:val="004079E1"/>
    <w:rsid w:val="004079E3"/>
    <w:rsid w:val="00407CCA"/>
    <w:rsid w:val="00407E3A"/>
    <w:rsid w:val="00407E57"/>
    <w:rsid w:val="00410143"/>
    <w:rsid w:val="0041014B"/>
    <w:rsid w:val="00410525"/>
    <w:rsid w:val="0041056F"/>
    <w:rsid w:val="00410573"/>
    <w:rsid w:val="00410590"/>
    <w:rsid w:val="004105A9"/>
    <w:rsid w:val="00410638"/>
    <w:rsid w:val="00410639"/>
    <w:rsid w:val="004108E2"/>
    <w:rsid w:val="00410B19"/>
    <w:rsid w:val="00410D0F"/>
    <w:rsid w:val="00410E83"/>
    <w:rsid w:val="00410FD4"/>
    <w:rsid w:val="004110BE"/>
    <w:rsid w:val="00411445"/>
    <w:rsid w:val="0041158F"/>
    <w:rsid w:val="00411791"/>
    <w:rsid w:val="00411B8E"/>
    <w:rsid w:val="00412054"/>
    <w:rsid w:val="0041208A"/>
    <w:rsid w:val="00412278"/>
    <w:rsid w:val="0041297B"/>
    <w:rsid w:val="00412A05"/>
    <w:rsid w:val="00412E31"/>
    <w:rsid w:val="00412ECC"/>
    <w:rsid w:val="00412ED1"/>
    <w:rsid w:val="00412F1A"/>
    <w:rsid w:val="0041315F"/>
    <w:rsid w:val="004131BA"/>
    <w:rsid w:val="004131C4"/>
    <w:rsid w:val="00413207"/>
    <w:rsid w:val="004132DD"/>
    <w:rsid w:val="004133B3"/>
    <w:rsid w:val="004134E9"/>
    <w:rsid w:val="004135F3"/>
    <w:rsid w:val="00413630"/>
    <w:rsid w:val="00413727"/>
    <w:rsid w:val="004138F8"/>
    <w:rsid w:val="00413BD0"/>
    <w:rsid w:val="00413CAC"/>
    <w:rsid w:val="00413D59"/>
    <w:rsid w:val="00413FBA"/>
    <w:rsid w:val="004140C6"/>
    <w:rsid w:val="0041411C"/>
    <w:rsid w:val="0041416C"/>
    <w:rsid w:val="0041428C"/>
    <w:rsid w:val="004144B4"/>
    <w:rsid w:val="004145BB"/>
    <w:rsid w:val="004148CD"/>
    <w:rsid w:val="004148DC"/>
    <w:rsid w:val="00414903"/>
    <w:rsid w:val="00414B79"/>
    <w:rsid w:val="00414D5B"/>
    <w:rsid w:val="0041528A"/>
    <w:rsid w:val="00415303"/>
    <w:rsid w:val="0041548C"/>
    <w:rsid w:val="004155EC"/>
    <w:rsid w:val="0041570D"/>
    <w:rsid w:val="00415A27"/>
    <w:rsid w:val="00415BEF"/>
    <w:rsid w:val="00415C03"/>
    <w:rsid w:val="00415C05"/>
    <w:rsid w:val="00415D61"/>
    <w:rsid w:val="00415ED4"/>
    <w:rsid w:val="00415F22"/>
    <w:rsid w:val="004160F9"/>
    <w:rsid w:val="0041645C"/>
    <w:rsid w:val="00416470"/>
    <w:rsid w:val="00416557"/>
    <w:rsid w:val="00416575"/>
    <w:rsid w:val="004166F2"/>
    <w:rsid w:val="004169B6"/>
    <w:rsid w:val="004169F6"/>
    <w:rsid w:val="00416A30"/>
    <w:rsid w:val="00416A8F"/>
    <w:rsid w:val="00416DDD"/>
    <w:rsid w:val="00416F83"/>
    <w:rsid w:val="004171C8"/>
    <w:rsid w:val="00417206"/>
    <w:rsid w:val="00417232"/>
    <w:rsid w:val="0041731C"/>
    <w:rsid w:val="004174EC"/>
    <w:rsid w:val="00417827"/>
    <w:rsid w:val="0041787D"/>
    <w:rsid w:val="00417932"/>
    <w:rsid w:val="00417C6A"/>
    <w:rsid w:val="00417CE2"/>
    <w:rsid w:val="00417D1E"/>
    <w:rsid w:val="00417D75"/>
    <w:rsid w:val="00417E1F"/>
    <w:rsid w:val="00417F09"/>
    <w:rsid w:val="00417F40"/>
    <w:rsid w:val="00417FF6"/>
    <w:rsid w:val="00420105"/>
    <w:rsid w:val="00420154"/>
    <w:rsid w:val="00420522"/>
    <w:rsid w:val="00420578"/>
    <w:rsid w:val="004206CA"/>
    <w:rsid w:val="00420716"/>
    <w:rsid w:val="00420765"/>
    <w:rsid w:val="00420835"/>
    <w:rsid w:val="004208A6"/>
    <w:rsid w:val="00420A10"/>
    <w:rsid w:val="00420BC6"/>
    <w:rsid w:val="00420CE9"/>
    <w:rsid w:val="00420ECB"/>
    <w:rsid w:val="004212BB"/>
    <w:rsid w:val="00421534"/>
    <w:rsid w:val="0042169E"/>
    <w:rsid w:val="00421718"/>
    <w:rsid w:val="00421839"/>
    <w:rsid w:val="0042192B"/>
    <w:rsid w:val="00421938"/>
    <w:rsid w:val="0042196B"/>
    <w:rsid w:val="004219AD"/>
    <w:rsid w:val="00421B6C"/>
    <w:rsid w:val="00421E00"/>
    <w:rsid w:val="00421EF9"/>
    <w:rsid w:val="004220F2"/>
    <w:rsid w:val="00422196"/>
    <w:rsid w:val="004222AE"/>
    <w:rsid w:val="004223C7"/>
    <w:rsid w:val="0042258E"/>
    <w:rsid w:val="00422596"/>
    <w:rsid w:val="004225AA"/>
    <w:rsid w:val="004227BA"/>
    <w:rsid w:val="0042288A"/>
    <w:rsid w:val="004228AB"/>
    <w:rsid w:val="00422952"/>
    <w:rsid w:val="004229EB"/>
    <w:rsid w:val="00422A3E"/>
    <w:rsid w:val="00422C22"/>
    <w:rsid w:val="00422CA2"/>
    <w:rsid w:val="00422D5F"/>
    <w:rsid w:val="00422DDF"/>
    <w:rsid w:val="0042365A"/>
    <w:rsid w:val="00423682"/>
    <w:rsid w:val="004236CA"/>
    <w:rsid w:val="00423829"/>
    <w:rsid w:val="00423E5F"/>
    <w:rsid w:val="004240B1"/>
    <w:rsid w:val="00424168"/>
    <w:rsid w:val="004241D3"/>
    <w:rsid w:val="00424233"/>
    <w:rsid w:val="004242F2"/>
    <w:rsid w:val="004243F8"/>
    <w:rsid w:val="0042441A"/>
    <w:rsid w:val="0042449C"/>
    <w:rsid w:val="00424916"/>
    <w:rsid w:val="00424A35"/>
    <w:rsid w:val="00424A7B"/>
    <w:rsid w:val="00424C7C"/>
    <w:rsid w:val="00424D9E"/>
    <w:rsid w:val="00424F39"/>
    <w:rsid w:val="00424F6A"/>
    <w:rsid w:val="00424FAE"/>
    <w:rsid w:val="00424FFD"/>
    <w:rsid w:val="004254CE"/>
    <w:rsid w:val="00425560"/>
    <w:rsid w:val="004256DA"/>
    <w:rsid w:val="00425812"/>
    <w:rsid w:val="0042594C"/>
    <w:rsid w:val="00425ABC"/>
    <w:rsid w:val="00425C05"/>
    <w:rsid w:val="00425C23"/>
    <w:rsid w:val="00425EF1"/>
    <w:rsid w:val="00426132"/>
    <w:rsid w:val="004261FB"/>
    <w:rsid w:val="004262D1"/>
    <w:rsid w:val="00426508"/>
    <w:rsid w:val="0042650D"/>
    <w:rsid w:val="00426966"/>
    <w:rsid w:val="00426B18"/>
    <w:rsid w:val="0042722D"/>
    <w:rsid w:val="00427253"/>
    <w:rsid w:val="00427277"/>
    <w:rsid w:val="0042727F"/>
    <w:rsid w:val="0042747A"/>
    <w:rsid w:val="00427481"/>
    <w:rsid w:val="0042748E"/>
    <w:rsid w:val="00427598"/>
    <w:rsid w:val="00427609"/>
    <w:rsid w:val="00427611"/>
    <w:rsid w:val="0042772D"/>
    <w:rsid w:val="00427860"/>
    <w:rsid w:val="004278E1"/>
    <w:rsid w:val="0042798E"/>
    <w:rsid w:val="00427A97"/>
    <w:rsid w:val="00427BFF"/>
    <w:rsid w:val="00427CA7"/>
    <w:rsid w:val="00427CE2"/>
    <w:rsid w:val="00430015"/>
    <w:rsid w:val="00430235"/>
    <w:rsid w:val="004302E3"/>
    <w:rsid w:val="0043033B"/>
    <w:rsid w:val="0043045E"/>
    <w:rsid w:val="00430488"/>
    <w:rsid w:val="00430528"/>
    <w:rsid w:val="004307CD"/>
    <w:rsid w:val="00430D49"/>
    <w:rsid w:val="00430DFC"/>
    <w:rsid w:val="00430EF2"/>
    <w:rsid w:val="0043122F"/>
    <w:rsid w:val="00431236"/>
    <w:rsid w:val="004312BF"/>
    <w:rsid w:val="004312D9"/>
    <w:rsid w:val="0043139D"/>
    <w:rsid w:val="00431587"/>
    <w:rsid w:val="004315DE"/>
    <w:rsid w:val="0043184F"/>
    <w:rsid w:val="0043188A"/>
    <w:rsid w:val="00431949"/>
    <w:rsid w:val="00431970"/>
    <w:rsid w:val="00431BD5"/>
    <w:rsid w:val="00431C59"/>
    <w:rsid w:val="00431C8E"/>
    <w:rsid w:val="00431E67"/>
    <w:rsid w:val="00431EC7"/>
    <w:rsid w:val="00431EFE"/>
    <w:rsid w:val="004321C7"/>
    <w:rsid w:val="00432266"/>
    <w:rsid w:val="004322EB"/>
    <w:rsid w:val="004324AC"/>
    <w:rsid w:val="0043259E"/>
    <w:rsid w:val="00432629"/>
    <w:rsid w:val="004326F8"/>
    <w:rsid w:val="004329F0"/>
    <w:rsid w:val="00432BA2"/>
    <w:rsid w:val="00432C20"/>
    <w:rsid w:val="00432DE4"/>
    <w:rsid w:val="00432E03"/>
    <w:rsid w:val="0043309B"/>
    <w:rsid w:val="00433206"/>
    <w:rsid w:val="00433520"/>
    <w:rsid w:val="00433617"/>
    <w:rsid w:val="00433699"/>
    <w:rsid w:val="0043372C"/>
    <w:rsid w:val="00433774"/>
    <w:rsid w:val="0043377D"/>
    <w:rsid w:val="0043378C"/>
    <w:rsid w:val="00433808"/>
    <w:rsid w:val="00433FA6"/>
    <w:rsid w:val="0043400E"/>
    <w:rsid w:val="0043413B"/>
    <w:rsid w:val="004341ED"/>
    <w:rsid w:val="0043423F"/>
    <w:rsid w:val="00434368"/>
    <w:rsid w:val="00434448"/>
    <w:rsid w:val="004348D5"/>
    <w:rsid w:val="004348E8"/>
    <w:rsid w:val="004348F1"/>
    <w:rsid w:val="004349DC"/>
    <w:rsid w:val="00434A2A"/>
    <w:rsid w:val="00434A64"/>
    <w:rsid w:val="00434C48"/>
    <w:rsid w:val="00434D1C"/>
    <w:rsid w:val="00434D7C"/>
    <w:rsid w:val="00434E97"/>
    <w:rsid w:val="0043502F"/>
    <w:rsid w:val="00435137"/>
    <w:rsid w:val="0043513B"/>
    <w:rsid w:val="0043537F"/>
    <w:rsid w:val="004356B6"/>
    <w:rsid w:val="004359D8"/>
    <w:rsid w:val="00435A35"/>
    <w:rsid w:val="00435B2D"/>
    <w:rsid w:val="00435BC9"/>
    <w:rsid w:val="00435E1D"/>
    <w:rsid w:val="00436083"/>
    <w:rsid w:val="004360BF"/>
    <w:rsid w:val="00436359"/>
    <w:rsid w:val="00436368"/>
    <w:rsid w:val="00436479"/>
    <w:rsid w:val="004364A2"/>
    <w:rsid w:val="00436C09"/>
    <w:rsid w:val="00436CCE"/>
    <w:rsid w:val="00436E68"/>
    <w:rsid w:val="00436E7B"/>
    <w:rsid w:val="00437003"/>
    <w:rsid w:val="00437307"/>
    <w:rsid w:val="00437476"/>
    <w:rsid w:val="00437534"/>
    <w:rsid w:val="004377BB"/>
    <w:rsid w:val="004377E6"/>
    <w:rsid w:val="00437848"/>
    <w:rsid w:val="004379A1"/>
    <w:rsid w:val="00437BCF"/>
    <w:rsid w:val="00437DBB"/>
    <w:rsid w:val="00437DE6"/>
    <w:rsid w:val="00437EDC"/>
    <w:rsid w:val="00437F21"/>
    <w:rsid w:val="00440074"/>
    <w:rsid w:val="004400CC"/>
    <w:rsid w:val="00440434"/>
    <w:rsid w:val="0044052E"/>
    <w:rsid w:val="004405DD"/>
    <w:rsid w:val="0044062A"/>
    <w:rsid w:val="0044087A"/>
    <w:rsid w:val="004408EF"/>
    <w:rsid w:val="00440934"/>
    <w:rsid w:val="00440D42"/>
    <w:rsid w:val="00440E1D"/>
    <w:rsid w:val="00440EBD"/>
    <w:rsid w:val="004415B2"/>
    <w:rsid w:val="004417EA"/>
    <w:rsid w:val="00441947"/>
    <w:rsid w:val="004419DB"/>
    <w:rsid w:val="00441ACD"/>
    <w:rsid w:val="00441B1B"/>
    <w:rsid w:val="00441BAC"/>
    <w:rsid w:val="00441CFD"/>
    <w:rsid w:val="00441DF1"/>
    <w:rsid w:val="0044200C"/>
    <w:rsid w:val="00442021"/>
    <w:rsid w:val="004421B6"/>
    <w:rsid w:val="004421FC"/>
    <w:rsid w:val="004422FB"/>
    <w:rsid w:val="0044259F"/>
    <w:rsid w:val="00442680"/>
    <w:rsid w:val="004426AF"/>
    <w:rsid w:val="004426E2"/>
    <w:rsid w:val="00442792"/>
    <w:rsid w:val="0044299E"/>
    <w:rsid w:val="00442A19"/>
    <w:rsid w:val="00442C95"/>
    <w:rsid w:val="00442E78"/>
    <w:rsid w:val="00442F2A"/>
    <w:rsid w:val="00442F4C"/>
    <w:rsid w:val="00442F8C"/>
    <w:rsid w:val="00442FD8"/>
    <w:rsid w:val="00443028"/>
    <w:rsid w:val="00443116"/>
    <w:rsid w:val="00443311"/>
    <w:rsid w:val="004433F1"/>
    <w:rsid w:val="00443590"/>
    <w:rsid w:val="004435ED"/>
    <w:rsid w:val="004437AC"/>
    <w:rsid w:val="004438D8"/>
    <w:rsid w:val="00443C3D"/>
    <w:rsid w:val="00443E3A"/>
    <w:rsid w:val="00443F5F"/>
    <w:rsid w:val="00444053"/>
    <w:rsid w:val="004440F6"/>
    <w:rsid w:val="0044415F"/>
    <w:rsid w:val="004441A1"/>
    <w:rsid w:val="004443F6"/>
    <w:rsid w:val="004444BC"/>
    <w:rsid w:val="004445F8"/>
    <w:rsid w:val="004446EF"/>
    <w:rsid w:val="00444CED"/>
    <w:rsid w:val="00444D18"/>
    <w:rsid w:val="00444FC2"/>
    <w:rsid w:val="00444FC4"/>
    <w:rsid w:val="00445033"/>
    <w:rsid w:val="0044525C"/>
    <w:rsid w:val="00445513"/>
    <w:rsid w:val="00445576"/>
    <w:rsid w:val="004455FB"/>
    <w:rsid w:val="00445A31"/>
    <w:rsid w:val="00445A5F"/>
    <w:rsid w:val="00445B00"/>
    <w:rsid w:val="00445B86"/>
    <w:rsid w:val="0044624C"/>
    <w:rsid w:val="00446376"/>
    <w:rsid w:val="004465E5"/>
    <w:rsid w:val="00446712"/>
    <w:rsid w:val="0044679E"/>
    <w:rsid w:val="004467F0"/>
    <w:rsid w:val="00446C46"/>
    <w:rsid w:val="00446C66"/>
    <w:rsid w:val="00446CCA"/>
    <w:rsid w:val="00446E05"/>
    <w:rsid w:val="00446F4E"/>
    <w:rsid w:val="00446F9E"/>
    <w:rsid w:val="00447067"/>
    <w:rsid w:val="0044711F"/>
    <w:rsid w:val="0044715E"/>
    <w:rsid w:val="004476F6"/>
    <w:rsid w:val="0044785A"/>
    <w:rsid w:val="00447897"/>
    <w:rsid w:val="00447924"/>
    <w:rsid w:val="00447A98"/>
    <w:rsid w:val="00447B0E"/>
    <w:rsid w:val="00447BEC"/>
    <w:rsid w:val="00447DA6"/>
    <w:rsid w:val="0045001A"/>
    <w:rsid w:val="00450056"/>
    <w:rsid w:val="00450140"/>
    <w:rsid w:val="00450147"/>
    <w:rsid w:val="004503A7"/>
    <w:rsid w:val="00450450"/>
    <w:rsid w:val="004506EB"/>
    <w:rsid w:val="004506FB"/>
    <w:rsid w:val="00450754"/>
    <w:rsid w:val="004508A6"/>
    <w:rsid w:val="004508E1"/>
    <w:rsid w:val="00450921"/>
    <w:rsid w:val="00450926"/>
    <w:rsid w:val="00450CCC"/>
    <w:rsid w:val="00450D2A"/>
    <w:rsid w:val="00450E78"/>
    <w:rsid w:val="00450E88"/>
    <w:rsid w:val="0045110A"/>
    <w:rsid w:val="0045121A"/>
    <w:rsid w:val="0045141C"/>
    <w:rsid w:val="00451426"/>
    <w:rsid w:val="004517A4"/>
    <w:rsid w:val="00451CCE"/>
    <w:rsid w:val="00452042"/>
    <w:rsid w:val="004520EF"/>
    <w:rsid w:val="004521E6"/>
    <w:rsid w:val="00452408"/>
    <w:rsid w:val="0045243B"/>
    <w:rsid w:val="00452602"/>
    <w:rsid w:val="0045299E"/>
    <w:rsid w:val="004529FA"/>
    <w:rsid w:val="00452AD8"/>
    <w:rsid w:val="00452AFF"/>
    <w:rsid w:val="00452B08"/>
    <w:rsid w:val="00452E7B"/>
    <w:rsid w:val="00452E87"/>
    <w:rsid w:val="004532A8"/>
    <w:rsid w:val="00453307"/>
    <w:rsid w:val="00453308"/>
    <w:rsid w:val="0045378A"/>
    <w:rsid w:val="004538AF"/>
    <w:rsid w:val="00453BBD"/>
    <w:rsid w:val="00453C31"/>
    <w:rsid w:val="00453D28"/>
    <w:rsid w:val="00453D4C"/>
    <w:rsid w:val="00453E37"/>
    <w:rsid w:val="00453E7B"/>
    <w:rsid w:val="00453EE8"/>
    <w:rsid w:val="00453F1B"/>
    <w:rsid w:val="00453F8E"/>
    <w:rsid w:val="00453FD9"/>
    <w:rsid w:val="004540D8"/>
    <w:rsid w:val="0045411D"/>
    <w:rsid w:val="004542F3"/>
    <w:rsid w:val="0045441C"/>
    <w:rsid w:val="00454585"/>
    <w:rsid w:val="004549DA"/>
    <w:rsid w:val="00454A9D"/>
    <w:rsid w:val="00454DD0"/>
    <w:rsid w:val="00454E49"/>
    <w:rsid w:val="00454F3F"/>
    <w:rsid w:val="00454F7E"/>
    <w:rsid w:val="00454F82"/>
    <w:rsid w:val="0045532F"/>
    <w:rsid w:val="0045564E"/>
    <w:rsid w:val="0045574B"/>
    <w:rsid w:val="00455904"/>
    <w:rsid w:val="0045594A"/>
    <w:rsid w:val="00455D3B"/>
    <w:rsid w:val="00455F2F"/>
    <w:rsid w:val="00455F9F"/>
    <w:rsid w:val="00456058"/>
    <w:rsid w:val="004560A2"/>
    <w:rsid w:val="0045638E"/>
    <w:rsid w:val="004563B1"/>
    <w:rsid w:val="00456474"/>
    <w:rsid w:val="004565C6"/>
    <w:rsid w:val="00456627"/>
    <w:rsid w:val="00456641"/>
    <w:rsid w:val="00456863"/>
    <w:rsid w:val="00456991"/>
    <w:rsid w:val="00456A21"/>
    <w:rsid w:val="00456A9B"/>
    <w:rsid w:val="00456B80"/>
    <w:rsid w:val="00456FA7"/>
    <w:rsid w:val="004570F6"/>
    <w:rsid w:val="004571D2"/>
    <w:rsid w:val="00457357"/>
    <w:rsid w:val="00457430"/>
    <w:rsid w:val="0045755F"/>
    <w:rsid w:val="00457734"/>
    <w:rsid w:val="004577C1"/>
    <w:rsid w:val="004579CA"/>
    <w:rsid w:val="00457B6A"/>
    <w:rsid w:val="00457DA7"/>
    <w:rsid w:val="00457EC9"/>
    <w:rsid w:val="00457FDD"/>
    <w:rsid w:val="0046019C"/>
    <w:rsid w:val="00460338"/>
    <w:rsid w:val="0046049D"/>
    <w:rsid w:val="00460513"/>
    <w:rsid w:val="004605E4"/>
    <w:rsid w:val="004606D0"/>
    <w:rsid w:val="0046074D"/>
    <w:rsid w:val="0046083B"/>
    <w:rsid w:val="00460A5F"/>
    <w:rsid w:val="00460B2C"/>
    <w:rsid w:val="00460EEA"/>
    <w:rsid w:val="00460F75"/>
    <w:rsid w:val="00460FCB"/>
    <w:rsid w:val="0046115A"/>
    <w:rsid w:val="0046141A"/>
    <w:rsid w:val="004616B3"/>
    <w:rsid w:val="0046177B"/>
    <w:rsid w:val="004619E8"/>
    <w:rsid w:val="00461A9F"/>
    <w:rsid w:val="00461D58"/>
    <w:rsid w:val="004620B1"/>
    <w:rsid w:val="00462170"/>
    <w:rsid w:val="00462252"/>
    <w:rsid w:val="00462420"/>
    <w:rsid w:val="004624D0"/>
    <w:rsid w:val="004625A3"/>
    <w:rsid w:val="00462681"/>
    <w:rsid w:val="0046275C"/>
    <w:rsid w:val="00462983"/>
    <w:rsid w:val="00462C3A"/>
    <w:rsid w:val="00462C55"/>
    <w:rsid w:val="00462C98"/>
    <w:rsid w:val="00462D34"/>
    <w:rsid w:val="00462D36"/>
    <w:rsid w:val="00462E66"/>
    <w:rsid w:val="0046305B"/>
    <w:rsid w:val="004631D8"/>
    <w:rsid w:val="004632AA"/>
    <w:rsid w:val="004633E0"/>
    <w:rsid w:val="004634A7"/>
    <w:rsid w:val="0046369C"/>
    <w:rsid w:val="004636D6"/>
    <w:rsid w:val="00463977"/>
    <w:rsid w:val="00463B38"/>
    <w:rsid w:val="00463BDC"/>
    <w:rsid w:val="00463CAA"/>
    <w:rsid w:val="00463D4F"/>
    <w:rsid w:val="00464047"/>
    <w:rsid w:val="00464144"/>
    <w:rsid w:val="0046415B"/>
    <w:rsid w:val="0046416F"/>
    <w:rsid w:val="0046420A"/>
    <w:rsid w:val="004644CF"/>
    <w:rsid w:val="004644F8"/>
    <w:rsid w:val="00464559"/>
    <w:rsid w:val="004647A6"/>
    <w:rsid w:val="004647E0"/>
    <w:rsid w:val="004649FB"/>
    <w:rsid w:val="00464E63"/>
    <w:rsid w:val="00464FEE"/>
    <w:rsid w:val="004650AF"/>
    <w:rsid w:val="004650CF"/>
    <w:rsid w:val="00465113"/>
    <w:rsid w:val="0046548D"/>
    <w:rsid w:val="00465522"/>
    <w:rsid w:val="00465566"/>
    <w:rsid w:val="00465815"/>
    <w:rsid w:val="004659B5"/>
    <w:rsid w:val="00465AAA"/>
    <w:rsid w:val="00465BF5"/>
    <w:rsid w:val="00465D53"/>
    <w:rsid w:val="00465DF1"/>
    <w:rsid w:val="00465E68"/>
    <w:rsid w:val="00465EE6"/>
    <w:rsid w:val="00465FE8"/>
    <w:rsid w:val="004663DA"/>
    <w:rsid w:val="004664A0"/>
    <w:rsid w:val="004664D2"/>
    <w:rsid w:val="004664F6"/>
    <w:rsid w:val="0046677C"/>
    <w:rsid w:val="004667AC"/>
    <w:rsid w:val="00466978"/>
    <w:rsid w:val="00466AA5"/>
    <w:rsid w:val="00466B81"/>
    <w:rsid w:val="00466B8D"/>
    <w:rsid w:val="00466BCE"/>
    <w:rsid w:val="00466E02"/>
    <w:rsid w:val="00467285"/>
    <w:rsid w:val="00467624"/>
    <w:rsid w:val="004676C1"/>
    <w:rsid w:val="00467704"/>
    <w:rsid w:val="00467845"/>
    <w:rsid w:val="00467899"/>
    <w:rsid w:val="004678B6"/>
    <w:rsid w:val="004679EF"/>
    <w:rsid w:val="00467E1D"/>
    <w:rsid w:val="004700B5"/>
    <w:rsid w:val="0047030A"/>
    <w:rsid w:val="00470456"/>
    <w:rsid w:val="00470468"/>
    <w:rsid w:val="004704C8"/>
    <w:rsid w:val="00470642"/>
    <w:rsid w:val="004707A1"/>
    <w:rsid w:val="00470A51"/>
    <w:rsid w:val="00470B8A"/>
    <w:rsid w:val="00470C1D"/>
    <w:rsid w:val="00470D3B"/>
    <w:rsid w:val="00470D58"/>
    <w:rsid w:val="00470E1F"/>
    <w:rsid w:val="00470F1A"/>
    <w:rsid w:val="0047107B"/>
    <w:rsid w:val="00471189"/>
    <w:rsid w:val="004712EB"/>
    <w:rsid w:val="00471992"/>
    <w:rsid w:val="00471B63"/>
    <w:rsid w:val="00471C1E"/>
    <w:rsid w:val="00471C39"/>
    <w:rsid w:val="00471C7D"/>
    <w:rsid w:val="00471F48"/>
    <w:rsid w:val="0047227F"/>
    <w:rsid w:val="00472491"/>
    <w:rsid w:val="004726C1"/>
    <w:rsid w:val="00472720"/>
    <w:rsid w:val="004727E6"/>
    <w:rsid w:val="00472D2C"/>
    <w:rsid w:val="00472F6E"/>
    <w:rsid w:val="00472FFB"/>
    <w:rsid w:val="00473056"/>
    <w:rsid w:val="004731EC"/>
    <w:rsid w:val="004733E1"/>
    <w:rsid w:val="00473548"/>
    <w:rsid w:val="00473590"/>
    <w:rsid w:val="004737AF"/>
    <w:rsid w:val="00473954"/>
    <w:rsid w:val="00473A1A"/>
    <w:rsid w:val="00473A92"/>
    <w:rsid w:val="00473CA8"/>
    <w:rsid w:val="00473EF6"/>
    <w:rsid w:val="0047400C"/>
    <w:rsid w:val="004740B6"/>
    <w:rsid w:val="004743A3"/>
    <w:rsid w:val="0047458C"/>
    <w:rsid w:val="004745EB"/>
    <w:rsid w:val="0047473E"/>
    <w:rsid w:val="004747B7"/>
    <w:rsid w:val="004748CF"/>
    <w:rsid w:val="00474B87"/>
    <w:rsid w:val="00474DAF"/>
    <w:rsid w:val="0047509A"/>
    <w:rsid w:val="004751DA"/>
    <w:rsid w:val="00475537"/>
    <w:rsid w:val="00475896"/>
    <w:rsid w:val="00475A43"/>
    <w:rsid w:val="00475A9A"/>
    <w:rsid w:val="00475BF9"/>
    <w:rsid w:val="00476232"/>
    <w:rsid w:val="00476338"/>
    <w:rsid w:val="00476360"/>
    <w:rsid w:val="0047638F"/>
    <w:rsid w:val="004764B0"/>
    <w:rsid w:val="00476673"/>
    <w:rsid w:val="0047670F"/>
    <w:rsid w:val="00476778"/>
    <w:rsid w:val="00476791"/>
    <w:rsid w:val="004767D3"/>
    <w:rsid w:val="004767EE"/>
    <w:rsid w:val="0047683B"/>
    <w:rsid w:val="004769D6"/>
    <w:rsid w:val="004770B0"/>
    <w:rsid w:val="004770E0"/>
    <w:rsid w:val="0047719B"/>
    <w:rsid w:val="004771C0"/>
    <w:rsid w:val="004771D3"/>
    <w:rsid w:val="00477261"/>
    <w:rsid w:val="00477634"/>
    <w:rsid w:val="00477952"/>
    <w:rsid w:val="0047796B"/>
    <w:rsid w:val="00477A35"/>
    <w:rsid w:val="00477A36"/>
    <w:rsid w:val="00477AD9"/>
    <w:rsid w:val="00477B64"/>
    <w:rsid w:val="00480087"/>
    <w:rsid w:val="004800D4"/>
    <w:rsid w:val="004805B6"/>
    <w:rsid w:val="00480780"/>
    <w:rsid w:val="004808A3"/>
    <w:rsid w:val="004808EE"/>
    <w:rsid w:val="00480902"/>
    <w:rsid w:val="00480A23"/>
    <w:rsid w:val="00480A7C"/>
    <w:rsid w:val="00480AE8"/>
    <w:rsid w:val="00480D98"/>
    <w:rsid w:val="0048104A"/>
    <w:rsid w:val="00481497"/>
    <w:rsid w:val="004816E1"/>
    <w:rsid w:val="00481831"/>
    <w:rsid w:val="00481878"/>
    <w:rsid w:val="004819A7"/>
    <w:rsid w:val="00481BAC"/>
    <w:rsid w:val="00481DBE"/>
    <w:rsid w:val="00481ECB"/>
    <w:rsid w:val="0048205A"/>
    <w:rsid w:val="004820C6"/>
    <w:rsid w:val="0048216F"/>
    <w:rsid w:val="004821A2"/>
    <w:rsid w:val="004821DF"/>
    <w:rsid w:val="0048222D"/>
    <w:rsid w:val="00482254"/>
    <w:rsid w:val="00482368"/>
    <w:rsid w:val="004824AB"/>
    <w:rsid w:val="00482927"/>
    <w:rsid w:val="004829FC"/>
    <w:rsid w:val="00482A24"/>
    <w:rsid w:val="00482B32"/>
    <w:rsid w:val="00482B61"/>
    <w:rsid w:val="00482BC3"/>
    <w:rsid w:val="00482BED"/>
    <w:rsid w:val="00482C0F"/>
    <w:rsid w:val="00482C35"/>
    <w:rsid w:val="00482CEC"/>
    <w:rsid w:val="00482E99"/>
    <w:rsid w:val="00483234"/>
    <w:rsid w:val="00483302"/>
    <w:rsid w:val="0048331E"/>
    <w:rsid w:val="00483459"/>
    <w:rsid w:val="0048348A"/>
    <w:rsid w:val="0048349C"/>
    <w:rsid w:val="0048361D"/>
    <w:rsid w:val="0048362A"/>
    <w:rsid w:val="00483665"/>
    <w:rsid w:val="00483BE2"/>
    <w:rsid w:val="00483F28"/>
    <w:rsid w:val="00483F57"/>
    <w:rsid w:val="00483FEC"/>
    <w:rsid w:val="0048422B"/>
    <w:rsid w:val="00484375"/>
    <w:rsid w:val="00484403"/>
    <w:rsid w:val="0048450C"/>
    <w:rsid w:val="0048455E"/>
    <w:rsid w:val="00484913"/>
    <w:rsid w:val="0048493F"/>
    <w:rsid w:val="00484A30"/>
    <w:rsid w:val="00484A6E"/>
    <w:rsid w:val="00484BEE"/>
    <w:rsid w:val="00484CD0"/>
    <w:rsid w:val="00484CE9"/>
    <w:rsid w:val="00484D08"/>
    <w:rsid w:val="00484E8A"/>
    <w:rsid w:val="00484EAE"/>
    <w:rsid w:val="004853BB"/>
    <w:rsid w:val="00485594"/>
    <w:rsid w:val="00485C78"/>
    <w:rsid w:val="00485EE7"/>
    <w:rsid w:val="00485F3A"/>
    <w:rsid w:val="00485FD9"/>
    <w:rsid w:val="00485FF5"/>
    <w:rsid w:val="004863E3"/>
    <w:rsid w:val="004863FA"/>
    <w:rsid w:val="0048645D"/>
    <w:rsid w:val="00486674"/>
    <w:rsid w:val="00486874"/>
    <w:rsid w:val="004869E0"/>
    <w:rsid w:val="00486A53"/>
    <w:rsid w:val="00486C55"/>
    <w:rsid w:val="00486D6A"/>
    <w:rsid w:val="00486E0B"/>
    <w:rsid w:val="00486E12"/>
    <w:rsid w:val="00486F22"/>
    <w:rsid w:val="004870C7"/>
    <w:rsid w:val="00487101"/>
    <w:rsid w:val="004872A4"/>
    <w:rsid w:val="004872B7"/>
    <w:rsid w:val="004874A8"/>
    <w:rsid w:val="0048751E"/>
    <w:rsid w:val="00487535"/>
    <w:rsid w:val="00487753"/>
    <w:rsid w:val="004879C9"/>
    <w:rsid w:val="00487B56"/>
    <w:rsid w:val="00487BDD"/>
    <w:rsid w:val="00487C3B"/>
    <w:rsid w:val="00490033"/>
    <w:rsid w:val="00490087"/>
    <w:rsid w:val="00490177"/>
    <w:rsid w:val="0049019A"/>
    <w:rsid w:val="004901C3"/>
    <w:rsid w:val="00490349"/>
    <w:rsid w:val="00490478"/>
    <w:rsid w:val="004906AA"/>
    <w:rsid w:val="00490A35"/>
    <w:rsid w:val="00490A36"/>
    <w:rsid w:val="00490CC0"/>
    <w:rsid w:val="00490CD4"/>
    <w:rsid w:val="00490EB5"/>
    <w:rsid w:val="00490F1B"/>
    <w:rsid w:val="00490F64"/>
    <w:rsid w:val="00490F8D"/>
    <w:rsid w:val="00490FE3"/>
    <w:rsid w:val="00491175"/>
    <w:rsid w:val="0049136F"/>
    <w:rsid w:val="0049138C"/>
    <w:rsid w:val="004913CA"/>
    <w:rsid w:val="004913D6"/>
    <w:rsid w:val="00491466"/>
    <w:rsid w:val="004915B1"/>
    <w:rsid w:val="004915B4"/>
    <w:rsid w:val="004916B3"/>
    <w:rsid w:val="0049188C"/>
    <w:rsid w:val="00491A53"/>
    <w:rsid w:val="00491A82"/>
    <w:rsid w:val="00491BB9"/>
    <w:rsid w:val="00491D5F"/>
    <w:rsid w:val="00491ED0"/>
    <w:rsid w:val="0049201F"/>
    <w:rsid w:val="00492198"/>
    <w:rsid w:val="004921DB"/>
    <w:rsid w:val="004922E2"/>
    <w:rsid w:val="0049231E"/>
    <w:rsid w:val="004923DB"/>
    <w:rsid w:val="004923EE"/>
    <w:rsid w:val="0049269F"/>
    <w:rsid w:val="00492704"/>
    <w:rsid w:val="00492827"/>
    <w:rsid w:val="004928CB"/>
    <w:rsid w:val="004929E2"/>
    <w:rsid w:val="00492A17"/>
    <w:rsid w:val="00492A44"/>
    <w:rsid w:val="00492A59"/>
    <w:rsid w:val="00492E1C"/>
    <w:rsid w:val="00492F7F"/>
    <w:rsid w:val="00492FE9"/>
    <w:rsid w:val="00493020"/>
    <w:rsid w:val="00493117"/>
    <w:rsid w:val="0049340F"/>
    <w:rsid w:val="00493461"/>
    <w:rsid w:val="004934E5"/>
    <w:rsid w:val="00493797"/>
    <w:rsid w:val="00493A2E"/>
    <w:rsid w:val="00493D34"/>
    <w:rsid w:val="00494029"/>
    <w:rsid w:val="004940BC"/>
    <w:rsid w:val="00494136"/>
    <w:rsid w:val="0049423F"/>
    <w:rsid w:val="004943B6"/>
    <w:rsid w:val="0049442B"/>
    <w:rsid w:val="0049446E"/>
    <w:rsid w:val="0049465D"/>
    <w:rsid w:val="00494940"/>
    <w:rsid w:val="00494ABB"/>
    <w:rsid w:val="00494B03"/>
    <w:rsid w:val="00494D47"/>
    <w:rsid w:val="00494D8E"/>
    <w:rsid w:val="00494E7D"/>
    <w:rsid w:val="00494E99"/>
    <w:rsid w:val="00494FBD"/>
    <w:rsid w:val="00495162"/>
    <w:rsid w:val="00495163"/>
    <w:rsid w:val="004954B3"/>
    <w:rsid w:val="004954B8"/>
    <w:rsid w:val="004954BF"/>
    <w:rsid w:val="00495983"/>
    <w:rsid w:val="00495993"/>
    <w:rsid w:val="00495AF3"/>
    <w:rsid w:val="00495B15"/>
    <w:rsid w:val="00495ED4"/>
    <w:rsid w:val="00495F22"/>
    <w:rsid w:val="00495F95"/>
    <w:rsid w:val="00495FC1"/>
    <w:rsid w:val="0049617E"/>
    <w:rsid w:val="00496313"/>
    <w:rsid w:val="004963CC"/>
    <w:rsid w:val="004963FA"/>
    <w:rsid w:val="004966A1"/>
    <w:rsid w:val="004967C8"/>
    <w:rsid w:val="004967DD"/>
    <w:rsid w:val="00496A13"/>
    <w:rsid w:val="00496AF5"/>
    <w:rsid w:val="00496C12"/>
    <w:rsid w:val="00496C94"/>
    <w:rsid w:val="00496DFD"/>
    <w:rsid w:val="00496E27"/>
    <w:rsid w:val="00497104"/>
    <w:rsid w:val="004973CC"/>
    <w:rsid w:val="004975F3"/>
    <w:rsid w:val="004976E5"/>
    <w:rsid w:val="004977BD"/>
    <w:rsid w:val="00497A34"/>
    <w:rsid w:val="00497CB4"/>
    <w:rsid w:val="00497D07"/>
    <w:rsid w:val="00497D12"/>
    <w:rsid w:val="004A0380"/>
    <w:rsid w:val="004A0396"/>
    <w:rsid w:val="004A0572"/>
    <w:rsid w:val="004A05D5"/>
    <w:rsid w:val="004A0689"/>
    <w:rsid w:val="004A08CA"/>
    <w:rsid w:val="004A0A42"/>
    <w:rsid w:val="004A0A96"/>
    <w:rsid w:val="004A0B9A"/>
    <w:rsid w:val="004A0BBA"/>
    <w:rsid w:val="004A0C56"/>
    <w:rsid w:val="004A0C9F"/>
    <w:rsid w:val="004A0D6F"/>
    <w:rsid w:val="004A0D8E"/>
    <w:rsid w:val="004A0DAC"/>
    <w:rsid w:val="004A1075"/>
    <w:rsid w:val="004A1161"/>
    <w:rsid w:val="004A117C"/>
    <w:rsid w:val="004A13FF"/>
    <w:rsid w:val="004A1404"/>
    <w:rsid w:val="004A1609"/>
    <w:rsid w:val="004A176A"/>
    <w:rsid w:val="004A1D6F"/>
    <w:rsid w:val="004A2017"/>
    <w:rsid w:val="004A226E"/>
    <w:rsid w:val="004A239B"/>
    <w:rsid w:val="004A24B9"/>
    <w:rsid w:val="004A2616"/>
    <w:rsid w:val="004A279C"/>
    <w:rsid w:val="004A28CF"/>
    <w:rsid w:val="004A28E5"/>
    <w:rsid w:val="004A2C7B"/>
    <w:rsid w:val="004A2C7D"/>
    <w:rsid w:val="004A3114"/>
    <w:rsid w:val="004A3149"/>
    <w:rsid w:val="004A3181"/>
    <w:rsid w:val="004A31F4"/>
    <w:rsid w:val="004A3233"/>
    <w:rsid w:val="004A33DD"/>
    <w:rsid w:val="004A33EE"/>
    <w:rsid w:val="004A35A9"/>
    <w:rsid w:val="004A36A1"/>
    <w:rsid w:val="004A36B4"/>
    <w:rsid w:val="004A3998"/>
    <w:rsid w:val="004A39E8"/>
    <w:rsid w:val="004A3B38"/>
    <w:rsid w:val="004A3B91"/>
    <w:rsid w:val="004A3DA5"/>
    <w:rsid w:val="004A3E0E"/>
    <w:rsid w:val="004A422D"/>
    <w:rsid w:val="004A4240"/>
    <w:rsid w:val="004A4250"/>
    <w:rsid w:val="004A4295"/>
    <w:rsid w:val="004A43D3"/>
    <w:rsid w:val="004A43E0"/>
    <w:rsid w:val="004A4684"/>
    <w:rsid w:val="004A4691"/>
    <w:rsid w:val="004A49A0"/>
    <w:rsid w:val="004A49CD"/>
    <w:rsid w:val="004A49F6"/>
    <w:rsid w:val="004A4F02"/>
    <w:rsid w:val="004A4F60"/>
    <w:rsid w:val="004A524D"/>
    <w:rsid w:val="004A547E"/>
    <w:rsid w:val="004A5496"/>
    <w:rsid w:val="004A551E"/>
    <w:rsid w:val="004A5673"/>
    <w:rsid w:val="004A5805"/>
    <w:rsid w:val="004A5B5A"/>
    <w:rsid w:val="004A5C49"/>
    <w:rsid w:val="004A5FAA"/>
    <w:rsid w:val="004A6181"/>
    <w:rsid w:val="004A636D"/>
    <w:rsid w:val="004A63FD"/>
    <w:rsid w:val="004A64F9"/>
    <w:rsid w:val="004A65F9"/>
    <w:rsid w:val="004A67FD"/>
    <w:rsid w:val="004A68E0"/>
    <w:rsid w:val="004A697C"/>
    <w:rsid w:val="004A69C3"/>
    <w:rsid w:val="004A6A32"/>
    <w:rsid w:val="004A6CBD"/>
    <w:rsid w:val="004A6CEE"/>
    <w:rsid w:val="004A6D2D"/>
    <w:rsid w:val="004A7001"/>
    <w:rsid w:val="004A70D3"/>
    <w:rsid w:val="004A7360"/>
    <w:rsid w:val="004A7455"/>
    <w:rsid w:val="004A74E2"/>
    <w:rsid w:val="004A7658"/>
    <w:rsid w:val="004A77B7"/>
    <w:rsid w:val="004A77CA"/>
    <w:rsid w:val="004B03EC"/>
    <w:rsid w:val="004B04FB"/>
    <w:rsid w:val="004B058C"/>
    <w:rsid w:val="004B0AD5"/>
    <w:rsid w:val="004B0B37"/>
    <w:rsid w:val="004B0BFD"/>
    <w:rsid w:val="004B1189"/>
    <w:rsid w:val="004B1312"/>
    <w:rsid w:val="004B1433"/>
    <w:rsid w:val="004B14E2"/>
    <w:rsid w:val="004B1567"/>
    <w:rsid w:val="004B1620"/>
    <w:rsid w:val="004B176A"/>
    <w:rsid w:val="004B178E"/>
    <w:rsid w:val="004B1853"/>
    <w:rsid w:val="004B1F6C"/>
    <w:rsid w:val="004B1FC5"/>
    <w:rsid w:val="004B2363"/>
    <w:rsid w:val="004B23C9"/>
    <w:rsid w:val="004B240F"/>
    <w:rsid w:val="004B2621"/>
    <w:rsid w:val="004B264B"/>
    <w:rsid w:val="004B2684"/>
    <w:rsid w:val="004B285C"/>
    <w:rsid w:val="004B288B"/>
    <w:rsid w:val="004B29A8"/>
    <w:rsid w:val="004B29DC"/>
    <w:rsid w:val="004B2C9E"/>
    <w:rsid w:val="004B2DB2"/>
    <w:rsid w:val="004B2E16"/>
    <w:rsid w:val="004B2FED"/>
    <w:rsid w:val="004B30F4"/>
    <w:rsid w:val="004B3173"/>
    <w:rsid w:val="004B3251"/>
    <w:rsid w:val="004B3440"/>
    <w:rsid w:val="004B347E"/>
    <w:rsid w:val="004B3510"/>
    <w:rsid w:val="004B3643"/>
    <w:rsid w:val="004B38CE"/>
    <w:rsid w:val="004B3AED"/>
    <w:rsid w:val="004B3B04"/>
    <w:rsid w:val="004B3C57"/>
    <w:rsid w:val="004B3E04"/>
    <w:rsid w:val="004B3EC1"/>
    <w:rsid w:val="004B413E"/>
    <w:rsid w:val="004B4467"/>
    <w:rsid w:val="004B448D"/>
    <w:rsid w:val="004B45D2"/>
    <w:rsid w:val="004B46B4"/>
    <w:rsid w:val="004B48FF"/>
    <w:rsid w:val="004B4A31"/>
    <w:rsid w:val="004B4A33"/>
    <w:rsid w:val="004B4A7E"/>
    <w:rsid w:val="004B4DEC"/>
    <w:rsid w:val="004B4F70"/>
    <w:rsid w:val="004B5062"/>
    <w:rsid w:val="004B55BE"/>
    <w:rsid w:val="004B5770"/>
    <w:rsid w:val="004B59A9"/>
    <w:rsid w:val="004B59B6"/>
    <w:rsid w:val="004B5A67"/>
    <w:rsid w:val="004B5BC5"/>
    <w:rsid w:val="004B61A1"/>
    <w:rsid w:val="004B621E"/>
    <w:rsid w:val="004B63EE"/>
    <w:rsid w:val="004B641B"/>
    <w:rsid w:val="004B646B"/>
    <w:rsid w:val="004B647A"/>
    <w:rsid w:val="004B648A"/>
    <w:rsid w:val="004B6570"/>
    <w:rsid w:val="004B6600"/>
    <w:rsid w:val="004B66DA"/>
    <w:rsid w:val="004B677E"/>
    <w:rsid w:val="004B69B0"/>
    <w:rsid w:val="004B69B5"/>
    <w:rsid w:val="004B6C1F"/>
    <w:rsid w:val="004B6D14"/>
    <w:rsid w:val="004B6D38"/>
    <w:rsid w:val="004B6D83"/>
    <w:rsid w:val="004B6F38"/>
    <w:rsid w:val="004B6F9B"/>
    <w:rsid w:val="004B70A5"/>
    <w:rsid w:val="004B71CB"/>
    <w:rsid w:val="004B7279"/>
    <w:rsid w:val="004B72EE"/>
    <w:rsid w:val="004B744B"/>
    <w:rsid w:val="004B753C"/>
    <w:rsid w:val="004B7692"/>
    <w:rsid w:val="004B7786"/>
    <w:rsid w:val="004B7832"/>
    <w:rsid w:val="004B78F5"/>
    <w:rsid w:val="004B7A62"/>
    <w:rsid w:val="004B7BD2"/>
    <w:rsid w:val="004B7D5F"/>
    <w:rsid w:val="004B7DCD"/>
    <w:rsid w:val="004B7E28"/>
    <w:rsid w:val="004B7FB8"/>
    <w:rsid w:val="004C01D7"/>
    <w:rsid w:val="004C02CE"/>
    <w:rsid w:val="004C067A"/>
    <w:rsid w:val="004C0727"/>
    <w:rsid w:val="004C083A"/>
    <w:rsid w:val="004C0846"/>
    <w:rsid w:val="004C0981"/>
    <w:rsid w:val="004C0A24"/>
    <w:rsid w:val="004C0B1C"/>
    <w:rsid w:val="004C0D13"/>
    <w:rsid w:val="004C1031"/>
    <w:rsid w:val="004C1107"/>
    <w:rsid w:val="004C117D"/>
    <w:rsid w:val="004C1290"/>
    <w:rsid w:val="004C133E"/>
    <w:rsid w:val="004C141A"/>
    <w:rsid w:val="004C1481"/>
    <w:rsid w:val="004C15AC"/>
    <w:rsid w:val="004C175B"/>
    <w:rsid w:val="004C17AA"/>
    <w:rsid w:val="004C18D8"/>
    <w:rsid w:val="004C190B"/>
    <w:rsid w:val="004C197A"/>
    <w:rsid w:val="004C1AA6"/>
    <w:rsid w:val="004C1AF6"/>
    <w:rsid w:val="004C1AF7"/>
    <w:rsid w:val="004C1E17"/>
    <w:rsid w:val="004C204B"/>
    <w:rsid w:val="004C2113"/>
    <w:rsid w:val="004C237E"/>
    <w:rsid w:val="004C23BE"/>
    <w:rsid w:val="004C2464"/>
    <w:rsid w:val="004C2478"/>
    <w:rsid w:val="004C2483"/>
    <w:rsid w:val="004C251C"/>
    <w:rsid w:val="004C269E"/>
    <w:rsid w:val="004C2839"/>
    <w:rsid w:val="004C2900"/>
    <w:rsid w:val="004C2A4F"/>
    <w:rsid w:val="004C2B15"/>
    <w:rsid w:val="004C2C3A"/>
    <w:rsid w:val="004C2DB7"/>
    <w:rsid w:val="004C2DE3"/>
    <w:rsid w:val="004C2EAA"/>
    <w:rsid w:val="004C3045"/>
    <w:rsid w:val="004C3200"/>
    <w:rsid w:val="004C32A6"/>
    <w:rsid w:val="004C32E0"/>
    <w:rsid w:val="004C32FE"/>
    <w:rsid w:val="004C33F3"/>
    <w:rsid w:val="004C3423"/>
    <w:rsid w:val="004C3483"/>
    <w:rsid w:val="004C3561"/>
    <w:rsid w:val="004C3677"/>
    <w:rsid w:val="004C3845"/>
    <w:rsid w:val="004C3B0C"/>
    <w:rsid w:val="004C3CF7"/>
    <w:rsid w:val="004C3CFE"/>
    <w:rsid w:val="004C3DE8"/>
    <w:rsid w:val="004C3E48"/>
    <w:rsid w:val="004C3EB3"/>
    <w:rsid w:val="004C3F3F"/>
    <w:rsid w:val="004C4111"/>
    <w:rsid w:val="004C41D9"/>
    <w:rsid w:val="004C42F0"/>
    <w:rsid w:val="004C43CF"/>
    <w:rsid w:val="004C46BA"/>
    <w:rsid w:val="004C4776"/>
    <w:rsid w:val="004C48ED"/>
    <w:rsid w:val="004C49AB"/>
    <w:rsid w:val="004C4A10"/>
    <w:rsid w:val="004C4F65"/>
    <w:rsid w:val="004C53CA"/>
    <w:rsid w:val="004C5679"/>
    <w:rsid w:val="004C5753"/>
    <w:rsid w:val="004C584E"/>
    <w:rsid w:val="004C5A8D"/>
    <w:rsid w:val="004C5B2A"/>
    <w:rsid w:val="004C5BB8"/>
    <w:rsid w:val="004C5D72"/>
    <w:rsid w:val="004C5FE6"/>
    <w:rsid w:val="004C65C1"/>
    <w:rsid w:val="004C6657"/>
    <w:rsid w:val="004C6718"/>
    <w:rsid w:val="004C6749"/>
    <w:rsid w:val="004C6920"/>
    <w:rsid w:val="004C6BAE"/>
    <w:rsid w:val="004C6BB2"/>
    <w:rsid w:val="004C6E2C"/>
    <w:rsid w:val="004C6E62"/>
    <w:rsid w:val="004C6E76"/>
    <w:rsid w:val="004C6EA7"/>
    <w:rsid w:val="004C6FBE"/>
    <w:rsid w:val="004C704D"/>
    <w:rsid w:val="004C70E1"/>
    <w:rsid w:val="004C7181"/>
    <w:rsid w:val="004C71E8"/>
    <w:rsid w:val="004C76FB"/>
    <w:rsid w:val="004C772D"/>
    <w:rsid w:val="004C7798"/>
    <w:rsid w:val="004C780B"/>
    <w:rsid w:val="004C78C4"/>
    <w:rsid w:val="004C79A8"/>
    <w:rsid w:val="004C7A13"/>
    <w:rsid w:val="004C7BFE"/>
    <w:rsid w:val="004C7CFB"/>
    <w:rsid w:val="004C7ED2"/>
    <w:rsid w:val="004C7F86"/>
    <w:rsid w:val="004C7FCF"/>
    <w:rsid w:val="004D00D0"/>
    <w:rsid w:val="004D01D4"/>
    <w:rsid w:val="004D047D"/>
    <w:rsid w:val="004D04C9"/>
    <w:rsid w:val="004D0568"/>
    <w:rsid w:val="004D05E6"/>
    <w:rsid w:val="004D0693"/>
    <w:rsid w:val="004D070E"/>
    <w:rsid w:val="004D0AC6"/>
    <w:rsid w:val="004D0F5F"/>
    <w:rsid w:val="004D0F7B"/>
    <w:rsid w:val="004D1025"/>
    <w:rsid w:val="004D123C"/>
    <w:rsid w:val="004D1278"/>
    <w:rsid w:val="004D139A"/>
    <w:rsid w:val="004D14A8"/>
    <w:rsid w:val="004D1663"/>
    <w:rsid w:val="004D178B"/>
    <w:rsid w:val="004D1835"/>
    <w:rsid w:val="004D1991"/>
    <w:rsid w:val="004D1B30"/>
    <w:rsid w:val="004D1BCE"/>
    <w:rsid w:val="004D1BDD"/>
    <w:rsid w:val="004D1C15"/>
    <w:rsid w:val="004D1CD5"/>
    <w:rsid w:val="004D1EF7"/>
    <w:rsid w:val="004D201A"/>
    <w:rsid w:val="004D20F1"/>
    <w:rsid w:val="004D23EB"/>
    <w:rsid w:val="004D2443"/>
    <w:rsid w:val="004D24F2"/>
    <w:rsid w:val="004D256A"/>
    <w:rsid w:val="004D2677"/>
    <w:rsid w:val="004D27B2"/>
    <w:rsid w:val="004D2889"/>
    <w:rsid w:val="004D2B12"/>
    <w:rsid w:val="004D2CEC"/>
    <w:rsid w:val="004D2D3A"/>
    <w:rsid w:val="004D2D8C"/>
    <w:rsid w:val="004D2F35"/>
    <w:rsid w:val="004D2F7F"/>
    <w:rsid w:val="004D315C"/>
    <w:rsid w:val="004D31BB"/>
    <w:rsid w:val="004D3456"/>
    <w:rsid w:val="004D3460"/>
    <w:rsid w:val="004D3468"/>
    <w:rsid w:val="004D3799"/>
    <w:rsid w:val="004D3897"/>
    <w:rsid w:val="004D3AE3"/>
    <w:rsid w:val="004D3C1A"/>
    <w:rsid w:val="004D3C30"/>
    <w:rsid w:val="004D3CFB"/>
    <w:rsid w:val="004D3CFD"/>
    <w:rsid w:val="004D3CFF"/>
    <w:rsid w:val="004D3E1C"/>
    <w:rsid w:val="004D3EAA"/>
    <w:rsid w:val="004D3F67"/>
    <w:rsid w:val="004D3F6D"/>
    <w:rsid w:val="004D3FE1"/>
    <w:rsid w:val="004D40D5"/>
    <w:rsid w:val="004D41FA"/>
    <w:rsid w:val="004D42A5"/>
    <w:rsid w:val="004D4346"/>
    <w:rsid w:val="004D4423"/>
    <w:rsid w:val="004D44CE"/>
    <w:rsid w:val="004D473F"/>
    <w:rsid w:val="004D4B55"/>
    <w:rsid w:val="004D4DA1"/>
    <w:rsid w:val="004D4DF2"/>
    <w:rsid w:val="004D4ECF"/>
    <w:rsid w:val="004D4EEF"/>
    <w:rsid w:val="004D4F17"/>
    <w:rsid w:val="004D4F82"/>
    <w:rsid w:val="004D507C"/>
    <w:rsid w:val="004D5352"/>
    <w:rsid w:val="004D536C"/>
    <w:rsid w:val="004D5476"/>
    <w:rsid w:val="004D5779"/>
    <w:rsid w:val="004D5830"/>
    <w:rsid w:val="004D5B3C"/>
    <w:rsid w:val="004D5BBA"/>
    <w:rsid w:val="004D5FA4"/>
    <w:rsid w:val="004D6351"/>
    <w:rsid w:val="004D6396"/>
    <w:rsid w:val="004D65FF"/>
    <w:rsid w:val="004D6822"/>
    <w:rsid w:val="004D6839"/>
    <w:rsid w:val="004D6991"/>
    <w:rsid w:val="004D6AC5"/>
    <w:rsid w:val="004D6BDA"/>
    <w:rsid w:val="004D6E8D"/>
    <w:rsid w:val="004D6E95"/>
    <w:rsid w:val="004D7186"/>
    <w:rsid w:val="004D7187"/>
    <w:rsid w:val="004D7216"/>
    <w:rsid w:val="004D7305"/>
    <w:rsid w:val="004D73E8"/>
    <w:rsid w:val="004D7547"/>
    <w:rsid w:val="004D757B"/>
    <w:rsid w:val="004D75A9"/>
    <w:rsid w:val="004D75E2"/>
    <w:rsid w:val="004D7781"/>
    <w:rsid w:val="004D79E0"/>
    <w:rsid w:val="004D7BA8"/>
    <w:rsid w:val="004D7C4A"/>
    <w:rsid w:val="004D7CA1"/>
    <w:rsid w:val="004D7E3E"/>
    <w:rsid w:val="004D7E4D"/>
    <w:rsid w:val="004D7F80"/>
    <w:rsid w:val="004D7FC2"/>
    <w:rsid w:val="004E0004"/>
    <w:rsid w:val="004E01B5"/>
    <w:rsid w:val="004E022B"/>
    <w:rsid w:val="004E0261"/>
    <w:rsid w:val="004E0348"/>
    <w:rsid w:val="004E03AF"/>
    <w:rsid w:val="004E0662"/>
    <w:rsid w:val="004E0A17"/>
    <w:rsid w:val="004E0A92"/>
    <w:rsid w:val="004E0AE6"/>
    <w:rsid w:val="004E0B1B"/>
    <w:rsid w:val="004E0BC2"/>
    <w:rsid w:val="004E0CEE"/>
    <w:rsid w:val="004E0ECC"/>
    <w:rsid w:val="004E1041"/>
    <w:rsid w:val="004E11A2"/>
    <w:rsid w:val="004E11E9"/>
    <w:rsid w:val="004E1292"/>
    <w:rsid w:val="004E137F"/>
    <w:rsid w:val="004E13DB"/>
    <w:rsid w:val="004E14FF"/>
    <w:rsid w:val="004E1679"/>
    <w:rsid w:val="004E181F"/>
    <w:rsid w:val="004E1CFC"/>
    <w:rsid w:val="004E2082"/>
    <w:rsid w:val="004E21E9"/>
    <w:rsid w:val="004E22D5"/>
    <w:rsid w:val="004E230F"/>
    <w:rsid w:val="004E233A"/>
    <w:rsid w:val="004E2409"/>
    <w:rsid w:val="004E2837"/>
    <w:rsid w:val="004E2AFD"/>
    <w:rsid w:val="004E2F18"/>
    <w:rsid w:val="004E2F1B"/>
    <w:rsid w:val="004E3730"/>
    <w:rsid w:val="004E37A2"/>
    <w:rsid w:val="004E3936"/>
    <w:rsid w:val="004E39BE"/>
    <w:rsid w:val="004E3C54"/>
    <w:rsid w:val="004E3D7D"/>
    <w:rsid w:val="004E3FBA"/>
    <w:rsid w:val="004E422F"/>
    <w:rsid w:val="004E45BB"/>
    <w:rsid w:val="004E46F5"/>
    <w:rsid w:val="004E4837"/>
    <w:rsid w:val="004E489E"/>
    <w:rsid w:val="004E49D1"/>
    <w:rsid w:val="004E4A13"/>
    <w:rsid w:val="004E4B65"/>
    <w:rsid w:val="004E4CD5"/>
    <w:rsid w:val="004E4D1D"/>
    <w:rsid w:val="004E4F70"/>
    <w:rsid w:val="004E4FC4"/>
    <w:rsid w:val="004E4FD1"/>
    <w:rsid w:val="004E5019"/>
    <w:rsid w:val="004E5342"/>
    <w:rsid w:val="004E58D1"/>
    <w:rsid w:val="004E58F5"/>
    <w:rsid w:val="004E6083"/>
    <w:rsid w:val="004E60D2"/>
    <w:rsid w:val="004E6152"/>
    <w:rsid w:val="004E618C"/>
    <w:rsid w:val="004E61F6"/>
    <w:rsid w:val="004E6599"/>
    <w:rsid w:val="004E65A0"/>
    <w:rsid w:val="004E6617"/>
    <w:rsid w:val="004E66B3"/>
    <w:rsid w:val="004E6A58"/>
    <w:rsid w:val="004E6ADE"/>
    <w:rsid w:val="004E6C31"/>
    <w:rsid w:val="004E71C1"/>
    <w:rsid w:val="004E7223"/>
    <w:rsid w:val="004E7602"/>
    <w:rsid w:val="004E7633"/>
    <w:rsid w:val="004E7688"/>
    <w:rsid w:val="004E76CE"/>
    <w:rsid w:val="004E78DB"/>
    <w:rsid w:val="004E78F2"/>
    <w:rsid w:val="004E79A8"/>
    <w:rsid w:val="004E79F7"/>
    <w:rsid w:val="004E7ADD"/>
    <w:rsid w:val="004E7B38"/>
    <w:rsid w:val="004E7BBD"/>
    <w:rsid w:val="004E7BE8"/>
    <w:rsid w:val="004E7EC1"/>
    <w:rsid w:val="004E7F7B"/>
    <w:rsid w:val="004E7F91"/>
    <w:rsid w:val="004F046A"/>
    <w:rsid w:val="004F0555"/>
    <w:rsid w:val="004F0646"/>
    <w:rsid w:val="004F076D"/>
    <w:rsid w:val="004F079D"/>
    <w:rsid w:val="004F0948"/>
    <w:rsid w:val="004F0A42"/>
    <w:rsid w:val="004F0A74"/>
    <w:rsid w:val="004F0C8F"/>
    <w:rsid w:val="004F0CBB"/>
    <w:rsid w:val="004F0D0B"/>
    <w:rsid w:val="004F0D9E"/>
    <w:rsid w:val="004F0E4C"/>
    <w:rsid w:val="004F0E57"/>
    <w:rsid w:val="004F102B"/>
    <w:rsid w:val="004F136B"/>
    <w:rsid w:val="004F1473"/>
    <w:rsid w:val="004F153D"/>
    <w:rsid w:val="004F15EC"/>
    <w:rsid w:val="004F16F0"/>
    <w:rsid w:val="004F1901"/>
    <w:rsid w:val="004F194C"/>
    <w:rsid w:val="004F195D"/>
    <w:rsid w:val="004F197A"/>
    <w:rsid w:val="004F1A9A"/>
    <w:rsid w:val="004F1BB6"/>
    <w:rsid w:val="004F1C86"/>
    <w:rsid w:val="004F1F12"/>
    <w:rsid w:val="004F1FF1"/>
    <w:rsid w:val="004F2183"/>
    <w:rsid w:val="004F21FB"/>
    <w:rsid w:val="004F22DA"/>
    <w:rsid w:val="004F256F"/>
    <w:rsid w:val="004F25F4"/>
    <w:rsid w:val="004F269A"/>
    <w:rsid w:val="004F27E3"/>
    <w:rsid w:val="004F2814"/>
    <w:rsid w:val="004F289A"/>
    <w:rsid w:val="004F28D5"/>
    <w:rsid w:val="004F28D9"/>
    <w:rsid w:val="004F2979"/>
    <w:rsid w:val="004F2CBA"/>
    <w:rsid w:val="004F2E64"/>
    <w:rsid w:val="004F314B"/>
    <w:rsid w:val="004F3163"/>
    <w:rsid w:val="004F3177"/>
    <w:rsid w:val="004F355E"/>
    <w:rsid w:val="004F369E"/>
    <w:rsid w:val="004F3727"/>
    <w:rsid w:val="004F37B0"/>
    <w:rsid w:val="004F3807"/>
    <w:rsid w:val="004F38E9"/>
    <w:rsid w:val="004F3948"/>
    <w:rsid w:val="004F3A11"/>
    <w:rsid w:val="004F3CD2"/>
    <w:rsid w:val="004F3FC1"/>
    <w:rsid w:val="004F405D"/>
    <w:rsid w:val="004F4091"/>
    <w:rsid w:val="004F4515"/>
    <w:rsid w:val="004F45D5"/>
    <w:rsid w:val="004F4692"/>
    <w:rsid w:val="004F4A9E"/>
    <w:rsid w:val="004F4AFE"/>
    <w:rsid w:val="004F4C4A"/>
    <w:rsid w:val="004F4C55"/>
    <w:rsid w:val="004F4E02"/>
    <w:rsid w:val="004F4E43"/>
    <w:rsid w:val="004F4EA0"/>
    <w:rsid w:val="004F4ED3"/>
    <w:rsid w:val="004F4EDC"/>
    <w:rsid w:val="004F5122"/>
    <w:rsid w:val="004F51F1"/>
    <w:rsid w:val="004F5265"/>
    <w:rsid w:val="004F5338"/>
    <w:rsid w:val="004F5473"/>
    <w:rsid w:val="004F561C"/>
    <w:rsid w:val="004F58EC"/>
    <w:rsid w:val="004F58F4"/>
    <w:rsid w:val="004F597D"/>
    <w:rsid w:val="004F59E4"/>
    <w:rsid w:val="004F60B9"/>
    <w:rsid w:val="004F62D9"/>
    <w:rsid w:val="004F6812"/>
    <w:rsid w:val="004F687E"/>
    <w:rsid w:val="004F6911"/>
    <w:rsid w:val="004F692F"/>
    <w:rsid w:val="004F6A87"/>
    <w:rsid w:val="004F6AB7"/>
    <w:rsid w:val="004F6B24"/>
    <w:rsid w:val="004F6BC8"/>
    <w:rsid w:val="004F6CE4"/>
    <w:rsid w:val="004F6D39"/>
    <w:rsid w:val="004F6DB1"/>
    <w:rsid w:val="004F6FC9"/>
    <w:rsid w:val="004F6FD4"/>
    <w:rsid w:val="004F7189"/>
    <w:rsid w:val="004F7209"/>
    <w:rsid w:val="004F77E3"/>
    <w:rsid w:val="004F789F"/>
    <w:rsid w:val="004F78E4"/>
    <w:rsid w:val="004F794E"/>
    <w:rsid w:val="004F798A"/>
    <w:rsid w:val="004F79F2"/>
    <w:rsid w:val="004F7C54"/>
    <w:rsid w:val="004F7FE1"/>
    <w:rsid w:val="00500011"/>
    <w:rsid w:val="0050001E"/>
    <w:rsid w:val="0050021F"/>
    <w:rsid w:val="00500399"/>
    <w:rsid w:val="00500BEC"/>
    <w:rsid w:val="00500C3B"/>
    <w:rsid w:val="00500DC2"/>
    <w:rsid w:val="00500E0C"/>
    <w:rsid w:val="00500EAD"/>
    <w:rsid w:val="00500EBD"/>
    <w:rsid w:val="00500F39"/>
    <w:rsid w:val="00501113"/>
    <w:rsid w:val="005011AC"/>
    <w:rsid w:val="00501575"/>
    <w:rsid w:val="00501762"/>
    <w:rsid w:val="00501780"/>
    <w:rsid w:val="00501803"/>
    <w:rsid w:val="0050190B"/>
    <w:rsid w:val="00501AB1"/>
    <w:rsid w:val="00501AB9"/>
    <w:rsid w:val="00501B45"/>
    <w:rsid w:val="00501BF5"/>
    <w:rsid w:val="00501C52"/>
    <w:rsid w:val="00501CA2"/>
    <w:rsid w:val="00501D94"/>
    <w:rsid w:val="00501EAE"/>
    <w:rsid w:val="00501ED0"/>
    <w:rsid w:val="00501F3A"/>
    <w:rsid w:val="0050211A"/>
    <w:rsid w:val="005021EE"/>
    <w:rsid w:val="005025FA"/>
    <w:rsid w:val="00502697"/>
    <w:rsid w:val="005026CC"/>
    <w:rsid w:val="005026F5"/>
    <w:rsid w:val="0050294D"/>
    <w:rsid w:val="005029C9"/>
    <w:rsid w:val="00502B0E"/>
    <w:rsid w:val="00502E83"/>
    <w:rsid w:val="00503032"/>
    <w:rsid w:val="005032A8"/>
    <w:rsid w:val="00503346"/>
    <w:rsid w:val="0050345D"/>
    <w:rsid w:val="00503519"/>
    <w:rsid w:val="0050361C"/>
    <w:rsid w:val="00503695"/>
    <w:rsid w:val="00503742"/>
    <w:rsid w:val="00503A21"/>
    <w:rsid w:val="00503A51"/>
    <w:rsid w:val="00503A76"/>
    <w:rsid w:val="00503B4D"/>
    <w:rsid w:val="00503FF3"/>
    <w:rsid w:val="0050409B"/>
    <w:rsid w:val="00504221"/>
    <w:rsid w:val="005043FB"/>
    <w:rsid w:val="0050451F"/>
    <w:rsid w:val="00504528"/>
    <w:rsid w:val="005045B3"/>
    <w:rsid w:val="005045B9"/>
    <w:rsid w:val="0050472A"/>
    <w:rsid w:val="0050480A"/>
    <w:rsid w:val="00504934"/>
    <w:rsid w:val="0050494E"/>
    <w:rsid w:val="00504957"/>
    <w:rsid w:val="00504C46"/>
    <w:rsid w:val="00504C92"/>
    <w:rsid w:val="00504DFB"/>
    <w:rsid w:val="00504E37"/>
    <w:rsid w:val="00505169"/>
    <w:rsid w:val="0050519B"/>
    <w:rsid w:val="005054A2"/>
    <w:rsid w:val="005054BC"/>
    <w:rsid w:val="005054F3"/>
    <w:rsid w:val="0050587E"/>
    <w:rsid w:val="00505930"/>
    <w:rsid w:val="00505DE1"/>
    <w:rsid w:val="00506048"/>
    <w:rsid w:val="00506162"/>
    <w:rsid w:val="0050620E"/>
    <w:rsid w:val="00506224"/>
    <w:rsid w:val="005063CE"/>
    <w:rsid w:val="0050649E"/>
    <w:rsid w:val="005064A4"/>
    <w:rsid w:val="005065E5"/>
    <w:rsid w:val="0050678F"/>
    <w:rsid w:val="005068CE"/>
    <w:rsid w:val="00506962"/>
    <w:rsid w:val="00506BBD"/>
    <w:rsid w:val="00506D85"/>
    <w:rsid w:val="00506FE4"/>
    <w:rsid w:val="005071E4"/>
    <w:rsid w:val="00507289"/>
    <w:rsid w:val="005072DA"/>
    <w:rsid w:val="005072E3"/>
    <w:rsid w:val="005073C9"/>
    <w:rsid w:val="00507643"/>
    <w:rsid w:val="005077EB"/>
    <w:rsid w:val="00507855"/>
    <w:rsid w:val="00507876"/>
    <w:rsid w:val="005078B6"/>
    <w:rsid w:val="005078E5"/>
    <w:rsid w:val="00507A1B"/>
    <w:rsid w:val="00507A33"/>
    <w:rsid w:val="00507B79"/>
    <w:rsid w:val="00507BD2"/>
    <w:rsid w:val="00507C6C"/>
    <w:rsid w:val="005100F7"/>
    <w:rsid w:val="00510121"/>
    <w:rsid w:val="00510334"/>
    <w:rsid w:val="00510387"/>
    <w:rsid w:val="005104B6"/>
    <w:rsid w:val="00510502"/>
    <w:rsid w:val="00510546"/>
    <w:rsid w:val="0051054E"/>
    <w:rsid w:val="00510603"/>
    <w:rsid w:val="00510632"/>
    <w:rsid w:val="005107B3"/>
    <w:rsid w:val="0051080C"/>
    <w:rsid w:val="0051093E"/>
    <w:rsid w:val="005109EF"/>
    <w:rsid w:val="00510C38"/>
    <w:rsid w:val="00510ED5"/>
    <w:rsid w:val="00511171"/>
    <w:rsid w:val="005112B4"/>
    <w:rsid w:val="005115A0"/>
    <w:rsid w:val="005118A0"/>
    <w:rsid w:val="0051193F"/>
    <w:rsid w:val="005119E2"/>
    <w:rsid w:val="00511A92"/>
    <w:rsid w:val="00511B55"/>
    <w:rsid w:val="00511BEC"/>
    <w:rsid w:val="00511F52"/>
    <w:rsid w:val="00512365"/>
    <w:rsid w:val="00512568"/>
    <w:rsid w:val="0051287F"/>
    <w:rsid w:val="005128FE"/>
    <w:rsid w:val="00512A65"/>
    <w:rsid w:val="00512D0A"/>
    <w:rsid w:val="00512E6F"/>
    <w:rsid w:val="00512E7D"/>
    <w:rsid w:val="0051305D"/>
    <w:rsid w:val="0051319C"/>
    <w:rsid w:val="005131BF"/>
    <w:rsid w:val="005132F4"/>
    <w:rsid w:val="00513346"/>
    <w:rsid w:val="00513556"/>
    <w:rsid w:val="005138ED"/>
    <w:rsid w:val="00513978"/>
    <w:rsid w:val="005139B3"/>
    <w:rsid w:val="00513AF4"/>
    <w:rsid w:val="00513C9F"/>
    <w:rsid w:val="00513D10"/>
    <w:rsid w:val="00513D64"/>
    <w:rsid w:val="00513FFA"/>
    <w:rsid w:val="005140BE"/>
    <w:rsid w:val="005141A2"/>
    <w:rsid w:val="00514235"/>
    <w:rsid w:val="00514314"/>
    <w:rsid w:val="0051451E"/>
    <w:rsid w:val="005145B0"/>
    <w:rsid w:val="00514DBA"/>
    <w:rsid w:val="00514EF2"/>
    <w:rsid w:val="00514FBF"/>
    <w:rsid w:val="00515291"/>
    <w:rsid w:val="005153FC"/>
    <w:rsid w:val="00515604"/>
    <w:rsid w:val="00515726"/>
    <w:rsid w:val="00515871"/>
    <w:rsid w:val="005159F5"/>
    <w:rsid w:val="00515AB1"/>
    <w:rsid w:val="00515ABC"/>
    <w:rsid w:val="00515B17"/>
    <w:rsid w:val="005160CF"/>
    <w:rsid w:val="0051614A"/>
    <w:rsid w:val="00516158"/>
    <w:rsid w:val="0051620A"/>
    <w:rsid w:val="00516298"/>
    <w:rsid w:val="00516403"/>
    <w:rsid w:val="005165DF"/>
    <w:rsid w:val="0051677C"/>
    <w:rsid w:val="0051697F"/>
    <w:rsid w:val="005169A4"/>
    <w:rsid w:val="00516A6C"/>
    <w:rsid w:val="00516CD2"/>
    <w:rsid w:val="00516D40"/>
    <w:rsid w:val="00516E66"/>
    <w:rsid w:val="00516E87"/>
    <w:rsid w:val="0051715D"/>
    <w:rsid w:val="005171C0"/>
    <w:rsid w:val="00517392"/>
    <w:rsid w:val="00517562"/>
    <w:rsid w:val="005175D1"/>
    <w:rsid w:val="0051763F"/>
    <w:rsid w:val="005177D0"/>
    <w:rsid w:val="005179E4"/>
    <w:rsid w:val="00517A00"/>
    <w:rsid w:val="00517AB9"/>
    <w:rsid w:val="00517B0E"/>
    <w:rsid w:val="00517B49"/>
    <w:rsid w:val="00517C27"/>
    <w:rsid w:val="00517CE5"/>
    <w:rsid w:val="00517D61"/>
    <w:rsid w:val="00517DD6"/>
    <w:rsid w:val="00517E7F"/>
    <w:rsid w:val="00517EA8"/>
    <w:rsid w:val="00517F42"/>
    <w:rsid w:val="0052005D"/>
    <w:rsid w:val="005200A8"/>
    <w:rsid w:val="005200FB"/>
    <w:rsid w:val="00520189"/>
    <w:rsid w:val="005203A7"/>
    <w:rsid w:val="005203EA"/>
    <w:rsid w:val="0052051D"/>
    <w:rsid w:val="005205FF"/>
    <w:rsid w:val="00520688"/>
    <w:rsid w:val="00520806"/>
    <w:rsid w:val="00520B65"/>
    <w:rsid w:val="00520BD9"/>
    <w:rsid w:val="00520D67"/>
    <w:rsid w:val="00520F21"/>
    <w:rsid w:val="00520F3C"/>
    <w:rsid w:val="00521039"/>
    <w:rsid w:val="00521314"/>
    <w:rsid w:val="00521315"/>
    <w:rsid w:val="00521562"/>
    <w:rsid w:val="005216D7"/>
    <w:rsid w:val="00521901"/>
    <w:rsid w:val="00521944"/>
    <w:rsid w:val="005219EF"/>
    <w:rsid w:val="005219F4"/>
    <w:rsid w:val="00521DA4"/>
    <w:rsid w:val="00521DC1"/>
    <w:rsid w:val="00521F63"/>
    <w:rsid w:val="00522086"/>
    <w:rsid w:val="00522137"/>
    <w:rsid w:val="005221CF"/>
    <w:rsid w:val="0052222F"/>
    <w:rsid w:val="00522306"/>
    <w:rsid w:val="00522313"/>
    <w:rsid w:val="0052268A"/>
    <w:rsid w:val="005226D5"/>
    <w:rsid w:val="00522965"/>
    <w:rsid w:val="00522988"/>
    <w:rsid w:val="005229A5"/>
    <w:rsid w:val="00522C76"/>
    <w:rsid w:val="00523422"/>
    <w:rsid w:val="0052344E"/>
    <w:rsid w:val="00523486"/>
    <w:rsid w:val="005235DB"/>
    <w:rsid w:val="005235F3"/>
    <w:rsid w:val="00523644"/>
    <w:rsid w:val="00523662"/>
    <w:rsid w:val="005236FA"/>
    <w:rsid w:val="0052370D"/>
    <w:rsid w:val="0052393C"/>
    <w:rsid w:val="00523958"/>
    <w:rsid w:val="00523990"/>
    <w:rsid w:val="00523A75"/>
    <w:rsid w:val="00523B7B"/>
    <w:rsid w:val="00523D6D"/>
    <w:rsid w:val="00523E3D"/>
    <w:rsid w:val="00523E41"/>
    <w:rsid w:val="0052407D"/>
    <w:rsid w:val="005240EC"/>
    <w:rsid w:val="005244DD"/>
    <w:rsid w:val="005244F8"/>
    <w:rsid w:val="00524665"/>
    <w:rsid w:val="005247FF"/>
    <w:rsid w:val="00524AF8"/>
    <w:rsid w:val="00524DB9"/>
    <w:rsid w:val="00524E3F"/>
    <w:rsid w:val="00524E4B"/>
    <w:rsid w:val="00524F61"/>
    <w:rsid w:val="00524F78"/>
    <w:rsid w:val="00524FA9"/>
    <w:rsid w:val="00524FED"/>
    <w:rsid w:val="00525090"/>
    <w:rsid w:val="00525222"/>
    <w:rsid w:val="00525769"/>
    <w:rsid w:val="005257D5"/>
    <w:rsid w:val="00525957"/>
    <w:rsid w:val="00525DBF"/>
    <w:rsid w:val="00525DCA"/>
    <w:rsid w:val="00526118"/>
    <w:rsid w:val="0052618C"/>
    <w:rsid w:val="00526382"/>
    <w:rsid w:val="005265D0"/>
    <w:rsid w:val="005269B7"/>
    <w:rsid w:val="00526C1E"/>
    <w:rsid w:val="00526C61"/>
    <w:rsid w:val="00526CFF"/>
    <w:rsid w:val="00526E08"/>
    <w:rsid w:val="00526EAF"/>
    <w:rsid w:val="00526F6D"/>
    <w:rsid w:val="0052745D"/>
    <w:rsid w:val="0052755C"/>
    <w:rsid w:val="0052756F"/>
    <w:rsid w:val="005275AF"/>
    <w:rsid w:val="00527692"/>
    <w:rsid w:val="005278FA"/>
    <w:rsid w:val="00527978"/>
    <w:rsid w:val="00527AC5"/>
    <w:rsid w:val="00527CEA"/>
    <w:rsid w:val="00527D26"/>
    <w:rsid w:val="00527E10"/>
    <w:rsid w:val="00530023"/>
    <w:rsid w:val="0053004A"/>
    <w:rsid w:val="00530143"/>
    <w:rsid w:val="005301C2"/>
    <w:rsid w:val="005301CF"/>
    <w:rsid w:val="00530226"/>
    <w:rsid w:val="005304D7"/>
    <w:rsid w:val="00530551"/>
    <w:rsid w:val="0053086D"/>
    <w:rsid w:val="005308B7"/>
    <w:rsid w:val="00530A20"/>
    <w:rsid w:val="00530A84"/>
    <w:rsid w:val="00530AE1"/>
    <w:rsid w:val="00530D69"/>
    <w:rsid w:val="00530F54"/>
    <w:rsid w:val="00531164"/>
    <w:rsid w:val="0053123A"/>
    <w:rsid w:val="005312E4"/>
    <w:rsid w:val="00531358"/>
    <w:rsid w:val="00531454"/>
    <w:rsid w:val="0053149B"/>
    <w:rsid w:val="005314BF"/>
    <w:rsid w:val="005314DE"/>
    <w:rsid w:val="00531579"/>
    <w:rsid w:val="0053159C"/>
    <w:rsid w:val="00531701"/>
    <w:rsid w:val="005317A8"/>
    <w:rsid w:val="005319F3"/>
    <w:rsid w:val="00531B0C"/>
    <w:rsid w:val="00531B2A"/>
    <w:rsid w:val="00531C79"/>
    <w:rsid w:val="00531CC6"/>
    <w:rsid w:val="00531ED7"/>
    <w:rsid w:val="00532022"/>
    <w:rsid w:val="005320EC"/>
    <w:rsid w:val="00532158"/>
    <w:rsid w:val="005322BE"/>
    <w:rsid w:val="00532376"/>
    <w:rsid w:val="0053274C"/>
    <w:rsid w:val="005328B3"/>
    <w:rsid w:val="00532A1A"/>
    <w:rsid w:val="00532A6B"/>
    <w:rsid w:val="00532B67"/>
    <w:rsid w:val="00532D33"/>
    <w:rsid w:val="00532D9E"/>
    <w:rsid w:val="00532E08"/>
    <w:rsid w:val="00533066"/>
    <w:rsid w:val="0053325B"/>
    <w:rsid w:val="00533364"/>
    <w:rsid w:val="0053364F"/>
    <w:rsid w:val="00533731"/>
    <w:rsid w:val="00533802"/>
    <w:rsid w:val="005339E2"/>
    <w:rsid w:val="00533B11"/>
    <w:rsid w:val="00533B29"/>
    <w:rsid w:val="00533B57"/>
    <w:rsid w:val="00533BE1"/>
    <w:rsid w:val="00533D5B"/>
    <w:rsid w:val="00533DFB"/>
    <w:rsid w:val="00533F0F"/>
    <w:rsid w:val="005340D3"/>
    <w:rsid w:val="00534103"/>
    <w:rsid w:val="0053424A"/>
    <w:rsid w:val="0053455C"/>
    <w:rsid w:val="00534735"/>
    <w:rsid w:val="00534739"/>
    <w:rsid w:val="00534864"/>
    <w:rsid w:val="0053486B"/>
    <w:rsid w:val="0053497E"/>
    <w:rsid w:val="0053498B"/>
    <w:rsid w:val="005349BE"/>
    <w:rsid w:val="00534BF9"/>
    <w:rsid w:val="00534CBB"/>
    <w:rsid w:val="00534E2B"/>
    <w:rsid w:val="00534FD0"/>
    <w:rsid w:val="00534FD3"/>
    <w:rsid w:val="00535044"/>
    <w:rsid w:val="0053523B"/>
    <w:rsid w:val="0053535B"/>
    <w:rsid w:val="00535423"/>
    <w:rsid w:val="005358A9"/>
    <w:rsid w:val="00535C23"/>
    <w:rsid w:val="00535CA3"/>
    <w:rsid w:val="00535D16"/>
    <w:rsid w:val="005360C1"/>
    <w:rsid w:val="00536360"/>
    <w:rsid w:val="00536542"/>
    <w:rsid w:val="005365B6"/>
    <w:rsid w:val="00536819"/>
    <w:rsid w:val="0053687E"/>
    <w:rsid w:val="005368C0"/>
    <w:rsid w:val="00536936"/>
    <w:rsid w:val="00536B90"/>
    <w:rsid w:val="00536C0A"/>
    <w:rsid w:val="00536D27"/>
    <w:rsid w:val="005370A0"/>
    <w:rsid w:val="005370E0"/>
    <w:rsid w:val="00537391"/>
    <w:rsid w:val="0053747C"/>
    <w:rsid w:val="005374AF"/>
    <w:rsid w:val="005375AA"/>
    <w:rsid w:val="00537717"/>
    <w:rsid w:val="00537BD4"/>
    <w:rsid w:val="00537E20"/>
    <w:rsid w:val="00537E6E"/>
    <w:rsid w:val="00537F24"/>
    <w:rsid w:val="00537F40"/>
    <w:rsid w:val="00537FF5"/>
    <w:rsid w:val="00540083"/>
    <w:rsid w:val="005401C9"/>
    <w:rsid w:val="00540203"/>
    <w:rsid w:val="00540297"/>
    <w:rsid w:val="00540419"/>
    <w:rsid w:val="0054041F"/>
    <w:rsid w:val="0054045C"/>
    <w:rsid w:val="00540560"/>
    <w:rsid w:val="00540694"/>
    <w:rsid w:val="005406FB"/>
    <w:rsid w:val="00540702"/>
    <w:rsid w:val="00540761"/>
    <w:rsid w:val="005408B4"/>
    <w:rsid w:val="00540AA0"/>
    <w:rsid w:val="00540CFA"/>
    <w:rsid w:val="00540E4A"/>
    <w:rsid w:val="00540F0F"/>
    <w:rsid w:val="00540F3C"/>
    <w:rsid w:val="0054102E"/>
    <w:rsid w:val="00541124"/>
    <w:rsid w:val="0054118F"/>
    <w:rsid w:val="005411D9"/>
    <w:rsid w:val="00541277"/>
    <w:rsid w:val="00541410"/>
    <w:rsid w:val="005415C3"/>
    <w:rsid w:val="005415DA"/>
    <w:rsid w:val="0054166E"/>
    <w:rsid w:val="00541749"/>
    <w:rsid w:val="00541950"/>
    <w:rsid w:val="00541C31"/>
    <w:rsid w:val="00541C45"/>
    <w:rsid w:val="00541DA4"/>
    <w:rsid w:val="00541E71"/>
    <w:rsid w:val="00541FC9"/>
    <w:rsid w:val="0054203A"/>
    <w:rsid w:val="00542193"/>
    <w:rsid w:val="005422F2"/>
    <w:rsid w:val="00542438"/>
    <w:rsid w:val="0054244F"/>
    <w:rsid w:val="00542584"/>
    <w:rsid w:val="005425CE"/>
    <w:rsid w:val="00542BFB"/>
    <w:rsid w:val="00542C15"/>
    <w:rsid w:val="00542CB0"/>
    <w:rsid w:val="00542E30"/>
    <w:rsid w:val="00543078"/>
    <w:rsid w:val="00543095"/>
    <w:rsid w:val="0054321D"/>
    <w:rsid w:val="00543332"/>
    <w:rsid w:val="00543356"/>
    <w:rsid w:val="005433B8"/>
    <w:rsid w:val="005433F2"/>
    <w:rsid w:val="00543426"/>
    <w:rsid w:val="00543762"/>
    <w:rsid w:val="005437AD"/>
    <w:rsid w:val="00543867"/>
    <w:rsid w:val="00543AC2"/>
    <w:rsid w:val="00543E49"/>
    <w:rsid w:val="00543F53"/>
    <w:rsid w:val="005441CB"/>
    <w:rsid w:val="005442E5"/>
    <w:rsid w:val="00544372"/>
    <w:rsid w:val="005443F4"/>
    <w:rsid w:val="00544430"/>
    <w:rsid w:val="005444AC"/>
    <w:rsid w:val="00544742"/>
    <w:rsid w:val="0054477B"/>
    <w:rsid w:val="0054479E"/>
    <w:rsid w:val="0054482A"/>
    <w:rsid w:val="00544948"/>
    <w:rsid w:val="005449CE"/>
    <w:rsid w:val="00544BF9"/>
    <w:rsid w:val="00544D3C"/>
    <w:rsid w:val="00544FF8"/>
    <w:rsid w:val="00545024"/>
    <w:rsid w:val="005453FD"/>
    <w:rsid w:val="00545461"/>
    <w:rsid w:val="005454B8"/>
    <w:rsid w:val="00545533"/>
    <w:rsid w:val="0054575C"/>
    <w:rsid w:val="0054593D"/>
    <w:rsid w:val="00545BB8"/>
    <w:rsid w:val="00545D25"/>
    <w:rsid w:val="00545E8F"/>
    <w:rsid w:val="00546283"/>
    <w:rsid w:val="00546412"/>
    <w:rsid w:val="00546479"/>
    <w:rsid w:val="00546557"/>
    <w:rsid w:val="005466C8"/>
    <w:rsid w:val="005467F4"/>
    <w:rsid w:val="00546A6C"/>
    <w:rsid w:val="00546A7E"/>
    <w:rsid w:val="00546BA8"/>
    <w:rsid w:val="00546EC8"/>
    <w:rsid w:val="0054702F"/>
    <w:rsid w:val="00547073"/>
    <w:rsid w:val="005470F1"/>
    <w:rsid w:val="005473A6"/>
    <w:rsid w:val="005473C1"/>
    <w:rsid w:val="005474B6"/>
    <w:rsid w:val="005475D4"/>
    <w:rsid w:val="005476C0"/>
    <w:rsid w:val="0054788C"/>
    <w:rsid w:val="00547CE5"/>
    <w:rsid w:val="00547DC4"/>
    <w:rsid w:val="00547E72"/>
    <w:rsid w:val="00547ED3"/>
    <w:rsid w:val="00547F95"/>
    <w:rsid w:val="0055017F"/>
    <w:rsid w:val="005502D1"/>
    <w:rsid w:val="0055080E"/>
    <w:rsid w:val="0055083C"/>
    <w:rsid w:val="005508C9"/>
    <w:rsid w:val="00550AF5"/>
    <w:rsid w:val="00550B14"/>
    <w:rsid w:val="00550C3A"/>
    <w:rsid w:val="00550C59"/>
    <w:rsid w:val="00550CEC"/>
    <w:rsid w:val="00550DD7"/>
    <w:rsid w:val="00550E17"/>
    <w:rsid w:val="00550EC2"/>
    <w:rsid w:val="00551001"/>
    <w:rsid w:val="00551239"/>
    <w:rsid w:val="00551C5F"/>
    <w:rsid w:val="00551D26"/>
    <w:rsid w:val="00551DB7"/>
    <w:rsid w:val="00551EA9"/>
    <w:rsid w:val="00551F7B"/>
    <w:rsid w:val="00552258"/>
    <w:rsid w:val="00552272"/>
    <w:rsid w:val="005522DF"/>
    <w:rsid w:val="005523CA"/>
    <w:rsid w:val="00552577"/>
    <w:rsid w:val="00552763"/>
    <w:rsid w:val="00552B9A"/>
    <w:rsid w:val="00552CE1"/>
    <w:rsid w:val="00552D1A"/>
    <w:rsid w:val="00552EBB"/>
    <w:rsid w:val="00553240"/>
    <w:rsid w:val="00553300"/>
    <w:rsid w:val="00553397"/>
    <w:rsid w:val="005533B4"/>
    <w:rsid w:val="0055361B"/>
    <w:rsid w:val="0055372A"/>
    <w:rsid w:val="005537DC"/>
    <w:rsid w:val="005537F5"/>
    <w:rsid w:val="00553947"/>
    <w:rsid w:val="005539D3"/>
    <w:rsid w:val="00553DA2"/>
    <w:rsid w:val="00554101"/>
    <w:rsid w:val="005541E1"/>
    <w:rsid w:val="00554ADF"/>
    <w:rsid w:val="00554D36"/>
    <w:rsid w:val="00554EE0"/>
    <w:rsid w:val="00554EF1"/>
    <w:rsid w:val="00555048"/>
    <w:rsid w:val="005550EC"/>
    <w:rsid w:val="00555287"/>
    <w:rsid w:val="00555300"/>
    <w:rsid w:val="0055568D"/>
    <w:rsid w:val="005557A7"/>
    <w:rsid w:val="0055581B"/>
    <w:rsid w:val="00555894"/>
    <w:rsid w:val="005558D8"/>
    <w:rsid w:val="005559D0"/>
    <w:rsid w:val="00555A3D"/>
    <w:rsid w:val="00555AD6"/>
    <w:rsid w:val="00555B13"/>
    <w:rsid w:val="00555C2E"/>
    <w:rsid w:val="00555D9C"/>
    <w:rsid w:val="00555E87"/>
    <w:rsid w:val="00555EA2"/>
    <w:rsid w:val="005560C0"/>
    <w:rsid w:val="005565DF"/>
    <w:rsid w:val="00556A54"/>
    <w:rsid w:val="00556A95"/>
    <w:rsid w:val="00556AB6"/>
    <w:rsid w:val="00556C4C"/>
    <w:rsid w:val="00556DF8"/>
    <w:rsid w:val="00556DFB"/>
    <w:rsid w:val="00556E6C"/>
    <w:rsid w:val="00556F2C"/>
    <w:rsid w:val="005571D2"/>
    <w:rsid w:val="005572BE"/>
    <w:rsid w:val="00557A85"/>
    <w:rsid w:val="00557C27"/>
    <w:rsid w:val="00557C57"/>
    <w:rsid w:val="00557ECD"/>
    <w:rsid w:val="005602E4"/>
    <w:rsid w:val="00560506"/>
    <w:rsid w:val="00560514"/>
    <w:rsid w:val="00560667"/>
    <w:rsid w:val="0056081B"/>
    <w:rsid w:val="005608E0"/>
    <w:rsid w:val="00560A60"/>
    <w:rsid w:val="00560BE7"/>
    <w:rsid w:val="00560C72"/>
    <w:rsid w:val="00560CC8"/>
    <w:rsid w:val="005613D2"/>
    <w:rsid w:val="005613F0"/>
    <w:rsid w:val="005616E9"/>
    <w:rsid w:val="00561795"/>
    <w:rsid w:val="0056179B"/>
    <w:rsid w:val="00561A3A"/>
    <w:rsid w:val="00561E3F"/>
    <w:rsid w:val="00561EEE"/>
    <w:rsid w:val="00561FB2"/>
    <w:rsid w:val="0056203E"/>
    <w:rsid w:val="005622D5"/>
    <w:rsid w:val="005625C0"/>
    <w:rsid w:val="005626CF"/>
    <w:rsid w:val="005627B4"/>
    <w:rsid w:val="00562879"/>
    <w:rsid w:val="005628BB"/>
    <w:rsid w:val="00562A16"/>
    <w:rsid w:val="00562BA7"/>
    <w:rsid w:val="00562D07"/>
    <w:rsid w:val="00562DDB"/>
    <w:rsid w:val="00562DF6"/>
    <w:rsid w:val="00563178"/>
    <w:rsid w:val="005632E3"/>
    <w:rsid w:val="005633CA"/>
    <w:rsid w:val="005633F6"/>
    <w:rsid w:val="005633F7"/>
    <w:rsid w:val="00563427"/>
    <w:rsid w:val="00563545"/>
    <w:rsid w:val="005637BB"/>
    <w:rsid w:val="005637C7"/>
    <w:rsid w:val="0056382C"/>
    <w:rsid w:val="00563A52"/>
    <w:rsid w:val="00563BBC"/>
    <w:rsid w:val="00563CD8"/>
    <w:rsid w:val="00563F2B"/>
    <w:rsid w:val="00563FA7"/>
    <w:rsid w:val="00563FFB"/>
    <w:rsid w:val="0056404A"/>
    <w:rsid w:val="00564201"/>
    <w:rsid w:val="0056440F"/>
    <w:rsid w:val="00564612"/>
    <w:rsid w:val="00564A0A"/>
    <w:rsid w:val="00564BEF"/>
    <w:rsid w:val="00564E17"/>
    <w:rsid w:val="00564FCE"/>
    <w:rsid w:val="005650B0"/>
    <w:rsid w:val="00565225"/>
    <w:rsid w:val="005652FC"/>
    <w:rsid w:val="00565596"/>
    <w:rsid w:val="00565B45"/>
    <w:rsid w:val="00565B8A"/>
    <w:rsid w:val="00565BD0"/>
    <w:rsid w:val="00565C57"/>
    <w:rsid w:val="00565D02"/>
    <w:rsid w:val="00565D2D"/>
    <w:rsid w:val="00565D8C"/>
    <w:rsid w:val="005661F3"/>
    <w:rsid w:val="00566251"/>
    <w:rsid w:val="0056629B"/>
    <w:rsid w:val="00566681"/>
    <w:rsid w:val="00566719"/>
    <w:rsid w:val="00566787"/>
    <w:rsid w:val="00566997"/>
    <w:rsid w:val="00566B12"/>
    <w:rsid w:val="00566C70"/>
    <w:rsid w:val="00566C81"/>
    <w:rsid w:val="00566FA9"/>
    <w:rsid w:val="005670E3"/>
    <w:rsid w:val="0056721C"/>
    <w:rsid w:val="00567294"/>
    <w:rsid w:val="00567AA4"/>
    <w:rsid w:val="00567AB7"/>
    <w:rsid w:val="00567B21"/>
    <w:rsid w:val="00567CD8"/>
    <w:rsid w:val="00567CE2"/>
    <w:rsid w:val="00567DBC"/>
    <w:rsid w:val="00567E5B"/>
    <w:rsid w:val="00567EA5"/>
    <w:rsid w:val="00570060"/>
    <w:rsid w:val="00570102"/>
    <w:rsid w:val="00570108"/>
    <w:rsid w:val="00570146"/>
    <w:rsid w:val="005702AB"/>
    <w:rsid w:val="00570649"/>
    <w:rsid w:val="00570865"/>
    <w:rsid w:val="00570987"/>
    <w:rsid w:val="005709D9"/>
    <w:rsid w:val="005709FA"/>
    <w:rsid w:val="00570C89"/>
    <w:rsid w:val="00570ED1"/>
    <w:rsid w:val="00570FEE"/>
    <w:rsid w:val="00571057"/>
    <w:rsid w:val="00571061"/>
    <w:rsid w:val="005711C0"/>
    <w:rsid w:val="005711C3"/>
    <w:rsid w:val="005713DC"/>
    <w:rsid w:val="005714DD"/>
    <w:rsid w:val="00571501"/>
    <w:rsid w:val="00571725"/>
    <w:rsid w:val="005718E9"/>
    <w:rsid w:val="005719C2"/>
    <w:rsid w:val="00571A79"/>
    <w:rsid w:val="00571A8F"/>
    <w:rsid w:val="00571AD1"/>
    <w:rsid w:val="00571B77"/>
    <w:rsid w:val="00571BD8"/>
    <w:rsid w:val="005722B8"/>
    <w:rsid w:val="005723A6"/>
    <w:rsid w:val="0057249D"/>
    <w:rsid w:val="00572633"/>
    <w:rsid w:val="00572798"/>
    <w:rsid w:val="005727E6"/>
    <w:rsid w:val="00572918"/>
    <w:rsid w:val="00572947"/>
    <w:rsid w:val="005729FD"/>
    <w:rsid w:val="00572B1F"/>
    <w:rsid w:val="00572B6D"/>
    <w:rsid w:val="00572E43"/>
    <w:rsid w:val="00572E4D"/>
    <w:rsid w:val="00572EA9"/>
    <w:rsid w:val="00572EF9"/>
    <w:rsid w:val="00572F79"/>
    <w:rsid w:val="00572FD0"/>
    <w:rsid w:val="0057318F"/>
    <w:rsid w:val="005731CA"/>
    <w:rsid w:val="00573313"/>
    <w:rsid w:val="005734C6"/>
    <w:rsid w:val="005734F9"/>
    <w:rsid w:val="00573621"/>
    <w:rsid w:val="0057368E"/>
    <w:rsid w:val="00573706"/>
    <w:rsid w:val="00573A34"/>
    <w:rsid w:val="00573A40"/>
    <w:rsid w:val="00573C83"/>
    <w:rsid w:val="00573E9A"/>
    <w:rsid w:val="00573F7B"/>
    <w:rsid w:val="00574261"/>
    <w:rsid w:val="00574291"/>
    <w:rsid w:val="00574310"/>
    <w:rsid w:val="0057431F"/>
    <w:rsid w:val="005743A0"/>
    <w:rsid w:val="00574520"/>
    <w:rsid w:val="0057478C"/>
    <w:rsid w:val="005747BB"/>
    <w:rsid w:val="005748D0"/>
    <w:rsid w:val="005748D2"/>
    <w:rsid w:val="00574A1F"/>
    <w:rsid w:val="00574A5C"/>
    <w:rsid w:val="00574C26"/>
    <w:rsid w:val="00574C70"/>
    <w:rsid w:val="00574CC6"/>
    <w:rsid w:val="00574D67"/>
    <w:rsid w:val="00574F82"/>
    <w:rsid w:val="0057535C"/>
    <w:rsid w:val="00575570"/>
    <w:rsid w:val="00575735"/>
    <w:rsid w:val="00575971"/>
    <w:rsid w:val="00575975"/>
    <w:rsid w:val="00575978"/>
    <w:rsid w:val="00575A8A"/>
    <w:rsid w:val="00575C10"/>
    <w:rsid w:val="00575C32"/>
    <w:rsid w:val="00575CC2"/>
    <w:rsid w:val="0057608D"/>
    <w:rsid w:val="005760DF"/>
    <w:rsid w:val="0057628B"/>
    <w:rsid w:val="005762A8"/>
    <w:rsid w:val="005762AC"/>
    <w:rsid w:val="00576319"/>
    <w:rsid w:val="0057645B"/>
    <w:rsid w:val="005769F0"/>
    <w:rsid w:val="00576A89"/>
    <w:rsid w:val="00576B06"/>
    <w:rsid w:val="00576C71"/>
    <w:rsid w:val="00576F7F"/>
    <w:rsid w:val="0057707F"/>
    <w:rsid w:val="005770BF"/>
    <w:rsid w:val="005772B0"/>
    <w:rsid w:val="0057757A"/>
    <w:rsid w:val="005775B0"/>
    <w:rsid w:val="005776A1"/>
    <w:rsid w:val="005778BF"/>
    <w:rsid w:val="00577A4A"/>
    <w:rsid w:val="00577A6D"/>
    <w:rsid w:val="00577E12"/>
    <w:rsid w:val="00577FDD"/>
    <w:rsid w:val="00580072"/>
    <w:rsid w:val="00580101"/>
    <w:rsid w:val="00580442"/>
    <w:rsid w:val="0058058F"/>
    <w:rsid w:val="005809E2"/>
    <w:rsid w:val="00580AE2"/>
    <w:rsid w:val="00580B8E"/>
    <w:rsid w:val="00580C34"/>
    <w:rsid w:val="00580EA4"/>
    <w:rsid w:val="00580EAA"/>
    <w:rsid w:val="00580EDB"/>
    <w:rsid w:val="0058121D"/>
    <w:rsid w:val="00581239"/>
    <w:rsid w:val="0058146E"/>
    <w:rsid w:val="005815A1"/>
    <w:rsid w:val="0058191E"/>
    <w:rsid w:val="005819AA"/>
    <w:rsid w:val="00581CA9"/>
    <w:rsid w:val="00581D9F"/>
    <w:rsid w:val="00581F22"/>
    <w:rsid w:val="00582024"/>
    <w:rsid w:val="00582207"/>
    <w:rsid w:val="005822F5"/>
    <w:rsid w:val="0058231B"/>
    <w:rsid w:val="0058250B"/>
    <w:rsid w:val="00582856"/>
    <w:rsid w:val="00582857"/>
    <w:rsid w:val="00582BE9"/>
    <w:rsid w:val="00582C8F"/>
    <w:rsid w:val="00582CFB"/>
    <w:rsid w:val="00582EF6"/>
    <w:rsid w:val="0058306B"/>
    <w:rsid w:val="0058309C"/>
    <w:rsid w:val="00583650"/>
    <w:rsid w:val="005836F9"/>
    <w:rsid w:val="005837D0"/>
    <w:rsid w:val="005839B1"/>
    <w:rsid w:val="00583BE1"/>
    <w:rsid w:val="00583BFA"/>
    <w:rsid w:val="00583C61"/>
    <w:rsid w:val="00583F82"/>
    <w:rsid w:val="0058420C"/>
    <w:rsid w:val="00584272"/>
    <w:rsid w:val="005842B1"/>
    <w:rsid w:val="00584397"/>
    <w:rsid w:val="005845AC"/>
    <w:rsid w:val="0058478E"/>
    <w:rsid w:val="005847A8"/>
    <w:rsid w:val="00584834"/>
    <w:rsid w:val="00584AF5"/>
    <w:rsid w:val="00584CFC"/>
    <w:rsid w:val="00584DAF"/>
    <w:rsid w:val="00584E6C"/>
    <w:rsid w:val="00584E7F"/>
    <w:rsid w:val="00585284"/>
    <w:rsid w:val="00585496"/>
    <w:rsid w:val="00585592"/>
    <w:rsid w:val="005858BF"/>
    <w:rsid w:val="005858DC"/>
    <w:rsid w:val="005858E2"/>
    <w:rsid w:val="005859BF"/>
    <w:rsid w:val="00585ACA"/>
    <w:rsid w:val="00585BA5"/>
    <w:rsid w:val="00585CFE"/>
    <w:rsid w:val="00585D37"/>
    <w:rsid w:val="00585F35"/>
    <w:rsid w:val="00585FAE"/>
    <w:rsid w:val="005860D1"/>
    <w:rsid w:val="00586103"/>
    <w:rsid w:val="00586153"/>
    <w:rsid w:val="0058617F"/>
    <w:rsid w:val="0058620C"/>
    <w:rsid w:val="005862BC"/>
    <w:rsid w:val="00586331"/>
    <w:rsid w:val="00586479"/>
    <w:rsid w:val="0058648D"/>
    <w:rsid w:val="0058666B"/>
    <w:rsid w:val="00586677"/>
    <w:rsid w:val="0058667A"/>
    <w:rsid w:val="0058668A"/>
    <w:rsid w:val="00586740"/>
    <w:rsid w:val="005867D4"/>
    <w:rsid w:val="0058684E"/>
    <w:rsid w:val="005868F6"/>
    <w:rsid w:val="00586962"/>
    <w:rsid w:val="00586AC3"/>
    <w:rsid w:val="00586B4A"/>
    <w:rsid w:val="00586D19"/>
    <w:rsid w:val="00586E28"/>
    <w:rsid w:val="00586EE9"/>
    <w:rsid w:val="00586FDE"/>
    <w:rsid w:val="005870B1"/>
    <w:rsid w:val="0058773B"/>
    <w:rsid w:val="00587774"/>
    <w:rsid w:val="00587866"/>
    <w:rsid w:val="005878F6"/>
    <w:rsid w:val="0058797D"/>
    <w:rsid w:val="00587BD3"/>
    <w:rsid w:val="00587BFA"/>
    <w:rsid w:val="00587EF4"/>
    <w:rsid w:val="0059006D"/>
    <w:rsid w:val="005901C4"/>
    <w:rsid w:val="005903B6"/>
    <w:rsid w:val="00590462"/>
    <w:rsid w:val="0059046B"/>
    <w:rsid w:val="005906B6"/>
    <w:rsid w:val="005906F4"/>
    <w:rsid w:val="0059091C"/>
    <w:rsid w:val="00590A6D"/>
    <w:rsid w:val="0059111E"/>
    <w:rsid w:val="00591134"/>
    <w:rsid w:val="00591668"/>
    <w:rsid w:val="00591768"/>
    <w:rsid w:val="00591A54"/>
    <w:rsid w:val="00591A98"/>
    <w:rsid w:val="00591D04"/>
    <w:rsid w:val="00591E3D"/>
    <w:rsid w:val="00591ED3"/>
    <w:rsid w:val="00592386"/>
    <w:rsid w:val="005923F9"/>
    <w:rsid w:val="0059252A"/>
    <w:rsid w:val="00592617"/>
    <w:rsid w:val="005928D8"/>
    <w:rsid w:val="00592999"/>
    <w:rsid w:val="005929D9"/>
    <w:rsid w:val="00592ABD"/>
    <w:rsid w:val="00592BE1"/>
    <w:rsid w:val="00592CD1"/>
    <w:rsid w:val="00592D52"/>
    <w:rsid w:val="00592E59"/>
    <w:rsid w:val="00592E67"/>
    <w:rsid w:val="00592ED9"/>
    <w:rsid w:val="00592F2F"/>
    <w:rsid w:val="0059329B"/>
    <w:rsid w:val="00593356"/>
    <w:rsid w:val="00593489"/>
    <w:rsid w:val="00593539"/>
    <w:rsid w:val="00593B48"/>
    <w:rsid w:val="00593B53"/>
    <w:rsid w:val="00593DD8"/>
    <w:rsid w:val="00593EAC"/>
    <w:rsid w:val="00594089"/>
    <w:rsid w:val="00594104"/>
    <w:rsid w:val="00594301"/>
    <w:rsid w:val="005943E4"/>
    <w:rsid w:val="0059453A"/>
    <w:rsid w:val="0059489D"/>
    <w:rsid w:val="00594C97"/>
    <w:rsid w:val="005956BB"/>
    <w:rsid w:val="005957E7"/>
    <w:rsid w:val="005958D8"/>
    <w:rsid w:val="00595A26"/>
    <w:rsid w:val="00595A87"/>
    <w:rsid w:val="00595D87"/>
    <w:rsid w:val="00595E1E"/>
    <w:rsid w:val="00595FC1"/>
    <w:rsid w:val="00596821"/>
    <w:rsid w:val="00596995"/>
    <w:rsid w:val="00596A3B"/>
    <w:rsid w:val="00596B0B"/>
    <w:rsid w:val="00596B3A"/>
    <w:rsid w:val="00596CE7"/>
    <w:rsid w:val="00597056"/>
    <w:rsid w:val="0059715E"/>
    <w:rsid w:val="00597171"/>
    <w:rsid w:val="00597196"/>
    <w:rsid w:val="0059726B"/>
    <w:rsid w:val="005973B5"/>
    <w:rsid w:val="005973DA"/>
    <w:rsid w:val="0059746C"/>
    <w:rsid w:val="00597477"/>
    <w:rsid w:val="00597E10"/>
    <w:rsid w:val="005A00DD"/>
    <w:rsid w:val="005A03B5"/>
    <w:rsid w:val="005A07D1"/>
    <w:rsid w:val="005A0803"/>
    <w:rsid w:val="005A0CCB"/>
    <w:rsid w:val="005A0D95"/>
    <w:rsid w:val="005A0E4A"/>
    <w:rsid w:val="005A10FF"/>
    <w:rsid w:val="005A1260"/>
    <w:rsid w:val="005A12A3"/>
    <w:rsid w:val="005A13F3"/>
    <w:rsid w:val="005A176F"/>
    <w:rsid w:val="005A1AF3"/>
    <w:rsid w:val="005A1BA3"/>
    <w:rsid w:val="005A1D53"/>
    <w:rsid w:val="005A1E3C"/>
    <w:rsid w:val="005A1EC2"/>
    <w:rsid w:val="005A201F"/>
    <w:rsid w:val="005A236C"/>
    <w:rsid w:val="005A241F"/>
    <w:rsid w:val="005A26EC"/>
    <w:rsid w:val="005A2799"/>
    <w:rsid w:val="005A28EE"/>
    <w:rsid w:val="005A291F"/>
    <w:rsid w:val="005A2B3A"/>
    <w:rsid w:val="005A2CEE"/>
    <w:rsid w:val="005A3124"/>
    <w:rsid w:val="005A337D"/>
    <w:rsid w:val="005A34BA"/>
    <w:rsid w:val="005A34E8"/>
    <w:rsid w:val="005A3570"/>
    <w:rsid w:val="005A363B"/>
    <w:rsid w:val="005A3760"/>
    <w:rsid w:val="005A3972"/>
    <w:rsid w:val="005A39B8"/>
    <w:rsid w:val="005A3BBA"/>
    <w:rsid w:val="005A3D1C"/>
    <w:rsid w:val="005A4140"/>
    <w:rsid w:val="005A4217"/>
    <w:rsid w:val="005A42C9"/>
    <w:rsid w:val="005A46AB"/>
    <w:rsid w:val="005A4973"/>
    <w:rsid w:val="005A4BCE"/>
    <w:rsid w:val="005A4D61"/>
    <w:rsid w:val="005A4F73"/>
    <w:rsid w:val="005A5090"/>
    <w:rsid w:val="005A50F2"/>
    <w:rsid w:val="005A5243"/>
    <w:rsid w:val="005A5432"/>
    <w:rsid w:val="005A54E9"/>
    <w:rsid w:val="005A56B0"/>
    <w:rsid w:val="005A57AB"/>
    <w:rsid w:val="005A5976"/>
    <w:rsid w:val="005A5CF4"/>
    <w:rsid w:val="005A5D13"/>
    <w:rsid w:val="005A5E40"/>
    <w:rsid w:val="005A6212"/>
    <w:rsid w:val="005A6216"/>
    <w:rsid w:val="005A64AD"/>
    <w:rsid w:val="005A6561"/>
    <w:rsid w:val="005A6726"/>
    <w:rsid w:val="005A6821"/>
    <w:rsid w:val="005A6903"/>
    <w:rsid w:val="005A693B"/>
    <w:rsid w:val="005A6D3A"/>
    <w:rsid w:val="005A6DC1"/>
    <w:rsid w:val="005A6F5B"/>
    <w:rsid w:val="005A7066"/>
    <w:rsid w:val="005A7193"/>
    <w:rsid w:val="005A72CD"/>
    <w:rsid w:val="005A751C"/>
    <w:rsid w:val="005A76B1"/>
    <w:rsid w:val="005A7725"/>
    <w:rsid w:val="005A782A"/>
    <w:rsid w:val="005A7C43"/>
    <w:rsid w:val="005A7C71"/>
    <w:rsid w:val="005A7D24"/>
    <w:rsid w:val="005A7DDC"/>
    <w:rsid w:val="005A7E2B"/>
    <w:rsid w:val="005B0331"/>
    <w:rsid w:val="005B03D0"/>
    <w:rsid w:val="005B04B9"/>
    <w:rsid w:val="005B052A"/>
    <w:rsid w:val="005B067B"/>
    <w:rsid w:val="005B0AFF"/>
    <w:rsid w:val="005B0B38"/>
    <w:rsid w:val="005B0B65"/>
    <w:rsid w:val="005B0CB6"/>
    <w:rsid w:val="005B0E1B"/>
    <w:rsid w:val="005B1110"/>
    <w:rsid w:val="005B11C3"/>
    <w:rsid w:val="005B1532"/>
    <w:rsid w:val="005B1B7A"/>
    <w:rsid w:val="005B1BD3"/>
    <w:rsid w:val="005B1D39"/>
    <w:rsid w:val="005B1DD9"/>
    <w:rsid w:val="005B1F13"/>
    <w:rsid w:val="005B2502"/>
    <w:rsid w:val="005B2729"/>
    <w:rsid w:val="005B27E7"/>
    <w:rsid w:val="005B2961"/>
    <w:rsid w:val="005B2A0E"/>
    <w:rsid w:val="005B2AAE"/>
    <w:rsid w:val="005B2E28"/>
    <w:rsid w:val="005B2FB9"/>
    <w:rsid w:val="005B3044"/>
    <w:rsid w:val="005B3178"/>
    <w:rsid w:val="005B31DF"/>
    <w:rsid w:val="005B3284"/>
    <w:rsid w:val="005B32C5"/>
    <w:rsid w:val="005B352C"/>
    <w:rsid w:val="005B37EE"/>
    <w:rsid w:val="005B3A48"/>
    <w:rsid w:val="005B3AE8"/>
    <w:rsid w:val="005B3C95"/>
    <w:rsid w:val="005B4270"/>
    <w:rsid w:val="005B45AD"/>
    <w:rsid w:val="005B470A"/>
    <w:rsid w:val="005B4765"/>
    <w:rsid w:val="005B4A9B"/>
    <w:rsid w:val="005B4A9E"/>
    <w:rsid w:val="005B4B60"/>
    <w:rsid w:val="005B4E18"/>
    <w:rsid w:val="005B4F7B"/>
    <w:rsid w:val="005B5244"/>
    <w:rsid w:val="005B524E"/>
    <w:rsid w:val="005B5445"/>
    <w:rsid w:val="005B5839"/>
    <w:rsid w:val="005B5860"/>
    <w:rsid w:val="005B5AF0"/>
    <w:rsid w:val="005B5B87"/>
    <w:rsid w:val="005B5BE1"/>
    <w:rsid w:val="005B5D6F"/>
    <w:rsid w:val="005B5DA2"/>
    <w:rsid w:val="005B5DC9"/>
    <w:rsid w:val="005B5E79"/>
    <w:rsid w:val="005B60EB"/>
    <w:rsid w:val="005B619E"/>
    <w:rsid w:val="005B61A8"/>
    <w:rsid w:val="005B62A3"/>
    <w:rsid w:val="005B634A"/>
    <w:rsid w:val="005B645F"/>
    <w:rsid w:val="005B6784"/>
    <w:rsid w:val="005B67CB"/>
    <w:rsid w:val="005B6BFE"/>
    <w:rsid w:val="005B6D78"/>
    <w:rsid w:val="005B6D98"/>
    <w:rsid w:val="005B6DA9"/>
    <w:rsid w:val="005B6E20"/>
    <w:rsid w:val="005B6EB4"/>
    <w:rsid w:val="005B7031"/>
    <w:rsid w:val="005B70AA"/>
    <w:rsid w:val="005B7295"/>
    <w:rsid w:val="005B72A3"/>
    <w:rsid w:val="005B7357"/>
    <w:rsid w:val="005B73F4"/>
    <w:rsid w:val="005B76FB"/>
    <w:rsid w:val="005B7704"/>
    <w:rsid w:val="005B7742"/>
    <w:rsid w:val="005B7913"/>
    <w:rsid w:val="005B7BC8"/>
    <w:rsid w:val="005B7F2B"/>
    <w:rsid w:val="005C02B1"/>
    <w:rsid w:val="005C0371"/>
    <w:rsid w:val="005C03D5"/>
    <w:rsid w:val="005C0562"/>
    <w:rsid w:val="005C0579"/>
    <w:rsid w:val="005C07FA"/>
    <w:rsid w:val="005C09B7"/>
    <w:rsid w:val="005C0B1F"/>
    <w:rsid w:val="005C0B9A"/>
    <w:rsid w:val="005C0CEC"/>
    <w:rsid w:val="005C0DAA"/>
    <w:rsid w:val="005C0DE5"/>
    <w:rsid w:val="005C0EFF"/>
    <w:rsid w:val="005C0FA5"/>
    <w:rsid w:val="005C1073"/>
    <w:rsid w:val="005C1333"/>
    <w:rsid w:val="005C1353"/>
    <w:rsid w:val="005C1976"/>
    <w:rsid w:val="005C1B25"/>
    <w:rsid w:val="005C1B46"/>
    <w:rsid w:val="005C1C56"/>
    <w:rsid w:val="005C1C82"/>
    <w:rsid w:val="005C1E88"/>
    <w:rsid w:val="005C1ECD"/>
    <w:rsid w:val="005C1F86"/>
    <w:rsid w:val="005C1FC0"/>
    <w:rsid w:val="005C201C"/>
    <w:rsid w:val="005C20E3"/>
    <w:rsid w:val="005C21E0"/>
    <w:rsid w:val="005C22DD"/>
    <w:rsid w:val="005C23C8"/>
    <w:rsid w:val="005C23DE"/>
    <w:rsid w:val="005C26A6"/>
    <w:rsid w:val="005C27D7"/>
    <w:rsid w:val="005C2A61"/>
    <w:rsid w:val="005C2A9B"/>
    <w:rsid w:val="005C2B63"/>
    <w:rsid w:val="005C2CE4"/>
    <w:rsid w:val="005C2FC2"/>
    <w:rsid w:val="005C314A"/>
    <w:rsid w:val="005C322F"/>
    <w:rsid w:val="005C3315"/>
    <w:rsid w:val="005C34BF"/>
    <w:rsid w:val="005C36F0"/>
    <w:rsid w:val="005C3824"/>
    <w:rsid w:val="005C3904"/>
    <w:rsid w:val="005C397D"/>
    <w:rsid w:val="005C3A40"/>
    <w:rsid w:val="005C3B87"/>
    <w:rsid w:val="005C3D1B"/>
    <w:rsid w:val="005C3FAE"/>
    <w:rsid w:val="005C4061"/>
    <w:rsid w:val="005C4137"/>
    <w:rsid w:val="005C420F"/>
    <w:rsid w:val="005C455B"/>
    <w:rsid w:val="005C45C5"/>
    <w:rsid w:val="005C461A"/>
    <w:rsid w:val="005C480F"/>
    <w:rsid w:val="005C4860"/>
    <w:rsid w:val="005C48ED"/>
    <w:rsid w:val="005C49B2"/>
    <w:rsid w:val="005C4D3E"/>
    <w:rsid w:val="005C4D7A"/>
    <w:rsid w:val="005C4D95"/>
    <w:rsid w:val="005C4D9A"/>
    <w:rsid w:val="005C4E81"/>
    <w:rsid w:val="005C529D"/>
    <w:rsid w:val="005C548F"/>
    <w:rsid w:val="005C54A3"/>
    <w:rsid w:val="005C5537"/>
    <w:rsid w:val="005C5589"/>
    <w:rsid w:val="005C5914"/>
    <w:rsid w:val="005C5AF8"/>
    <w:rsid w:val="005C5C28"/>
    <w:rsid w:val="005C5C39"/>
    <w:rsid w:val="005C5D7B"/>
    <w:rsid w:val="005C5F14"/>
    <w:rsid w:val="005C5F32"/>
    <w:rsid w:val="005C61DC"/>
    <w:rsid w:val="005C62EA"/>
    <w:rsid w:val="005C632A"/>
    <w:rsid w:val="005C64F3"/>
    <w:rsid w:val="005C668F"/>
    <w:rsid w:val="005C6A0D"/>
    <w:rsid w:val="005C6A10"/>
    <w:rsid w:val="005C6AA4"/>
    <w:rsid w:val="005C6D3D"/>
    <w:rsid w:val="005C6D7E"/>
    <w:rsid w:val="005C6DC4"/>
    <w:rsid w:val="005C6E4F"/>
    <w:rsid w:val="005C6E6B"/>
    <w:rsid w:val="005C6EE8"/>
    <w:rsid w:val="005C6F86"/>
    <w:rsid w:val="005C7055"/>
    <w:rsid w:val="005C7146"/>
    <w:rsid w:val="005C720E"/>
    <w:rsid w:val="005C7239"/>
    <w:rsid w:val="005C72D5"/>
    <w:rsid w:val="005C7555"/>
    <w:rsid w:val="005C7AB7"/>
    <w:rsid w:val="005C7BDB"/>
    <w:rsid w:val="005C7D23"/>
    <w:rsid w:val="005C7D6E"/>
    <w:rsid w:val="005C7EF2"/>
    <w:rsid w:val="005D0186"/>
    <w:rsid w:val="005D01BF"/>
    <w:rsid w:val="005D01E0"/>
    <w:rsid w:val="005D0309"/>
    <w:rsid w:val="005D0343"/>
    <w:rsid w:val="005D035A"/>
    <w:rsid w:val="005D06D2"/>
    <w:rsid w:val="005D06E7"/>
    <w:rsid w:val="005D0AF4"/>
    <w:rsid w:val="005D0BA9"/>
    <w:rsid w:val="005D0BB8"/>
    <w:rsid w:val="005D0BDE"/>
    <w:rsid w:val="005D0EC4"/>
    <w:rsid w:val="005D1029"/>
    <w:rsid w:val="005D10E1"/>
    <w:rsid w:val="005D1163"/>
    <w:rsid w:val="005D11B8"/>
    <w:rsid w:val="005D1231"/>
    <w:rsid w:val="005D1271"/>
    <w:rsid w:val="005D1356"/>
    <w:rsid w:val="005D13EA"/>
    <w:rsid w:val="005D1604"/>
    <w:rsid w:val="005D160E"/>
    <w:rsid w:val="005D162F"/>
    <w:rsid w:val="005D1676"/>
    <w:rsid w:val="005D17AD"/>
    <w:rsid w:val="005D184E"/>
    <w:rsid w:val="005D1B63"/>
    <w:rsid w:val="005D1FA2"/>
    <w:rsid w:val="005D205B"/>
    <w:rsid w:val="005D2304"/>
    <w:rsid w:val="005D2383"/>
    <w:rsid w:val="005D24A2"/>
    <w:rsid w:val="005D24F5"/>
    <w:rsid w:val="005D26BD"/>
    <w:rsid w:val="005D2927"/>
    <w:rsid w:val="005D2A2B"/>
    <w:rsid w:val="005D2AFC"/>
    <w:rsid w:val="005D2C22"/>
    <w:rsid w:val="005D2DAF"/>
    <w:rsid w:val="005D2E78"/>
    <w:rsid w:val="005D2ECD"/>
    <w:rsid w:val="005D302C"/>
    <w:rsid w:val="005D30E7"/>
    <w:rsid w:val="005D30F0"/>
    <w:rsid w:val="005D318B"/>
    <w:rsid w:val="005D333C"/>
    <w:rsid w:val="005D3464"/>
    <w:rsid w:val="005D35E4"/>
    <w:rsid w:val="005D35EF"/>
    <w:rsid w:val="005D3644"/>
    <w:rsid w:val="005D37C2"/>
    <w:rsid w:val="005D388E"/>
    <w:rsid w:val="005D3A64"/>
    <w:rsid w:val="005D3C06"/>
    <w:rsid w:val="005D3C38"/>
    <w:rsid w:val="005D3C56"/>
    <w:rsid w:val="005D3D4D"/>
    <w:rsid w:val="005D3D55"/>
    <w:rsid w:val="005D40DC"/>
    <w:rsid w:val="005D40E7"/>
    <w:rsid w:val="005D4116"/>
    <w:rsid w:val="005D425C"/>
    <w:rsid w:val="005D4405"/>
    <w:rsid w:val="005D4916"/>
    <w:rsid w:val="005D4BEF"/>
    <w:rsid w:val="005D4C01"/>
    <w:rsid w:val="005D4FED"/>
    <w:rsid w:val="005D50B5"/>
    <w:rsid w:val="005D5288"/>
    <w:rsid w:val="005D533C"/>
    <w:rsid w:val="005D5345"/>
    <w:rsid w:val="005D534D"/>
    <w:rsid w:val="005D5360"/>
    <w:rsid w:val="005D54A4"/>
    <w:rsid w:val="005D599B"/>
    <w:rsid w:val="005D59AF"/>
    <w:rsid w:val="005D59E1"/>
    <w:rsid w:val="005D59E9"/>
    <w:rsid w:val="005D5B07"/>
    <w:rsid w:val="005D5C32"/>
    <w:rsid w:val="005D5E7A"/>
    <w:rsid w:val="005D61B1"/>
    <w:rsid w:val="005D61F5"/>
    <w:rsid w:val="005D62AF"/>
    <w:rsid w:val="005D635A"/>
    <w:rsid w:val="005D637F"/>
    <w:rsid w:val="005D6474"/>
    <w:rsid w:val="005D64B8"/>
    <w:rsid w:val="005D6BD0"/>
    <w:rsid w:val="005D6C4E"/>
    <w:rsid w:val="005D6EC0"/>
    <w:rsid w:val="005D6EC1"/>
    <w:rsid w:val="005D7089"/>
    <w:rsid w:val="005D71C4"/>
    <w:rsid w:val="005D721F"/>
    <w:rsid w:val="005D727E"/>
    <w:rsid w:val="005D7629"/>
    <w:rsid w:val="005D76EF"/>
    <w:rsid w:val="005D770C"/>
    <w:rsid w:val="005D77FF"/>
    <w:rsid w:val="005D7986"/>
    <w:rsid w:val="005D799D"/>
    <w:rsid w:val="005D7D56"/>
    <w:rsid w:val="005E010D"/>
    <w:rsid w:val="005E03DE"/>
    <w:rsid w:val="005E046E"/>
    <w:rsid w:val="005E0862"/>
    <w:rsid w:val="005E098B"/>
    <w:rsid w:val="005E0A43"/>
    <w:rsid w:val="005E0B15"/>
    <w:rsid w:val="005E104E"/>
    <w:rsid w:val="005E1054"/>
    <w:rsid w:val="005E10E0"/>
    <w:rsid w:val="005E10E4"/>
    <w:rsid w:val="005E113F"/>
    <w:rsid w:val="005E11C4"/>
    <w:rsid w:val="005E11F9"/>
    <w:rsid w:val="005E13A1"/>
    <w:rsid w:val="005E13A3"/>
    <w:rsid w:val="005E1524"/>
    <w:rsid w:val="005E1612"/>
    <w:rsid w:val="005E1653"/>
    <w:rsid w:val="005E168E"/>
    <w:rsid w:val="005E1775"/>
    <w:rsid w:val="005E17D5"/>
    <w:rsid w:val="005E180B"/>
    <w:rsid w:val="005E185F"/>
    <w:rsid w:val="005E1A09"/>
    <w:rsid w:val="005E1A0A"/>
    <w:rsid w:val="005E1AC7"/>
    <w:rsid w:val="005E1BA3"/>
    <w:rsid w:val="005E1C17"/>
    <w:rsid w:val="005E1CDF"/>
    <w:rsid w:val="005E1D20"/>
    <w:rsid w:val="005E1F00"/>
    <w:rsid w:val="005E1F32"/>
    <w:rsid w:val="005E23F8"/>
    <w:rsid w:val="005E259E"/>
    <w:rsid w:val="005E264A"/>
    <w:rsid w:val="005E27C8"/>
    <w:rsid w:val="005E2893"/>
    <w:rsid w:val="005E294F"/>
    <w:rsid w:val="005E2BD8"/>
    <w:rsid w:val="005E2BDD"/>
    <w:rsid w:val="005E2C2F"/>
    <w:rsid w:val="005E2DFF"/>
    <w:rsid w:val="005E2F0E"/>
    <w:rsid w:val="005E30B3"/>
    <w:rsid w:val="005E30DD"/>
    <w:rsid w:val="005E33AB"/>
    <w:rsid w:val="005E3488"/>
    <w:rsid w:val="005E353C"/>
    <w:rsid w:val="005E3621"/>
    <w:rsid w:val="005E36EE"/>
    <w:rsid w:val="005E37AC"/>
    <w:rsid w:val="005E37EE"/>
    <w:rsid w:val="005E3A31"/>
    <w:rsid w:val="005E3A89"/>
    <w:rsid w:val="005E3CA1"/>
    <w:rsid w:val="005E3D7E"/>
    <w:rsid w:val="005E3E99"/>
    <w:rsid w:val="005E42A1"/>
    <w:rsid w:val="005E4353"/>
    <w:rsid w:val="005E43B3"/>
    <w:rsid w:val="005E45D0"/>
    <w:rsid w:val="005E474C"/>
    <w:rsid w:val="005E4B7E"/>
    <w:rsid w:val="005E4B8C"/>
    <w:rsid w:val="005E4C86"/>
    <w:rsid w:val="005E4C8E"/>
    <w:rsid w:val="005E4CCC"/>
    <w:rsid w:val="005E4F30"/>
    <w:rsid w:val="005E4F51"/>
    <w:rsid w:val="005E512C"/>
    <w:rsid w:val="005E5142"/>
    <w:rsid w:val="005E51BE"/>
    <w:rsid w:val="005E52D5"/>
    <w:rsid w:val="005E5470"/>
    <w:rsid w:val="005E5530"/>
    <w:rsid w:val="005E5592"/>
    <w:rsid w:val="005E5646"/>
    <w:rsid w:val="005E570E"/>
    <w:rsid w:val="005E5753"/>
    <w:rsid w:val="005E5A75"/>
    <w:rsid w:val="005E5AC0"/>
    <w:rsid w:val="005E5C96"/>
    <w:rsid w:val="005E5C98"/>
    <w:rsid w:val="005E5DD4"/>
    <w:rsid w:val="005E5FA6"/>
    <w:rsid w:val="005E606B"/>
    <w:rsid w:val="005E60DB"/>
    <w:rsid w:val="005E6277"/>
    <w:rsid w:val="005E633F"/>
    <w:rsid w:val="005E6340"/>
    <w:rsid w:val="005E66E5"/>
    <w:rsid w:val="005E6930"/>
    <w:rsid w:val="005E6A7D"/>
    <w:rsid w:val="005E6B44"/>
    <w:rsid w:val="005E6B92"/>
    <w:rsid w:val="005E6C19"/>
    <w:rsid w:val="005E6E15"/>
    <w:rsid w:val="005E7550"/>
    <w:rsid w:val="005E770D"/>
    <w:rsid w:val="005E7741"/>
    <w:rsid w:val="005E7805"/>
    <w:rsid w:val="005E7A83"/>
    <w:rsid w:val="005E7D31"/>
    <w:rsid w:val="005E7D9E"/>
    <w:rsid w:val="005E7FAD"/>
    <w:rsid w:val="005E7FEE"/>
    <w:rsid w:val="005F0198"/>
    <w:rsid w:val="005F01E3"/>
    <w:rsid w:val="005F0325"/>
    <w:rsid w:val="005F036B"/>
    <w:rsid w:val="005F0443"/>
    <w:rsid w:val="005F0479"/>
    <w:rsid w:val="005F069A"/>
    <w:rsid w:val="005F07BC"/>
    <w:rsid w:val="005F0B94"/>
    <w:rsid w:val="005F0CDA"/>
    <w:rsid w:val="005F0D4D"/>
    <w:rsid w:val="005F0DBD"/>
    <w:rsid w:val="005F0DE8"/>
    <w:rsid w:val="005F0E4A"/>
    <w:rsid w:val="005F0FBC"/>
    <w:rsid w:val="005F103D"/>
    <w:rsid w:val="005F113E"/>
    <w:rsid w:val="005F12C9"/>
    <w:rsid w:val="005F138E"/>
    <w:rsid w:val="005F13BA"/>
    <w:rsid w:val="005F147B"/>
    <w:rsid w:val="005F147C"/>
    <w:rsid w:val="005F164D"/>
    <w:rsid w:val="005F16F9"/>
    <w:rsid w:val="005F1775"/>
    <w:rsid w:val="005F177F"/>
    <w:rsid w:val="005F17B9"/>
    <w:rsid w:val="005F1889"/>
    <w:rsid w:val="005F1907"/>
    <w:rsid w:val="005F1E19"/>
    <w:rsid w:val="005F1E7E"/>
    <w:rsid w:val="005F1F66"/>
    <w:rsid w:val="005F2074"/>
    <w:rsid w:val="005F20EC"/>
    <w:rsid w:val="005F2416"/>
    <w:rsid w:val="005F250D"/>
    <w:rsid w:val="005F264A"/>
    <w:rsid w:val="005F2650"/>
    <w:rsid w:val="005F26B5"/>
    <w:rsid w:val="005F28BC"/>
    <w:rsid w:val="005F2A99"/>
    <w:rsid w:val="005F2AB0"/>
    <w:rsid w:val="005F2AF4"/>
    <w:rsid w:val="005F2BA4"/>
    <w:rsid w:val="005F2BA6"/>
    <w:rsid w:val="005F2D3E"/>
    <w:rsid w:val="005F2E1D"/>
    <w:rsid w:val="005F2FA6"/>
    <w:rsid w:val="005F2FDB"/>
    <w:rsid w:val="005F2FF8"/>
    <w:rsid w:val="005F2FFA"/>
    <w:rsid w:val="005F306E"/>
    <w:rsid w:val="005F3462"/>
    <w:rsid w:val="005F354D"/>
    <w:rsid w:val="005F3550"/>
    <w:rsid w:val="005F35D3"/>
    <w:rsid w:val="005F37FC"/>
    <w:rsid w:val="005F384A"/>
    <w:rsid w:val="005F3854"/>
    <w:rsid w:val="005F38A8"/>
    <w:rsid w:val="005F3A0F"/>
    <w:rsid w:val="005F3C8B"/>
    <w:rsid w:val="005F3E0F"/>
    <w:rsid w:val="005F3F4D"/>
    <w:rsid w:val="005F3F5B"/>
    <w:rsid w:val="005F41D9"/>
    <w:rsid w:val="005F4292"/>
    <w:rsid w:val="005F4442"/>
    <w:rsid w:val="005F44C3"/>
    <w:rsid w:val="005F4597"/>
    <w:rsid w:val="005F47CE"/>
    <w:rsid w:val="005F47DB"/>
    <w:rsid w:val="005F4899"/>
    <w:rsid w:val="005F49BB"/>
    <w:rsid w:val="005F4EAB"/>
    <w:rsid w:val="005F4FC2"/>
    <w:rsid w:val="005F502E"/>
    <w:rsid w:val="005F524B"/>
    <w:rsid w:val="005F527B"/>
    <w:rsid w:val="005F5411"/>
    <w:rsid w:val="005F5517"/>
    <w:rsid w:val="005F56F2"/>
    <w:rsid w:val="005F5996"/>
    <w:rsid w:val="005F5C46"/>
    <w:rsid w:val="005F5C69"/>
    <w:rsid w:val="005F5E30"/>
    <w:rsid w:val="005F601E"/>
    <w:rsid w:val="005F60FC"/>
    <w:rsid w:val="005F66F0"/>
    <w:rsid w:val="005F6979"/>
    <w:rsid w:val="005F6C84"/>
    <w:rsid w:val="005F6E15"/>
    <w:rsid w:val="005F7029"/>
    <w:rsid w:val="005F70FF"/>
    <w:rsid w:val="005F71B9"/>
    <w:rsid w:val="005F76BF"/>
    <w:rsid w:val="005F7BCA"/>
    <w:rsid w:val="005F7C3F"/>
    <w:rsid w:val="005F7C95"/>
    <w:rsid w:val="005F7CEA"/>
    <w:rsid w:val="005F7D84"/>
    <w:rsid w:val="005F7DF4"/>
    <w:rsid w:val="00600125"/>
    <w:rsid w:val="00600133"/>
    <w:rsid w:val="00600306"/>
    <w:rsid w:val="00600382"/>
    <w:rsid w:val="006004BF"/>
    <w:rsid w:val="006005BB"/>
    <w:rsid w:val="006009DD"/>
    <w:rsid w:val="00600C1A"/>
    <w:rsid w:val="00600C4C"/>
    <w:rsid w:val="00600FD9"/>
    <w:rsid w:val="006010E5"/>
    <w:rsid w:val="006010ED"/>
    <w:rsid w:val="0060120F"/>
    <w:rsid w:val="00601270"/>
    <w:rsid w:val="00601A07"/>
    <w:rsid w:val="00601ADE"/>
    <w:rsid w:val="00601C26"/>
    <w:rsid w:val="00601EB2"/>
    <w:rsid w:val="00601EBA"/>
    <w:rsid w:val="006020E7"/>
    <w:rsid w:val="00602115"/>
    <w:rsid w:val="00602132"/>
    <w:rsid w:val="006021A5"/>
    <w:rsid w:val="0060232D"/>
    <w:rsid w:val="006023BB"/>
    <w:rsid w:val="0060240B"/>
    <w:rsid w:val="00602565"/>
    <w:rsid w:val="00602590"/>
    <w:rsid w:val="0060277C"/>
    <w:rsid w:val="00602883"/>
    <w:rsid w:val="00602BAE"/>
    <w:rsid w:val="00602BFF"/>
    <w:rsid w:val="00602F36"/>
    <w:rsid w:val="00602F7A"/>
    <w:rsid w:val="006031A2"/>
    <w:rsid w:val="006031BE"/>
    <w:rsid w:val="006035FC"/>
    <w:rsid w:val="00603829"/>
    <w:rsid w:val="00603994"/>
    <w:rsid w:val="00603C16"/>
    <w:rsid w:val="00603DC1"/>
    <w:rsid w:val="00603FDD"/>
    <w:rsid w:val="00603FED"/>
    <w:rsid w:val="006040FF"/>
    <w:rsid w:val="00604223"/>
    <w:rsid w:val="0060423E"/>
    <w:rsid w:val="00604319"/>
    <w:rsid w:val="00604395"/>
    <w:rsid w:val="006043D4"/>
    <w:rsid w:val="006046E3"/>
    <w:rsid w:val="00604966"/>
    <w:rsid w:val="00604AC3"/>
    <w:rsid w:val="00604ADD"/>
    <w:rsid w:val="00604CCA"/>
    <w:rsid w:val="00604E30"/>
    <w:rsid w:val="00604E40"/>
    <w:rsid w:val="00604F84"/>
    <w:rsid w:val="0060505D"/>
    <w:rsid w:val="0060519C"/>
    <w:rsid w:val="00605264"/>
    <w:rsid w:val="00605944"/>
    <w:rsid w:val="0060594C"/>
    <w:rsid w:val="00605D1C"/>
    <w:rsid w:val="00605D77"/>
    <w:rsid w:val="00605DE2"/>
    <w:rsid w:val="00605E38"/>
    <w:rsid w:val="00606038"/>
    <w:rsid w:val="00606102"/>
    <w:rsid w:val="006062B8"/>
    <w:rsid w:val="006064A2"/>
    <w:rsid w:val="00606583"/>
    <w:rsid w:val="00606682"/>
    <w:rsid w:val="006066E4"/>
    <w:rsid w:val="00606A54"/>
    <w:rsid w:val="00606CFF"/>
    <w:rsid w:val="00606D60"/>
    <w:rsid w:val="00607468"/>
    <w:rsid w:val="00607566"/>
    <w:rsid w:val="006076C1"/>
    <w:rsid w:val="00607701"/>
    <w:rsid w:val="00607782"/>
    <w:rsid w:val="00607914"/>
    <w:rsid w:val="00607ADF"/>
    <w:rsid w:val="00607D35"/>
    <w:rsid w:val="006100ED"/>
    <w:rsid w:val="0061025E"/>
    <w:rsid w:val="00610305"/>
    <w:rsid w:val="0061034F"/>
    <w:rsid w:val="00610441"/>
    <w:rsid w:val="00610449"/>
    <w:rsid w:val="00610662"/>
    <w:rsid w:val="00610749"/>
    <w:rsid w:val="006107D7"/>
    <w:rsid w:val="00610D5C"/>
    <w:rsid w:val="00610DB5"/>
    <w:rsid w:val="006110D5"/>
    <w:rsid w:val="0061116F"/>
    <w:rsid w:val="0061138B"/>
    <w:rsid w:val="006113BA"/>
    <w:rsid w:val="006114F3"/>
    <w:rsid w:val="006116EF"/>
    <w:rsid w:val="00611982"/>
    <w:rsid w:val="006119A1"/>
    <w:rsid w:val="00611A58"/>
    <w:rsid w:val="00611B72"/>
    <w:rsid w:val="00611C37"/>
    <w:rsid w:val="00611F87"/>
    <w:rsid w:val="006120AF"/>
    <w:rsid w:val="006121C7"/>
    <w:rsid w:val="006122EB"/>
    <w:rsid w:val="006124BB"/>
    <w:rsid w:val="0061259C"/>
    <w:rsid w:val="00612829"/>
    <w:rsid w:val="00612A6B"/>
    <w:rsid w:val="00612C2B"/>
    <w:rsid w:val="00612D3A"/>
    <w:rsid w:val="00612E0F"/>
    <w:rsid w:val="00612E2D"/>
    <w:rsid w:val="00612F6E"/>
    <w:rsid w:val="0061301B"/>
    <w:rsid w:val="006132B8"/>
    <w:rsid w:val="00613325"/>
    <w:rsid w:val="00613635"/>
    <w:rsid w:val="0061363D"/>
    <w:rsid w:val="006136CA"/>
    <w:rsid w:val="006137DC"/>
    <w:rsid w:val="00613A39"/>
    <w:rsid w:val="00613C2C"/>
    <w:rsid w:val="00613D8E"/>
    <w:rsid w:val="00613E4B"/>
    <w:rsid w:val="00613E6E"/>
    <w:rsid w:val="00613F46"/>
    <w:rsid w:val="00613F7A"/>
    <w:rsid w:val="00613FBB"/>
    <w:rsid w:val="006140A3"/>
    <w:rsid w:val="006142A7"/>
    <w:rsid w:val="00614349"/>
    <w:rsid w:val="00614599"/>
    <w:rsid w:val="00614898"/>
    <w:rsid w:val="00614984"/>
    <w:rsid w:val="00614A73"/>
    <w:rsid w:val="00614B32"/>
    <w:rsid w:val="00614C02"/>
    <w:rsid w:val="00614ECE"/>
    <w:rsid w:val="0061504F"/>
    <w:rsid w:val="006151EF"/>
    <w:rsid w:val="0061520A"/>
    <w:rsid w:val="006154DD"/>
    <w:rsid w:val="00615526"/>
    <w:rsid w:val="006157FA"/>
    <w:rsid w:val="00615D3B"/>
    <w:rsid w:val="00615DF9"/>
    <w:rsid w:val="00615E0D"/>
    <w:rsid w:val="0061618B"/>
    <w:rsid w:val="00616288"/>
    <w:rsid w:val="0061666D"/>
    <w:rsid w:val="006167F3"/>
    <w:rsid w:val="00616BA3"/>
    <w:rsid w:val="00616C56"/>
    <w:rsid w:val="00616D3B"/>
    <w:rsid w:val="00616E09"/>
    <w:rsid w:val="00616E6F"/>
    <w:rsid w:val="00616EA5"/>
    <w:rsid w:val="00616EFF"/>
    <w:rsid w:val="00616F14"/>
    <w:rsid w:val="00617255"/>
    <w:rsid w:val="006172A5"/>
    <w:rsid w:val="006173CE"/>
    <w:rsid w:val="00617459"/>
    <w:rsid w:val="00617562"/>
    <w:rsid w:val="00617834"/>
    <w:rsid w:val="006178AF"/>
    <w:rsid w:val="00617948"/>
    <w:rsid w:val="00617D8F"/>
    <w:rsid w:val="00617DFF"/>
    <w:rsid w:val="006201F5"/>
    <w:rsid w:val="00620262"/>
    <w:rsid w:val="00620438"/>
    <w:rsid w:val="00620667"/>
    <w:rsid w:val="006206C7"/>
    <w:rsid w:val="006207DC"/>
    <w:rsid w:val="006208D3"/>
    <w:rsid w:val="00620A4C"/>
    <w:rsid w:val="00620C56"/>
    <w:rsid w:val="00620D84"/>
    <w:rsid w:val="00620F7A"/>
    <w:rsid w:val="00621072"/>
    <w:rsid w:val="006211CD"/>
    <w:rsid w:val="00621295"/>
    <w:rsid w:val="0062132C"/>
    <w:rsid w:val="006213AC"/>
    <w:rsid w:val="00621507"/>
    <w:rsid w:val="006215EF"/>
    <w:rsid w:val="0062162E"/>
    <w:rsid w:val="0062167D"/>
    <w:rsid w:val="0062175C"/>
    <w:rsid w:val="0062188B"/>
    <w:rsid w:val="006218C7"/>
    <w:rsid w:val="0062199A"/>
    <w:rsid w:val="00621A17"/>
    <w:rsid w:val="00621A19"/>
    <w:rsid w:val="00621A66"/>
    <w:rsid w:val="00621BA4"/>
    <w:rsid w:val="00621D14"/>
    <w:rsid w:val="00621D80"/>
    <w:rsid w:val="00621E0F"/>
    <w:rsid w:val="00621F50"/>
    <w:rsid w:val="00621FD7"/>
    <w:rsid w:val="00622102"/>
    <w:rsid w:val="006222A7"/>
    <w:rsid w:val="00622349"/>
    <w:rsid w:val="00622450"/>
    <w:rsid w:val="00622635"/>
    <w:rsid w:val="00622788"/>
    <w:rsid w:val="00622866"/>
    <w:rsid w:val="00622934"/>
    <w:rsid w:val="00622A4E"/>
    <w:rsid w:val="00622A8C"/>
    <w:rsid w:val="00622C19"/>
    <w:rsid w:val="00622F95"/>
    <w:rsid w:val="006231E8"/>
    <w:rsid w:val="00623324"/>
    <w:rsid w:val="0062351E"/>
    <w:rsid w:val="0062351F"/>
    <w:rsid w:val="0062386A"/>
    <w:rsid w:val="006239FB"/>
    <w:rsid w:val="00623AD8"/>
    <w:rsid w:val="00623B61"/>
    <w:rsid w:val="00624126"/>
    <w:rsid w:val="00624313"/>
    <w:rsid w:val="006243D4"/>
    <w:rsid w:val="0062462E"/>
    <w:rsid w:val="00624665"/>
    <w:rsid w:val="0062468C"/>
    <w:rsid w:val="00624719"/>
    <w:rsid w:val="0062487B"/>
    <w:rsid w:val="00624B6D"/>
    <w:rsid w:val="00624BAC"/>
    <w:rsid w:val="00624C26"/>
    <w:rsid w:val="00624C76"/>
    <w:rsid w:val="00624C7D"/>
    <w:rsid w:val="00624D35"/>
    <w:rsid w:val="00624D83"/>
    <w:rsid w:val="00624EEE"/>
    <w:rsid w:val="00625533"/>
    <w:rsid w:val="006255DB"/>
    <w:rsid w:val="0062564A"/>
    <w:rsid w:val="00625664"/>
    <w:rsid w:val="0062566F"/>
    <w:rsid w:val="00625A79"/>
    <w:rsid w:val="00625AA7"/>
    <w:rsid w:val="00625F98"/>
    <w:rsid w:val="0062608B"/>
    <w:rsid w:val="006260E1"/>
    <w:rsid w:val="00626575"/>
    <w:rsid w:val="00626646"/>
    <w:rsid w:val="00626663"/>
    <w:rsid w:val="0062679E"/>
    <w:rsid w:val="006268C3"/>
    <w:rsid w:val="00626903"/>
    <w:rsid w:val="0062697A"/>
    <w:rsid w:val="00626A5F"/>
    <w:rsid w:val="00626AEC"/>
    <w:rsid w:val="00626BC0"/>
    <w:rsid w:val="00626C76"/>
    <w:rsid w:val="0062713D"/>
    <w:rsid w:val="00627208"/>
    <w:rsid w:val="00627332"/>
    <w:rsid w:val="006273D4"/>
    <w:rsid w:val="006275CC"/>
    <w:rsid w:val="00627B33"/>
    <w:rsid w:val="00627B53"/>
    <w:rsid w:val="00627BDE"/>
    <w:rsid w:val="00627C69"/>
    <w:rsid w:val="00627C85"/>
    <w:rsid w:val="00627DCB"/>
    <w:rsid w:val="00630043"/>
    <w:rsid w:val="006300F4"/>
    <w:rsid w:val="0063018E"/>
    <w:rsid w:val="00630197"/>
    <w:rsid w:val="00630252"/>
    <w:rsid w:val="006302C6"/>
    <w:rsid w:val="00630356"/>
    <w:rsid w:val="006303C1"/>
    <w:rsid w:val="006306AB"/>
    <w:rsid w:val="0063081D"/>
    <w:rsid w:val="00630AE1"/>
    <w:rsid w:val="00630C77"/>
    <w:rsid w:val="00630CD8"/>
    <w:rsid w:val="00630E6A"/>
    <w:rsid w:val="00631174"/>
    <w:rsid w:val="006311BC"/>
    <w:rsid w:val="006311CF"/>
    <w:rsid w:val="00631274"/>
    <w:rsid w:val="00631598"/>
    <w:rsid w:val="00631725"/>
    <w:rsid w:val="0063176B"/>
    <w:rsid w:val="0063188A"/>
    <w:rsid w:val="00631D99"/>
    <w:rsid w:val="00632136"/>
    <w:rsid w:val="0063231A"/>
    <w:rsid w:val="0063247A"/>
    <w:rsid w:val="00632546"/>
    <w:rsid w:val="00632547"/>
    <w:rsid w:val="006325AC"/>
    <w:rsid w:val="006325F2"/>
    <w:rsid w:val="006326C7"/>
    <w:rsid w:val="0063288A"/>
    <w:rsid w:val="00632AA7"/>
    <w:rsid w:val="00632D7C"/>
    <w:rsid w:val="00632F61"/>
    <w:rsid w:val="00632FE3"/>
    <w:rsid w:val="0063314C"/>
    <w:rsid w:val="00633176"/>
    <w:rsid w:val="00633220"/>
    <w:rsid w:val="00633226"/>
    <w:rsid w:val="0063338A"/>
    <w:rsid w:val="006333CE"/>
    <w:rsid w:val="006335AC"/>
    <w:rsid w:val="0063379E"/>
    <w:rsid w:val="00633865"/>
    <w:rsid w:val="00633901"/>
    <w:rsid w:val="00633BB8"/>
    <w:rsid w:val="00633C6A"/>
    <w:rsid w:val="00633EB3"/>
    <w:rsid w:val="00634570"/>
    <w:rsid w:val="006346CC"/>
    <w:rsid w:val="00634725"/>
    <w:rsid w:val="00634736"/>
    <w:rsid w:val="00634813"/>
    <w:rsid w:val="00634853"/>
    <w:rsid w:val="0063490D"/>
    <w:rsid w:val="00634A99"/>
    <w:rsid w:val="00634B1E"/>
    <w:rsid w:val="00634C5C"/>
    <w:rsid w:val="00634E48"/>
    <w:rsid w:val="00634F0C"/>
    <w:rsid w:val="0063508A"/>
    <w:rsid w:val="0063533F"/>
    <w:rsid w:val="00635380"/>
    <w:rsid w:val="00635486"/>
    <w:rsid w:val="006355F7"/>
    <w:rsid w:val="0063565A"/>
    <w:rsid w:val="006358BA"/>
    <w:rsid w:val="00635A1B"/>
    <w:rsid w:val="00635C1F"/>
    <w:rsid w:val="00635EF3"/>
    <w:rsid w:val="00635FC8"/>
    <w:rsid w:val="0063614A"/>
    <w:rsid w:val="00636255"/>
    <w:rsid w:val="00636AAC"/>
    <w:rsid w:val="00636B35"/>
    <w:rsid w:val="00636B6F"/>
    <w:rsid w:val="00636BCE"/>
    <w:rsid w:val="00636D3D"/>
    <w:rsid w:val="00636DFD"/>
    <w:rsid w:val="00636EFE"/>
    <w:rsid w:val="00636F01"/>
    <w:rsid w:val="00637244"/>
    <w:rsid w:val="0063749C"/>
    <w:rsid w:val="006375ED"/>
    <w:rsid w:val="0063776C"/>
    <w:rsid w:val="00637804"/>
    <w:rsid w:val="00637881"/>
    <w:rsid w:val="006378DF"/>
    <w:rsid w:val="00637A16"/>
    <w:rsid w:val="00637BFA"/>
    <w:rsid w:val="00637C6E"/>
    <w:rsid w:val="00637DCA"/>
    <w:rsid w:val="00637EF7"/>
    <w:rsid w:val="00637FB7"/>
    <w:rsid w:val="00637FBD"/>
    <w:rsid w:val="006402CC"/>
    <w:rsid w:val="006403E1"/>
    <w:rsid w:val="0064042D"/>
    <w:rsid w:val="0064052A"/>
    <w:rsid w:val="0064062C"/>
    <w:rsid w:val="0064078E"/>
    <w:rsid w:val="006409A8"/>
    <w:rsid w:val="00640A5C"/>
    <w:rsid w:val="00640B0C"/>
    <w:rsid w:val="00640BF3"/>
    <w:rsid w:val="00640C2E"/>
    <w:rsid w:val="00640C67"/>
    <w:rsid w:val="00640D07"/>
    <w:rsid w:val="00640E46"/>
    <w:rsid w:val="00641015"/>
    <w:rsid w:val="0064105F"/>
    <w:rsid w:val="006411C4"/>
    <w:rsid w:val="00641420"/>
    <w:rsid w:val="006416B8"/>
    <w:rsid w:val="00641A9D"/>
    <w:rsid w:val="00641CB4"/>
    <w:rsid w:val="00641D44"/>
    <w:rsid w:val="00641D84"/>
    <w:rsid w:val="00641DD8"/>
    <w:rsid w:val="00641EAD"/>
    <w:rsid w:val="00641F47"/>
    <w:rsid w:val="00641F57"/>
    <w:rsid w:val="006422DF"/>
    <w:rsid w:val="0064261D"/>
    <w:rsid w:val="00642886"/>
    <w:rsid w:val="006428B5"/>
    <w:rsid w:val="006428FB"/>
    <w:rsid w:val="006429EF"/>
    <w:rsid w:val="00642A91"/>
    <w:rsid w:val="00642ED8"/>
    <w:rsid w:val="006432D6"/>
    <w:rsid w:val="006434BA"/>
    <w:rsid w:val="006435B2"/>
    <w:rsid w:val="00643657"/>
    <w:rsid w:val="006437BA"/>
    <w:rsid w:val="00643AEF"/>
    <w:rsid w:val="00643C4C"/>
    <w:rsid w:val="00643CA9"/>
    <w:rsid w:val="00643D64"/>
    <w:rsid w:val="00643F2F"/>
    <w:rsid w:val="00643F8F"/>
    <w:rsid w:val="00643FAC"/>
    <w:rsid w:val="00643FBA"/>
    <w:rsid w:val="006440B8"/>
    <w:rsid w:val="0064421B"/>
    <w:rsid w:val="00644437"/>
    <w:rsid w:val="00644549"/>
    <w:rsid w:val="006446E3"/>
    <w:rsid w:val="00644823"/>
    <w:rsid w:val="00644A7D"/>
    <w:rsid w:val="00644B87"/>
    <w:rsid w:val="00644D1A"/>
    <w:rsid w:val="00644F01"/>
    <w:rsid w:val="00645082"/>
    <w:rsid w:val="006452E1"/>
    <w:rsid w:val="00645344"/>
    <w:rsid w:val="00645726"/>
    <w:rsid w:val="00645998"/>
    <w:rsid w:val="00645A1D"/>
    <w:rsid w:val="00645A3D"/>
    <w:rsid w:val="00645B5A"/>
    <w:rsid w:val="00645ED4"/>
    <w:rsid w:val="00645F27"/>
    <w:rsid w:val="006460DC"/>
    <w:rsid w:val="006461B2"/>
    <w:rsid w:val="006463B6"/>
    <w:rsid w:val="006465DF"/>
    <w:rsid w:val="00646AF2"/>
    <w:rsid w:val="00646B59"/>
    <w:rsid w:val="00646B92"/>
    <w:rsid w:val="00646CCF"/>
    <w:rsid w:val="00647076"/>
    <w:rsid w:val="006470BF"/>
    <w:rsid w:val="00647133"/>
    <w:rsid w:val="00647179"/>
    <w:rsid w:val="006474D0"/>
    <w:rsid w:val="006474DE"/>
    <w:rsid w:val="006476A7"/>
    <w:rsid w:val="00647744"/>
    <w:rsid w:val="006479EF"/>
    <w:rsid w:val="00647A5C"/>
    <w:rsid w:val="00647C6A"/>
    <w:rsid w:val="00647F07"/>
    <w:rsid w:val="006500B3"/>
    <w:rsid w:val="006501E0"/>
    <w:rsid w:val="0065058C"/>
    <w:rsid w:val="0065077F"/>
    <w:rsid w:val="006509DE"/>
    <w:rsid w:val="00650AF7"/>
    <w:rsid w:val="00650B17"/>
    <w:rsid w:val="00650BCA"/>
    <w:rsid w:val="00650CF5"/>
    <w:rsid w:val="00650EEC"/>
    <w:rsid w:val="00650FE8"/>
    <w:rsid w:val="006510ED"/>
    <w:rsid w:val="006512F0"/>
    <w:rsid w:val="006514D8"/>
    <w:rsid w:val="006514E9"/>
    <w:rsid w:val="006515FA"/>
    <w:rsid w:val="0065169B"/>
    <w:rsid w:val="00651811"/>
    <w:rsid w:val="00651897"/>
    <w:rsid w:val="0065196D"/>
    <w:rsid w:val="00651998"/>
    <w:rsid w:val="00651AEE"/>
    <w:rsid w:val="00651B10"/>
    <w:rsid w:val="00651BC5"/>
    <w:rsid w:val="00651D60"/>
    <w:rsid w:val="00651DC7"/>
    <w:rsid w:val="00652076"/>
    <w:rsid w:val="00652222"/>
    <w:rsid w:val="00652428"/>
    <w:rsid w:val="006526EF"/>
    <w:rsid w:val="0065272B"/>
    <w:rsid w:val="00652919"/>
    <w:rsid w:val="0065299A"/>
    <w:rsid w:val="006529AA"/>
    <w:rsid w:val="006529C2"/>
    <w:rsid w:val="00652CE5"/>
    <w:rsid w:val="00652ECF"/>
    <w:rsid w:val="00652F30"/>
    <w:rsid w:val="0065307C"/>
    <w:rsid w:val="006532C9"/>
    <w:rsid w:val="00653329"/>
    <w:rsid w:val="006534CA"/>
    <w:rsid w:val="0065354F"/>
    <w:rsid w:val="00653977"/>
    <w:rsid w:val="00653B44"/>
    <w:rsid w:val="00653D31"/>
    <w:rsid w:val="00653EEF"/>
    <w:rsid w:val="00653F6B"/>
    <w:rsid w:val="00653F93"/>
    <w:rsid w:val="0065408B"/>
    <w:rsid w:val="00654699"/>
    <w:rsid w:val="00654700"/>
    <w:rsid w:val="00655044"/>
    <w:rsid w:val="00655384"/>
    <w:rsid w:val="006553A5"/>
    <w:rsid w:val="006553D3"/>
    <w:rsid w:val="006553FC"/>
    <w:rsid w:val="006557B4"/>
    <w:rsid w:val="00655906"/>
    <w:rsid w:val="00655988"/>
    <w:rsid w:val="006559DE"/>
    <w:rsid w:val="00655A68"/>
    <w:rsid w:val="006564C8"/>
    <w:rsid w:val="0065659C"/>
    <w:rsid w:val="006565FB"/>
    <w:rsid w:val="006566A5"/>
    <w:rsid w:val="006567F5"/>
    <w:rsid w:val="00656C33"/>
    <w:rsid w:val="00656E4C"/>
    <w:rsid w:val="00656FB6"/>
    <w:rsid w:val="006570EF"/>
    <w:rsid w:val="0065716B"/>
    <w:rsid w:val="006574C1"/>
    <w:rsid w:val="006574E9"/>
    <w:rsid w:val="00657574"/>
    <w:rsid w:val="00657DB8"/>
    <w:rsid w:val="00657F36"/>
    <w:rsid w:val="006602F2"/>
    <w:rsid w:val="00660341"/>
    <w:rsid w:val="006607F8"/>
    <w:rsid w:val="00660B25"/>
    <w:rsid w:val="00660B95"/>
    <w:rsid w:val="00660BD9"/>
    <w:rsid w:val="00660DEB"/>
    <w:rsid w:val="00660E52"/>
    <w:rsid w:val="00660ED6"/>
    <w:rsid w:val="00660F08"/>
    <w:rsid w:val="00660FCB"/>
    <w:rsid w:val="006613BD"/>
    <w:rsid w:val="0066141A"/>
    <w:rsid w:val="00661500"/>
    <w:rsid w:val="0066157F"/>
    <w:rsid w:val="006615DC"/>
    <w:rsid w:val="00661656"/>
    <w:rsid w:val="006617F5"/>
    <w:rsid w:val="0066193D"/>
    <w:rsid w:val="00661BCB"/>
    <w:rsid w:val="00661DF8"/>
    <w:rsid w:val="00661F4D"/>
    <w:rsid w:val="00662090"/>
    <w:rsid w:val="00662523"/>
    <w:rsid w:val="0066270F"/>
    <w:rsid w:val="006627E2"/>
    <w:rsid w:val="00662926"/>
    <w:rsid w:val="00662985"/>
    <w:rsid w:val="00662C91"/>
    <w:rsid w:val="00662DB0"/>
    <w:rsid w:val="00662E52"/>
    <w:rsid w:val="00662EB4"/>
    <w:rsid w:val="00662F9F"/>
    <w:rsid w:val="006632A0"/>
    <w:rsid w:val="0066332F"/>
    <w:rsid w:val="006633FF"/>
    <w:rsid w:val="00663796"/>
    <w:rsid w:val="006638AB"/>
    <w:rsid w:val="00663900"/>
    <w:rsid w:val="006639CB"/>
    <w:rsid w:val="00663B74"/>
    <w:rsid w:val="00663BD7"/>
    <w:rsid w:val="00663CF9"/>
    <w:rsid w:val="00663D23"/>
    <w:rsid w:val="00663E93"/>
    <w:rsid w:val="00663FDE"/>
    <w:rsid w:val="00664312"/>
    <w:rsid w:val="00664361"/>
    <w:rsid w:val="006647AC"/>
    <w:rsid w:val="00664957"/>
    <w:rsid w:val="006649FB"/>
    <w:rsid w:val="00664CFD"/>
    <w:rsid w:val="00664EA8"/>
    <w:rsid w:val="00664F0C"/>
    <w:rsid w:val="006650C1"/>
    <w:rsid w:val="00665245"/>
    <w:rsid w:val="00665296"/>
    <w:rsid w:val="00665528"/>
    <w:rsid w:val="00665638"/>
    <w:rsid w:val="0066591B"/>
    <w:rsid w:val="00665D7F"/>
    <w:rsid w:val="00665F61"/>
    <w:rsid w:val="0066602A"/>
    <w:rsid w:val="00666064"/>
    <w:rsid w:val="006662EC"/>
    <w:rsid w:val="00666404"/>
    <w:rsid w:val="006665BA"/>
    <w:rsid w:val="00666709"/>
    <w:rsid w:val="006667FA"/>
    <w:rsid w:val="0066687A"/>
    <w:rsid w:val="006668B7"/>
    <w:rsid w:val="00666AE8"/>
    <w:rsid w:val="00666C8E"/>
    <w:rsid w:val="00666DA7"/>
    <w:rsid w:val="00666DE4"/>
    <w:rsid w:val="00666EE3"/>
    <w:rsid w:val="0066703B"/>
    <w:rsid w:val="00667196"/>
    <w:rsid w:val="006671F9"/>
    <w:rsid w:val="0066728A"/>
    <w:rsid w:val="006672AF"/>
    <w:rsid w:val="00667493"/>
    <w:rsid w:val="006677C9"/>
    <w:rsid w:val="006679A2"/>
    <w:rsid w:val="00667BA2"/>
    <w:rsid w:val="0067024C"/>
    <w:rsid w:val="0067030C"/>
    <w:rsid w:val="00670350"/>
    <w:rsid w:val="006703E5"/>
    <w:rsid w:val="00670428"/>
    <w:rsid w:val="006707FA"/>
    <w:rsid w:val="0067082E"/>
    <w:rsid w:val="00670A43"/>
    <w:rsid w:val="00670B1E"/>
    <w:rsid w:val="00670FE0"/>
    <w:rsid w:val="006713B8"/>
    <w:rsid w:val="0067148B"/>
    <w:rsid w:val="0067161F"/>
    <w:rsid w:val="00671673"/>
    <w:rsid w:val="006716DF"/>
    <w:rsid w:val="0067172B"/>
    <w:rsid w:val="00671A76"/>
    <w:rsid w:val="00671C20"/>
    <w:rsid w:val="00671C46"/>
    <w:rsid w:val="00671CDB"/>
    <w:rsid w:val="00671E02"/>
    <w:rsid w:val="00672272"/>
    <w:rsid w:val="00672584"/>
    <w:rsid w:val="006727DF"/>
    <w:rsid w:val="00672BD8"/>
    <w:rsid w:val="00672DB4"/>
    <w:rsid w:val="00672E8F"/>
    <w:rsid w:val="00672F23"/>
    <w:rsid w:val="0067301C"/>
    <w:rsid w:val="006730AF"/>
    <w:rsid w:val="00673116"/>
    <w:rsid w:val="00673195"/>
    <w:rsid w:val="006731F8"/>
    <w:rsid w:val="006732B3"/>
    <w:rsid w:val="00673773"/>
    <w:rsid w:val="00673788"/>
    <w:rsid w:val="006737F8"/>
    <w:rsid w:val="00673A9B"/>
    <w:rsid w:val="00673ADC"/>
    <w:rsid w:val="00673BA5"/>
    <w:rsid w:val="00673BF4"/>
    <w:rsid w:val="00673CFC"/>
    <w:rsid w:val="00673D22"/>
    <w:rsid w:val="00673DB1"/>
    <w:rsid w:val="00673E4E"/>
    <w:rsid w:val="00673EBD"/>
    <w:rsid w:val="00673FE9"/>
    <w:rsid w:val="0067401C"/>
    <w:rsid w:val="00674060"/>
    <w:rsid w:val="006740C9"/>
    <w:rsid w:val="00674192"/>
    <w:rsid w:val="006744A0"/>
    <w:rsid w:val="006745C6"/>
    <w:rsid w:val="0067469B"/>
    <w:rsid w:val="006748ED"/>
    <w:rsid w:val="00674B01"/>
    <w:rsid w:val="00674C64"/>
    <w:rsid w:val="00674CE3"/>
    <w:rsid w:val="00674D4B"/>
    <w:rsid w:val="00674ED8"/>
    <w:rsid w:val="00674F10"/>
    <w:rsid w:val="00674F74"/>
    <w:rsid w:val="00675086"/>
    <w:rsid w:val="006750FA"/>
    <w:rsid w:val="00675189"/>
    <w:rsid w:val="00675299"/>
    <w:rsid w:val="006753AE"/>
    <w:rsid w:val="00675599"/>
    <w:rsid w:val="006756C5"/>
    <w:rsid w:val="0067571A"/>
    <w:rsid w:val="006758C0"/>
    <w:rsid w:val="00675945"/>
    <w:rsid w:val="006759FB"/>
    <w:rsid w:val="00675DAD"/>
    <w:rsid w:val="00675FD6"/>
    <w:rsid w:val="006760CB"/>
    <w:rsid w:val="006761ED"/>
    <w:rsid w:val="00676255"/>
    <w:rsid w:val="006764CB"/>
    <w:rsid w:val="00676551"/>
    <w:rsid w:val="00676755"/>
    <w:rsid w:val="0067690B"/>
    <w:rsid w:val="00676A87"/>
    <w:rsid w:val="00676C0A"/>
    <w:rsid w:val="00676D7A"/>
    <w:rsid w:val="00676DF0"/>
    <w:rsid w:val="00676E92"/>
    <w:rsid w:val="00677188"/>
    <w:rsid w:val="0067718A"/>
    <w:rsid w:val="00677254"/>
    <w:rsid w:val="006772D7"/>
    <w:rsid w:val="0067736F"/>
    <w:rsid w:val="00677571"/>
    <w:rsid w:val="00677A5D"/>
    <w:rsid w:val="00677CD3"/>
    <w:rsid w:val="00677DF9"/>
    <w:rsid w:val="00677EC1"/>
    <w:rsid w:val="00677F03"/>
    <w:rsid w:val="0068001E"/>
    <w:rsid w:val="00680063"/>
    <w:rsid w:val="00680082"/>
    <w:rsid w:val="0068022F"/>
    <w:rsid w:val="006804A6"/>
    <w:rsid w:val="00680511"/>
    <w:rsid w:val="00680610"/>
    <w:rsid w:val="00680676"/>
    <w:rsid w:val="00680729"/>
    <w:rsid w:val="00680B2E"/>
    <w:rsid w:val="00680E8F"/>
    <w:rsid w:val="00680E98"/>
    <w:rsid w:val="00680F5D"/>
    <w:rsid w:val="00680FE3"/>
    <w:rsid w:val="006811BA"/>
    <w:rsid w:val="0068126C"/>
    <w:rsid w:val="006812AE"/>
    <w:rsid w:val="006813E4"/>
    <w:rsid w:val="0068154E"/>
    <w:rsid w:val="006815AE"/>
    <w:rsid w:val="00681680"/>
    <w:rsid w:val="006818E2"/>
    <w:rsid w:val="00681CDD"/>
    <w:rsid w:val="00681E02"/>
    <w:rsid w:val="00681E82"/>
    <w:rsid w:val="00681F44"/>
    <w:rsid w:val="0068205E"/>
    <w:rsid w:val="00682253"/>
    <w:rsid w:val="006823B0"/>
    <w:rsid w:val="006828D4"/>
    <w:rsid w:val="006829BA"/>
    <w:rsid w:val="00682AD1"/>
    <w:rsid w:val="00682AFA"/>
    <w:rsid w:val="00682D85"/>
    <w:rsid w:val="00682E6B"/>
    <w:rsid w:val="00683008"/>
    <w:rsid w:val="0068317A"/>
    <w:rsid w:val="00683253"/>
    <w:rsid w:val="00683299"/>
    <w:rsid w:val="0068331B"/>
    <w:rsid w:val="00683340"/>
    <w:rsid w:val="00683349"/>
    <w:rsid w:val="0068359B"/>
    <w:rsid w:val="006835C6"/>
    <w:rsid w:val="006836DD"/>
    <w:rsid w:val="006837CA"/>
    <w:rsid w:val="006837EB"/>
    <w:rsid w:val="00683973"/>
    <w:rsid w:val="00683B51"/>
    <w:rsid w:val="00683BC9"/>
    <w:rsid w:val="00683D66"/>
    <w:rsid w:val="00683DC5"/>
    <w:rsid w:val="00683FC7"/>
    <w:rsid w:val="00684049"/>
    <w:rsid w:val="006840BE"/>
    <w:rsid w:val="006840D0"/>
    <w:rsid w:val="00684279"/>
    <w:rsid w:val="0068435A"/>
    <w:rsid w:val="006845FE"/>
    <w:rsid w:val="00684881"/>
    <w:rsid w:val="0068490A"/>
    <w:rsid w:val="00684A9F"/>
    <w:rsid w:val="00684B5A"/>
    <w:rsid w:val="00684B90"/>
    <w:rsid w:val="00684F3C"/>
    <w:rsid w:val="00685223"/>
    <w:rsid w:val="00685331"/>
    <w:rsid w:val="00685407"/>
    <w:rsid w:val="006854E4"/>
    <w:rsid w:val="006855C8"/>
    <w:rsid w:val="006856BA"/>
    <w:rsid w:val="00685A3B"/>
    <w:rsid w:val="006860D7"/>
    <w:rsid w:val="006860EC"/>
    <w:rsid w:val="00686254"/>
    <w:rsid w:val="00686351"/>
    <w:rsid w:val="0068637A"/>
    <w:rsid w:val="00686383"/>
    <w:rsid w:val="00686668"/>
    <w:rsid w:val="00686708"/>
    <w:rsid w:val="006867C8"/>
    <w:rsid w:val="0068681F"/>
    <w:rsid w:val="0068695B"/>
    <w:rsid w:val="006869AE"/>
    <w:rsid w:val="00686CA8"/>
    <w:rsid w:val="00686CCC"/>
    <w:rsid w:val="00686E97"/>
    <w:rsid w:val="00687145"/>
    <w:rsid w:val="00687166"/>
    <w:rsid w:val="00687171"/>
    <w:rsid w:val="0068728C"/>
    <w:rsid w:val="006872C6"/>
    <w:rsid w:val="006872FA"/>
    <w:rsid w:val="0068766B"/>
    <w:rsid w:val="006879C5"/>
    <w:rsid w:val="00687AAB"/>
    <w:rsid w:val="00687CC7"/>
    <w:rsid w:val="00687D3E"/>
    <w:rsid w:val="00687F71"/>
    <w:rsid w:val="00687FAF"/>
    <w:rsid w:val="0069003C"/>
    <w:rsid w:val="00690141"/>
    <w:rsid w:val="00690412"/>
    <w:rsid w:val="006906FD"/>
    <w:rsid w:val="00690745"/>
    <w:rsid w:val="00690822"/>
    <w:rsid w:val="00690859"/>
    <w:rsid w:val="0069094A"/>
    <w:rsid w:val="006909F5"/>
    <w:rsid w:val="00690A21"/>
    <w:rsid w:val="00690ABE"/>
    <w:rsid w:val="00690C47"/>
    <w:rsid w:val="00690CD4"/>
    <w:rsid w:val="00690F56"/>
    <w:rsid w:val="0069107E"/>
    <w:rsid w:val="00691152"/>
    <w:rsid w:val="0069115E"/>
    <w:rsid w:val="006912EF"/>
    <w:rsid w:val="006915BA"/>
    <w:rsid w:val="00691617"/>
    <w:rsid w:val="0069162C"/>
    <w:rsid w:val="0069178A"/>
    <w:rsid w:val="006917F9"/>
    <w:rsid w:val="006918DB"/>
    <w:rsid w:val="006919EF"/>
    <w:rsid w:val="006919F3"/>
    <w:rsid w:val="00691B9E"/>
    <w:rsid w:val="00691BD1"/>
    <w:rsid w:val="00691CA2"/>
    <w:rsid w:val="00691CFE"/>
    <w:rsid w:val="00691D0F"/>
    <w:rsid w:val="00691D22"/>
    <w:rsid w:val="00691E3C"/>
    <w:rsid w:val="00692053"/>
    <w:rsid w:val="006920C1"/>
    <w:rsid w:val="0069219C"/>
    <w:rsid w:val="00692228"/>
    <w:rsid w:val="006924EA"/>
    <w:rsid w:val="006927FA"/>
    <w:rsid w:val="00692891"/>
    <w:rsid w:val="00692B62"/>
    <w:rsid w:val="00692C9C"/>
    <w:rsid w:val="00692CD7"/>
    <w:rsid w:val="00692DAF"/>
    <w:rsid w:val="00692DC9"/>
    <w:rsid w:val="0069301C"/>
    <w:rsid w:val="00693048"/>
    <w:rsid w:val="00693090"/>
    <w:rsid w:val="00693176"/>
    <w:rsid w:val="006932AB"/>
    <w:rsid w:val="00693385"/>
    <w:rsid w:val="006934D4"/>
    <w:rsid w:val="0069371F"/>
    <w:rsid w:val="00693905"/>
    <w:rsid w:val="00693B6A"/>
    <w:rsid w:val="00693CC9"/>
    <w:rsid w:val="00693CEC"/>
    <w:rsid w:val="00693EA9"/>
    <w:rsid w:val="00693EAA"/>
    <w:rsid w:val="00694070"/>
    <w:rsid w:val="00694097"/>
    <w:rsid w:val="00694188"/>
    <w:rsid w:val="0069421E"/>
    <w:rsid w:val="006943CD"/>
    <w:rsid w:val="0069441C"/>
    <w:rsid w:val="00694654"/>
    <w:rsid w:val="00694986"/>
    <w:rsid w:val="006949ED"/>
    <w:rsid w:val="00694B01"/>
    <w:rsid w:val="00694C6B"/>
    <w:rsid w:val="00694CD5"/>
    <w:rsid w:val="00694D4D"/>
    <w:rsid w:val="00694E98"/>
    <w:rsid w:val="00694F65"/>
    <w:rsid w:val="0069518D"/>
    <w:rsid w:val="0069552D"/>
    <w:rsid w:val="006957F1"/>
    <w:rsid w:val="00695925"/>
    <w:rsid w:val="00695A25"/>
    <w:rsid w:val="00695C2E"/>
    <w:rsid w:val="00695C6F"/>
    <w:rsid w:val="00695DCB"/>
    <w:rsid w:val="00695FAE"/>
    <w:rsid w:val="00695FCF"/>
    <w:rsid w:val="00696698"/>
    <w:rsid w:val="00696780"/>
    <w:rsid w:val="00696847"/>
    <w:rsid w:val="00696AFD"/>
    <w:rsid w:val="00696B68"/>
    <w:rsid w:val="00696C5A"/>
    <w:rsid w:val="00696E54"/>
    <w:rsid w:val="00696EDC"/>
    <w:rsid w:val="0069702C"/>
    <w:rsid w:val="0069707E"/>
    <w:rsid w:val="0069707F"/>
    <w:rsid w:val="006970BA"/>
    <w:rsid w:val="006970C7"/>
    <w:rsid w:val="006974FF"/>
    <w:rsid w:val="00697845"/>
    <w:rsid w:val="006979B4"/>
    <w:rsid w:val="00697B1B"/>
    <w:rsid w:val="00697BF7"/>
    <w:rsid w:val="00697FB0"/>
    <w:rsid w:val="006A014F"/>
    <w:rsid w:val="006A015C"/>
    <w:rsid w:val="006A0168"/>
    <w:rsid w:val="006A01F2"/>
    <w:rsid w:val="006A0283"/>
    <w:rsid w:val="006A03DB"/>
    <w:rsid w:val="006A0439"/>
    <w:rsid w:val="006A0841"/>
    <w:rsid w:val="006A092A"/>
    <w:rsid w:val="006A0ABA"/>
    <w:rsid w:val="006A0AEC"/>
    <w:rsid w:val="006A0B0C"/>
    <w:rsid w:val="006A0C7B"/>
    <w:rsid w:val="006A0E56"/>
    <w:rsid w:val="006A0E6F"/>
    <w:rsid w:val="006A0F03"/>
    <w:rsid w:val="006A1004"/>
    <w:rsid w:val="006A104A"/>
    <w:rsid w:val="006A1145"/>
    <w:rsid w:val="006A1255"/>
    <w:rsid w:val="006A13A5"/>
    <w:rsid w:val="006A14EE"/>
    <w:rsid w:val="006A1541"/>
    <w:rsid w:val="006A1583"/>
    <w:rsid w:val="006A16E6"/>
    <w:rsid w:val="006A17E8"/>
    <w:rsid w:val="006A1907"/>
    <w:rsid w:val="006A1913"/>
    <w:rsid w:val="006A195E"/>
    <w:rsid w:val="006A1BA9"/>
    <w:rsid w:val="006A1CDE"/>
    <w:rsid w:val="006A1DBB"/>
    <w:rsid w:val="006A1EB4"/>
    <w:rsid w:val="006A1FBA"/>
    <w:rsid w:val="006A21AA"/>
    <w:rsid w:val="006A2218"/>
    <w:rsid w:val="006A225D"/>
    <w:rsid w:val="006A22BA"/>
    <w:rsid w:val="006A2329"/>
    <w:rsid w:val="006A236A"/>
    <w:rsid w:val="006A2647"/>
    <w:rsid w:val="006A298C"/>
    <w:rsid w:val="006A2A29"/>
    <w:rsid w:val="006A2AF7"/>
    <w:rsid w:val="006A2E26"/>
    <w:rsid w:val="006A2E7F"/>
    <w:rsid w:val="006A2FE8"/>
    <w:rsid w:val="006A313D"/>
    <w:rsid w:val="006A34A7"/>
    <w:rsid w:val="006A34E9"/>
    <w:rsid w:val="006A379F"/>
    <w:rsid w:val="006A38BD"/>
    <w:rsid w:val="006A3904"/>
    <w:rsid w:val="006A397F"/>
    <w:rsid w:val="006A3C38"/>
    <w:rsid w:val="006A3CA9"/>
    <w:rsid w:val="006A3CE7"/>
    <w:rsid w:val="006A3F63"/>
    <w:rsid w:val="006A3F7E"/>
    <w:rsid w:val="006A4220"/>
    <w:rsid w:val="006A454C"/>
    <w:rsid w:val="006A45F8"/>
    <w:rsid w:val="006A46D4"/>
    <w:rsid w:val="006A48D9"/>
    <w:rsid w:val="006A48E4"/>
    <w:rsid w:val="006A4A9F"/>
    <w:rsid w:val="006A4B5A"/>
    <w:rsid w:val="006A4C3A"/>
    <w:rsid w:val="006A4D25"/>
    <w:rsid w:val="006A4E40"/>
    <w:rsid w:val="006A4F38"/>
    <w:rsid w:val="006A4F9A"/>
    <w:rsid w:val="006A54AF"/>
    <w:rsid w:val="006A54B2"/>
    <w:rsid w:val="006A574C"/>
    <w:rsid w:val="006A5780"/>
    <w:rsid w:val="006A59DE"/>
    <w:rsid w:val="006A5A6A"/>
    <w:rsid w:val="006A5B62"/>
    <w:rsid w:val="006A5B93"/>
    <w:rsid w:val="006A5C44"/>
    <w:rsid w:val="006A5E36"/>
    <w:rsid w:val="006A5FD6"/>
    <w:rsid w:val="006A61F5"/>
    <w:rsid w:val="006A6263"/>
    <w:rsid w:val="006A62BE"/>
    <w:rsid w:val="006A6475"/>
    <w:rsid w:val="006A6569"/>
    <w:rsid w:val="006A65B2"/>
    <w:rsid w:val="006A65FE"/>
    <w:rsid w:val="006A689C"/>
    <w:rsid w:val="006A6B3C"/>
    <w:rsid w:val="006A6D3A"/>
    <w:rsid w:val="006A6DB3"/>
    <w:rsid w:val="006A6E7A"/>
    <w:rsid w:val="006A6E81"/>
    <w:rsid w:val="006A6EC6"/>
    <w:rsid w:val="006A727A"/>
    <w:rsid w:val="006A738D"/>
    <w:rsid w:val="006A73A2"/>
    <w:rsid w:val="006A74FE"/>
    <w:rsid w:val="006A75A1"/>
    <w:rsid w:val="006A7634"/>
    <w:rsid w:val="006A7691"/>
    <w:rsid w:val="006A770E"/>
    <w:rsid w:val="006A7930"/>
    <w:rsid w:val="006A7A63"/>
    <w:rsid w:val="006A7C77"/>
    <w:rsid w:val="006A7EE0"/>
    <w:rsid w:val="006B0150"/>
    <w:rsid w:val="006B01AF"/>
    <w:rsid w:val="006B026F"/>
    <w:rsid w:val="006B02F0"/>
    <w:rsid w:val="006B033D"/>
    <w:rsid w:val="006B047D"/>
    <w:rsid w:val="006B048E"/>
    <w:rsid w:val="006B06D3"/>
    <w:rsid w:val="006B0705"/>
    <w:rsid w:val="006B072B"/>
    <w:rsid w:val="006B0775"/>
    <w:rsid w:val="006B09B1"/>
    <w:rsid w:val="006B09C5"/>
    <w:rsid w:val="006B09D1"/>
    <w:rsid w:val="006B09D4"/>
    <w:rsid w:val="006B0A81"/>
    <w:rsid w:val="006B0E24"/>
    <w:rsid w:val="006B0F97"/>
    <w:rsid w:val="006B10FA"/>
    <w:rsid w:val="006B118E"/>
    <w:rsid w:val="006B14D4"/>
    <w:rsid w:val="006B180D"/>
    <w:rsid w:val="006B18F6"/>
    <w:rsid w:val="006B1C57"/>
    <w:rsid w:val="006B1CDE"/>
    <w:rsid w:val="006B1D36"/>
    <w:rsid w:val="006B1E13"/>
    <w:rsid w:val="006B1E50"/>
    <w:rsid w:val="006B200E"/>
    <w:rsid w:val="006B20AA"/>
    <w:rsid w:val="006B2179"/>
    <w:rsid w:val="006B21C0"/>
    <w:rsid w:val="006B243F"/>
    <w:rsid w:val="006B25ED"/>
    <w:rsid w:val="006B267F"/>
    <w:rsid w:val="006B26A1"/>
    <w:rsid w:val="006B26C0"/>
    <w:rsid w:val="006B2715"/>
    <w:rsid w:val="006B286C"/>
    <w:rsid w:val="006B298B"/>
    <w:rsid w:val="006B2D6D"/>
    <w:rsid w:val="006B3028"/>
    <w:rsid w:val="006B313F"/>
    <w:rsid w:val="006B3444"/>
    <w:rsid w:val="006B36F1"/>
    <w:rsid w:val="006B3822"/>
    <w:rsid w:val="006B384D"/>
    <w:rsid w:val="006B3CF7"/>
    <w:rsid w:val="006B3D05"/>
    <w:rsid w:val="006B3D9F"/>
    <w:rsid w:val="006B3EDD"/>
    <w:rsid w:val="006B3FC2"/>
    <w:rsid w:val="006B4064"/>
    <w:rsid w:val="006B42C7"/>
    <w:rsid w:val="006B463B"/>
    <w:rsid w:val="006B46C2"/>
    <w:rsid w:val="006B4806"/>
    <w:rsid w:val="006B4883"/>
    <w:rsid w:val="006B4973"/>
    <w:rsid w:val="006B49A6"/>
    <w:rsid w:val="006B49B7"/>
    <w:rsid w:val="006B4B18"/>
    <w:rsid w:val="006B4B56"/>
    <w:rsid w:val="006B4C07"/>
    <w:rsid w:val="006B4D91"/>
    <w:rsid w:val="006B4DBF"/>
    <w:rsid w:val="006B5036"/>
    <w:rsid w:val="006B5134"/>
    <w:rsid w:val="006B5677"/>
    <w:rsid w:val="006B57E7"/>
    <w:rsid w:val="006B5876"/>
    <w:rsid w:val="006B587D"/>
    <w:rsid w:val="006B593D"/>
    <w:rsid w:val="006B597D"/>
    <w:rsid w:val="006B5A7B"/>
    <w:rsid w:val="006B5B37"/>
    <w:rsid w:val="006B5DD6"/>
    <w:rsid w:val="006B5E03"/>
    <w:rsid w:val="006B5E2A"/>
    <w:rsid w:val="006B5FDE"/>
    <w:rsid w:val="006B60DD"/>
    <w:rsid w:val="006B6453"/>
    <w:rsid w:val="006B648C"/>
    <w:rsid w:val="006B65C2"/>
    <w:rsid w:val="006B6762"/>
    <w:rsid w:val="006B682A"/>
    <w:rsid w:val="006B68A0"/>
    <w:rsid w:val="006B699C"/>
    <w:rsid w:val="006B6BD5"/>
    <w:rsid w:val="006B7108"/>
    <w:rsid w:val="006B720B"/>
    <w:rsid w:val="006B7501"/>
    <w:rsid w:val="006B784F"/>
    <w:rsid w:val="006B7882"/>
    <w:rsid w:val="006B78E0"/>
    <w:rsid w:val="006B7928"/>
    <w:rsid w:val="006B7A13"/>
    <w:rsid w:val="006B7AF8"/>
    <w:rsid w:val="006B7BD8"/>
    <w:rsid w:val="006B7E85"/>
    <w:rsid w:val="006C0112"/>
    <w:rsid w:val="006C0355"/>
    <w:rsid w:val="006C0361"/>
    <w:rsid w:val="006C049B"/>
    <w:rsid w:val="006C0650"/>
    <w:rsid w:val="006C0655"/>
    <w:rsid w:val="006C069E"/>
    <w:rsid w:val="006C0702"/>
    <w:rsid w:val="006C0819"/>
    <w:rsid w:val="006C0883"/>
    <w:rsid w:val="006C0A36"/>
    <w:rsid w:val="006C0C2D"/>
    <w:rsid w:val="006C0C4E"/>
    <w:rsid w:val="006C0CDA"/>
    <w:rsid w:val="006C0EB6"/>
    <w:rsid w:val="006C0EEE"/>
    <w:rsid w:val="006C0F38"/>
    <w:rsid w:val="006C122F"/>
    <w:rsid w:val="006C1360"/>
    <w:rsid w:val="006C137E"/>
    <w:rsid w:val="006C13C4"/>
    <w:rsid w:val="006C1509"/>
    <w:rsid w:val="006C156A"/>
    <w:rsid w:val="006C192A"/>
    <w:rsid w:val="006C1E1F"/>
    <w:rsid w:val="006C1E99"/>
    <w:rsid w:val="006C204E"/>
    <w:rsid w:val="006C242D"/>
    <w:rsid w:val="006C252C"/>
    <w:rsid w:val="006C25F3"/>
    <w:rsid w:val="006C2738"/>
    <w:rsid w:val="006C2855"/>
    <w:rsid w:val="006C2AC0"/>
    <w:rsid w:val="006C2B80"/>
    <w:rsid w:val="006C2E33"/>
    <w:rsid w:val="006C2F39"/>
    <w:rsid w:val="006C2F44"/>
    <w:rsid w:val="006C3953"/>
    <w:rsid w:val="006C3C96"/>
    <w:rsid w:val="006C4258"/>
    <w:rsid w:val="006C437F"/>
    <w:rsid w:val="006C44EB"/>
    <w:rsid w:val="006C47B4"/>
    <w:rsid w:val="006C4896"/>
    <w:rsid w:val="006C4A38"/>
    <w:rsid w:val="006C4B9B"/>
    <w:rsid w:val="006C4D01"/>
    <w:rsid w:val="006C4D61"/>
    <w:rsid w:val="006C4FA2"/>
    <w:rsid w:val="006C51C0"/>
    <w:rsid w:val="006C524E"/>
    <w:rsid w:val="006C5796"/>
    <w:rsid w:val="006C5831"/>
    <w:rsid w:val="006C590D"/>
    <w:rsid w:val="006C5A39"/>
    <w:rsid w:val="006C5BB3"/>
    <w:rsid w:val="006C5C45"/>
    <w:rsid w:val="006C6020"/>
    <w:rsid w:val="006C6033"/>
    <w:rsid w:val="006C60E9"/>
    <w:rsid w:val="006C644C"/>
    <w:rsid w:val="006C645A"/>
    <w:rsid w:val="006C684F"/>
    <w:rsid w:val="006C69F5"/>
    <w:rsid w:val="006C6A9E"/>
    <w:rsid w:val="006C6BC8"/>
    <w:rsid w:val="006C6D25"/>
    <w:rsid w:val="006C6DB4"/>
    <w:rsid w:val="006C6DCE"/>
    <w:rsid w:val="006C7030"/>
    <w:rsid w:val="006C731F"/>
    <w:rsid w:val="006C74FE"/>
    <w:rsid w:val="006C7828"/>
    <w:rsid w:val="006C7961"/>
    <w:rsid w:val="006C7B4E"/>
    <w:rsid w:val="006C7DA2"/>
    <w:rsid w:val="006D00A4"/>
    <w:rsid w:val="006D0139"/>
    <w:rsid w:val="006D01AD"/>
    <w:rsid w:val="006D0215"/>
    <w:rsid w:val="006D0243"/>
    <w:rsid w:val="006D03B7"/>
    <w:rsid w:val="006D03C0"/>
    <w:rsid w:val="006D0514"/>
    <w:rsid w:val="006D0B24"/>
    <w:rsid w:val="006D0BAB"/>
    <w:rsid w:val="006D0D6A"/>
    <w:rsid w:val="006D0F27"/>
    <w:rsid w:val="006D1069"/>
    <w:rsid w:val="006D1174"/>
    <w:rsid w:val="006D1233"/>
    <w:rsid w:val="006D141F"/>
    <w:rsid w:val="006D1462"/>
    <w:rsid w:val="006D16DF"/>
    <w:rsid w:val="006D17A5"/>
    <w:rsid w:val="006D17C7"/>
    <w:rsid w:val="006D1B67"/>
    <w:rsid w:val="006D1E83"/>
    <w:rsid w:val="006D1EC3"/>
    <w:rsid w:val="006D1EC8"/>
    <w:rsid w:val="006D1EFF"/>
    <w:rsid w:val="006D2079"/>
    <w:rsid w:val="006D2264"/>
    <w:rsid w:val="006D2425"/>
    <w:rsid w:val="006D25D8"/>
    <w:rsid w:val="006D266E"/>
    <w:rsid w:val="006D2822"/>
    <w:rsid w:val="006D2A82"/>
    <w:rsid w:val="006D2B03"/>
    <w:rsid w:val="006D2D90"/>
    <w:rsid w:val="006D2DD5"/>
    <w:rsid w:val="006D318B"/>
    <w:rsid w:val="006D340C"/>
    <w:rsid w:val="006D370F"/>
    <w:rsid w:val="006D37A1"/>
    <w:rsid w:val="006D3B87"/>
    <w:rsid w:val="006D3BF7"/>
    <w:rsid w:val="006D3C19"/>
    <w:rsid w:val="006D3E7E"/>
    <w:rsid w:val="006D3ED6"/>
    <w:rsid w:val="006D3F16"/>
    <w:rsid w:val="006D3FEC"/>
    <w:rsid w:val="006D4236"/>
    <w:rsid w:val="006D425D"/>
    <w:rsid w:val="006D445E"/>
    <w:rsid w:val="006D459D"/>
    <w:rsid w:val="006D4685"/>
    <w:rsid w:val="006D46FE"/>
    <w:rsid w:val="006D4AB6"/>
    <w:rsid w:val="006D4B39"/>
    <w:rsid w:val="006D4CF0"/>
    <w:rsid w:val="006D4DB4"/>
    <w:rsid w:val="006D4E30"/>
    <w:rsid w:val="006D4E98"/>
    <w:rsid w:val="006D4ECD"/>
    <w:rsid w:val="006D4FD4"/>
    <w:rsid w:val="006D5017"/>
    <w:rsid w:val="006D546D"/>
    <w:rsid w:val="006D5632"/>
    <w:rsid w:val="006D5A22"/>
    <w:rsid w:val="006D5A62"/>
    <w:rsid w:val="006D5AE1"/>
    <w:rsid w:val="006D5C66"/>
    <w:rsid w:val="006D5DEF"/>
    <w:rsid w:val="006D5EAA"/>
    <w:rsid w:val="006D5F7C"/>
    <w:rsid w:val="006D6031"/>
    <w:rsid w:val="006D61BF"/>
    <w:rsid w:val="006D6289"/>
    <w:rsid w:val="006D6472"/>
    <w:rsid w:val="006D686A"/>
    <w:rsid w:val="006D6B43"/>
    <w:rsid w:val="006D6BE3"/>
    <w:rsid w:val="006D6C1F"/>
    <w:rsid w:val="006D6C25"/>
    <w:rsid w:val="006D6D52"/>
    <w:rsid w:val="006D6D88"/>
    <w:rsid w:val="006D6DE8"/>
    <w:rsid w:val="006D730E"/>
    <w:rsid w:val="006D731E"/>
    <w:rsid w:val="006D733F"/>
    <w:rsid w:val="006D7461"/>
    <w:rsid w:val="006D746D"/>
    <w:rsid w:val="006D76CE"/>
    <w:rsid w:val="006D79B6"/>
    <w:rsid w:val="006D7C52"/>
    <w:rsid w:val="006D7CD6"/>
    <w:rsid w:val="006D7E1B"/>
    <w:rsid w:val="006D7E51"/>
    <w:rsid w:val="006D7ECC"/>
    <w:rsid w:val="006D7EF3"/>
    <w:rsid w:val="006D7F84"/>
    <w:rsid w:val="006E01E2"/>
    <w:rsid w:val="006E0447"/>
    <w:rsid w:val="006E04EC"/>
    <w:rsid w:val="006E05CB"/>
    <w:rsid w:val="006E07B7"/>
    <w:rsid w:val="006E0870"/>
    <w:rsid w:val="006E09EF"/>
    <w:rsid w:val="006E0AEB"/>
    <w:rsid w:val="006E0B67"/>
    <w:rsid w:val="006E0BB0"/>
    <w:rsid w:val="006E0C13"/>
    <w:rsid w:val="006E0C97"/>
    <w:rsid w:val="006E0CB2"/>
    <w:rsid w:val="006E0EB3"/>
    <w:rsid w:val="006E0F6D"/>
    <w:rsid w:val="006E100D"/>
    <w:rsid w:val="006E12CE"/>
    <w:rsid w:val="006E1300"/>
    <w:rsid w:val="006E1476"/>
    <w:rsid w:val="006E182D"/>
    <w:rsid w:val="006E1A97"/>
    <w:rsid w:val="006E1AB9"/>
    <w:rsid w:val="006E1B14"/>
    <w:rsid w:val="006E1B83"/>
    <w:rsid w:val="006E1CB5"/>
    <w:rsid w:val="006E1CBE"/>
    <w:rsid w:val="006E1E27"/>
    <w:rsid w:val="006E1EC3"/>
    <w:rsid w:val="006E21B6"/>
    <w:rsid w:val="006E21CC"/>
    <w:rsid w:val="006E21D7"/>
    <w:rsid w:val="006E2293"/>
    <w:rsid w:val="006E23A4"/>
    <w:rsid w:val="006E23CF"/>
    <w:rsid w:val="006E2479"/>
    <w:rsid w:val="006E27B3"/>
    <w:rsid w:val="006E2929"/>
    <w:rsid w:val="006E3067"/>
    <w:rsid w:val="006E309C"/>
    <w:rsid w:val="006E3220"/>
    <w:rsid w:val="006E3246"/>
    <w:rsid w:val="006E3293"/>
    <w:rsid w:val="006E3310"/>
    <w:rsid w:val="006E3398"/>
    <w:rsid w:val="006E3400"/>
    <w:rsid w:val="006E346B"/>
    <w:rsid w:val="006E34DB"/>
    <w:rsid w:val="006E3995"/>
    <w:rsid w:val="006E39B5"/>
    <w:rsid w:val="006E3A67"/>
    <w:rsid w:val="006E3E27"/>
    <w:rsid w:val="006E3E54"/>
    <w:rsid w:val="006E3ECA"/>
    <w:rsid w:val="006E3F9D"/>
    <w:rsid w:val="006E41FE"/>
    <w:rsid w:val="006E4274"/>
    <w:rsid w:val="006E42BE"/>
    <w:rsid w:val="006E4529"/>
    <w:rsid w:val="006E453D"/>
    <w:rsid w:val="006E4663"/>
    <w:rsid w:val="006E4932"/>
    <w:rsid w:val="006E4991"/>
    <w:rsid w:val="006E4D65"/>
    <w:rsid w:val="006E4DC7"/>
    <w:rsid w:val="006E4E3E"/>
    <w:rsid w:val="006E4E6D"/>
    <w:rsid w:val="006E4E87"/>
    <w:rsid w:val="006E4F8D"/>
    <w:rsid w:val="006E4FBF"/>
    <w:rsid w:val="006E507A"/>
    <w:rsid w:val="006E522A"/>
    <w:rsid w:val="006E5234"/>
    <w:rsid w:val="006E52D0"/>
    <w:rsid w:val="006E53E0"/>
    <w:rsid w:val="006E54CE"/>
    <w:rsid w:val="006E5591"/>
    <w:rsid w:val="006E5933"/>
    <w:rsid w:val="006E5AB5"/>
    <w:rsid w:val="006E5D97"/>
    <w:rsid w:val="006E5F17"/>
    <w:rsid w:val="006E6007"/>
    <w:rsid w:val="006E62E2"/>
    <w:rsid w:val="006E6392"/>
    <w:rsid w:val="006E6412"/>
    <w:rsid w:val="006E6507"/>
    <w:rsid w:val="006E6874"/>
    <w:rsid w:val="006E6927"/>
    <w:rsid w:val="006E697F"/>
    <w:rsid w:val="006E6EC6"/>
    <w:rsid w:val="006E6F71"/>
    <w:rsid w:val="006E707D"/>
    <w:rsid w:val="006E72AD"/>
    <w:rsid w:val="006E7401"/>
    <w:rsid w:val="006E76DF"/>
    <w:rsid w:val="006E771D"/>
    <w:rsid w:val="006E773C"/>
    <w:rsid w:val="006E789E"/>
    <w:rsid w:val="006E78D0"/>
    <w:rsid w:val="006E78FE"/>
    <w:rsid w:val="006E7B06"/>
    <w:rsid w:val="006E7B80"/>
    <w:rsid w:val="006F002D"/>
    <w:rsid w:val="006F01E3"/>
    <w:rsid w:val="006F0361"/>
    <w:rsid w:val="006F04CC"/>
    <w:rsid w:val="006F0535"/>
    <w:rsid w:val="006F0839"/>
    <w:rsid w:val="006F0B49"/>
    <w:rsid w:val="006F0EAC"/>
    <w:rsid w:val="006F106D"/>
    <w:rsid w:val="006F10D4"/>
    <w:rsid w:val="006F126F"/>
    <w:rsid w:val="006F139B"/>
    <w:rsid w:val="006F14BD"/>
    <w:rsid w:val="006F14C2"/>
    <w:rsid w:val="006F14E9"/>
    <w:rsid w:val="006F152A"/>
    <w:rsid w:val="006F1544"/>
    <w:rsid w:val="006F1853"/>
    <w:rsid w:val="006F1A27"/>
    <w:rsid w:val="006F1C54"/>
    <w:rsid w:val="006F1E78"/>
    <w:rsid w:val="006F201E"/>
    <w:rsid w:val="006F21B6"/>
    <w:rsid w:val="006F24F2"/>
    <w:rsid w:val="006F28DC"/>
    <w:rsid w:val="006F2C6C"/>
    <w:rsid w:val="006F2DE7"/>
    <w:rsid w:val="006F2EBB"/>
    <w:rsid w:val="006F30A6"/>
    <w:rsid w:val="006F3270"/>
    <w:rsid w:val="006F3338"/>
    <w:rsid w:val="006F33AE"/>
    <w:rsid w:val="006F3474"/>
    <w:rsid w:val="006F3671"/>
    <w:rsid w:val="006F36EC"/>
    <w:rsid w:val="006F38E7"/>
    <w:rsid w:val="006F38F1"/>
    <w:rsid w:val="006F3ADE"/>
    <w:rsid w:val="006F3C0C"/>
    <w:rsid w:val="006F3CA3"/>
    <w:rsid w:val="006F3F2B"/>
    <w:rsid w:val="006F3F86"/>
    <w:rsid w:val="006F401F"/>
    <w:rsid w:val="006F4062"/>
    <w:rsid w:val="006F41AE"/>
    <w:rsid w:val="006F4211"/>
    <w:rsid w:val="006F4688"/>
    <w:rsid w:val="006F46F1"/>
    <w:rsid w:val="006F490A"/>
    <w:rsid w:val="006F4943"/>
    <w:rsid w:val="006F49EF"/>
    <w:rsid w:val="006F4BC4"/>
    <w:rsid w:val="006F4BF7"/>
    <w:rsid w:val="006F4BF8"/>
    <w:rsid w:val="006F4CF5"/>
    <w:rsid w:val="006F4E7C"/>
    <w:rsid w:val="006F4FA9"/>
    <w:rsid w:val="006F50CF"/>
    <w:rsid w:val="006F51B9"/>
    <w:rsid w:val="006F51E1"/>
    <w:rsid w:val="006F5241"/>
    <w:rsid w:val="006F5301"/>
    <w:rsid w:val="006F541C"/>
    <w:rsid w:val="006F5524"/>
    <w:rsid w:val="006F5627"/>
    <w:rsid w:val="006F57EA"/>
    <w:rsid w:val="006F5847"/>
    <w:rsid w:val="006F589E"/>
    <w:rsid w:val="006F5955"/>
    <w:rsid w:val="006F5AAB"/>
    <w:rsid w:val="006F5B4E"/>
    <w:rsid w:val="006F5BE0"/>
    <w:rsid w:val="006F5DAD"/>
    <w:rsid w:val="006F5DE4"/>
    <w:rsid w:val="006F5E32"/>
    <w:rsid w:val="006F5E6D"/>
    <w:rsid w:val="006F5F50"/>
    <w:rsid w:val="006F5F8E"/>
    <w:rsid w:val="006F5FA7"/>
    <w:rsid w:val="006F5FD5"/>
    <w:rsid w:val="006F5FFA"/>
    <w:rsid w:val="006F6026"/>
    <w:rsid w:val="006F639B"/>
    <w:rsid w:val="006F63E1"/>
    <w:rsid w:val="006F6416"/>
    <w:rsid w:val="006F669F"/>
    <w:rsid w:val="006F693D"/>
    <w:rsid w:val="006F699C"/>
    <w:rsid w:val="006F69AA"/>
    <w:rsid w:val="006F69DF"/>
    <w:rsid w:val="006F6BCA"/>
    <w:rsid w:val="006F6D08"/>
    <w:rsid w:val="006F6EA1"/>
    <w:rsid w:val="006F6EBB"/>
    <w:rsid w:val="006F7337"/>
    <w:rsid w:val="006F7380"/>
    <w:rsid w:val="006F79BB"/>
    <w:rsid w:val="006F7B66"/>
    <w:rsid w:val="006F7DC9"/>
    <w:rsid w:val="006F7EEE"/>
    <w:rsid w:val="0070018B"/>
    <w:rsid w:val="00700448"/>
    <w:rsid w:val="00700617"/>
    <w:rsid w:val="0070061B"/>
    <w:rsid w:val="0070070E"/>
    <w:rsid w:val="0070073B"/>
    <w:rsid w:val="00700913"/>
    <w:rsid w:val="00700957"/>
    <w:rsid w:val="00700BB3"/>
    <w:rsid w:val="00700D4D"/>
    <w:rsid w:val="00700DC4"/>
    <w:rsid w:val="00700EC1"/>
    <w:rsid w:val="00700FCD"/>
    <w:rsid w:val="00701078"/>
    <w:rsid w:val="00701190"/>
    <w:rsid w:val="0070120E"/>
    <w:rsid w:val="00701327"/>
    <w:rsid w:val="007014EF"/>
    <w:rsid w:val="00701DFB"/>
    <w:rsid w:val="00701F2A"/>
    <w:rsid w:val="00701FF9"/>
    <w:rsid w:val="0070208F"/>
    <w:rsid w:val="007020CF"/>
    <w:rsid w:val="00702305"/>
    <w:rsid w:val="00702346"/>
    <w:rsid w:val="0070241A"/>
    <w:rsid w:val="00702473"/>
    <w:rsid w:val="00702746"/>
    <w:rsid w:val="00702834"/>
    <w:rsid w:val="0070286E"/>
    <w:rsid w:val="00702BB7"/>
    <w:rsid w:val="00703083"/>
    <w:rsid w:val="007031A3"/>
    <w:rsid w:val="0070327B"/>
    <w:rsid w:val="00703359"/>
    <w:rsid w:val="007033B7"/>
    <w:rsid w:val="007035D6"/>
    <w:rsid w:val="00703615"/>
    <w:rsid w:val="007036B5"/>
    <w:rsid w:val="00703738"/>
    <w:rsid w:val="0070383C"/>
    <w:rsid w:val="00703985"/>
    <w:rsid w:val="007039F0"/>
    <w:rsid w:val="00703A88"/>
    <w:rsid w:val="00703B5F"/>
    <w:rsid w:val="00703B7E"/>
    <w:rsid w:val="00703B8A"/>
    <w:rsid w:val="00703BCD"/>
    <w:rsid w:val="00703C0B"/>
    <w:rsid w:val="00703D9E"/>
    <w:rsid w:val="00703E80"/>
    <w:rsid w:val="00703F44"/>
    <w:rsid w:val="00703F73"/>
    <w:rsid w:val="0070421D"/>
    <w:rsid w:val="0070426B"/>
    <w:rsid w:val="007042F4"/>
    <w:rsid w:val="0070430A"/>
    <w:rsid w:val="007046E1"/>
    <w:rsid w:val="00704937"/>
    <w:rsid w:val="00704B68"/>
    <w:rsid w:val="00704BC2"/>
    <w:rsid w:val="00704C7B"/>
    <w:rsid w:val="00704E34"/>
    <w:rsid w:val="00704EAB"/>
    <w:rsid w:val="00705036"/>
    <w:rsid w:val="00705116"/>
    <w:rsid w:val="00705195"/>
    <w:rsid w:val="007051EA"/>
    <w:rsid w:val="0070527C"/>
    <w:rsid w:val="00705358"/>
    <w:rsid w:val="00705729"/>
    <w:rsid w:val="00705909"/>
    <w:rsid w:val="00705B1B"/>
    <w:rsid w:val="00705BDE"/>
    <w:rsid w:val="00705C91"/>
    <w:rsid w:val="00705D0D"/>
    <w:rsid w:val="00706100"/>
    <w:rsid w:val="00706117"/>
    <w:rsid w:val="00706129"/>
    <w:rsid w:val="0070615E"/>
    <w:rsid w:val="0070631F"/>
    <w:rsid w:val="0070673E"/>
    <w:rsid w:val="00706910"/>
    <w:rsid w:val="007069F0"/>
    <w:rsid w:val="00706AF8"/>
    <w:rsid w:val="00706B79"/>
    <w:rsid w:val="00706C81"/>
    <w:rsid w:val="00706D7E"/>
    <w:rsid w:val="00706DE4"/>
    <w:rsid w:val="007070A9"/>
    <w:rsid w:val="00707603"/>
    <w:rsid w:val="00707C05"/>
    <w:rsid w:val="00707C49"/>
    <w:rsid w:val="00707CF6"/>
    <w:rsid w:val="0071007E"/>
    <w:rsid w:val="007100F8"/>
    <w:rsid w:val="007102BF"/>
    <w:rsid w:val="00710474"/>
    <w:rsid w:val="0071050B"/>
    <w:rsid w:val="007105FA"/>
    <w:rsid w:val="00710623"/>
    <w:rsid w:val="00710899"/>
    <w:rsid w:val="0071089D"/>
    <w:rsid w:val="00710A3F"/>
    <w:rsid w:val="00710ABF"/>
    <w:rsid w:val="00710D75"/>
    <w:rsid w:val="00710E66"/>
    <w:rsid w:val="00710F01"/>
    <w:rsid w:val="00710F28"/>
    <w:rsid w:val="00710FB1"/>
    <w:rsid w:val="00711061"/>
    <w:rsid w:val="00711219"/>
    <w:rsid w:val="007112E5"/>
    <w:rsid w:val="007114C6"/>
    <w:rsid w:val="007115A9"/>
    <w:rsid w:val="0071164C"/>
    <w:rsid w:val="00711834"/>
    <w:rsid w:val="00711922"/>
    <w:rsid w:val="00711F05"/>
    <w:rsid w:val="00711FD8"/>
    <w:rsid w:val="00712181"/>
    <w:rsid w:val="00712271"/>
    <w:rsid w:val="0071227E"/>
    <w:rsid w:val="00712389"/>
    <w:rsid w:val="00712813"/>
    <w:rsid w:val="0071281E"/>
    <w:rsid w:val="00712982"/>
    <w:rsid w:val="00712A65"/>
    <w:rsid w:val="00712E3B"/>
    <w:rsid w:val="00713060"/>
    <w:rsid w:val="0071306F"/>
    <w:rsid w:val="00713080"/>
    <w:rsid w:val="007130F9"/>
    <w:rsid w:val="0071316B"/>
    <w:rsid w:val="007131E6"/>
    <w:rsid w:val="00713309"/>
    <w:rsid w:val="0071336F"/>
    <w:rsid w:val="007133D3"/>
    <w:rsid w:val="00713497"/>
    <w:rsid w:val="0071358C"/>
    <w:rsid w:val="00713849"/>
    <w:rsid w:val="00713920"/>
    <w:rsid w:val="00713982"/>
    <w:rsid w:val="00713A2B"/>
    <w:rsid w:val="00713AD5"/>
    <w:rsid w:val="00713B2E"/>
    <w:rsid w:val="00713BB5"/>
    <w:rsid w:val="00713D3E"/>
    <w:rsid w:val="00713D43"/>
    <w:rsid w:val="00713E3B"/>
    <w:rsid w:val="00713FA9"/>
    <w:rsid w:val="00714045"/>
    <w:rsid w:val="007141EE"/>
    <w:rsid w:val="00714208"/>
    <w:rsid w:val="007144CE"/>
    <w:rsid w:val="0071478B"/>
    <w:rsid w:val="007147A5"/>
    <w:rsid w:val="007147F0"/>
    <w:rsid w:val="007148B7"/>
    <w:rsid w:val="007148BF"/>
    <w:rsid w:val="00714920"/>
    <w:rsid w:val="00714B31"/>
    <w:rsid w:val="00714CC4"/>
    <w:rsid w:val="00714DB1"/>
    <w:rsid w:val="00714F2F"/>
    <w:rsid w:val="00714F4E"/>
    <w:rsid w:val="0071522A"/>
    <w:rsid w:val="007153A0"/>
    <w:rsid w:val="007153B0"/>
    <w:rsid w:val="00715475"/>
    <w:rsid w:val="00715717"/>
    <w:rsid w:val="00715977"/>
    <w:rsid w:val="007159D0"/>
    <w:rsid w:val="00715B76"/>
    <w:rsid w:val="00715BB2"/>
    <w:rsid w:val="00715BBE"/>
    <w:rsid w:val="00715F53"/>
    <w:rsid w:val="0071630E"/>
    <w:rsid w:val="007164E2"/>
    <w:rsid w:val="007164E9"/>
    <w:rsid w:val="007164F7"/>
    <w:rsid w:val="00716612"/>
    <w:rsid w:val="00716739"/>
    <w:rsid w:val="0071673F"/>
    <w:rsid w:val="007168A7"/>
    <w:rsid w:val="0071690D"/>
    <w:rsid w:val="00716B21"/>
    <w:rsid w:val="00716E39"/>
    <w:rsid w:val="00716E85"/>
    <w:rsid w:val="00716F4D"/>
    <w:rsid w:val="007174E5"/>
    <w:rsid w:val="007179E7"/>
    <w:rsid w:val="00717E5C"/>
    <w:rsid w:val="00720022"/>
    <w:rsid w:val="00720301"/>
    <w:rsid w:val="0072042C"/>
    <w:rsid w:val="00720517"/>
    <w:rsid w:val="007205FD"/>
    <w:rsid w:val="00720775"/>
    <w:rsid w:val="00720AE4"/>
    <w:rsid w:val="00720AF3"/>
    <w:rsid w:val="00720B25"/>
    <w:rsid w:val="00720BB8"/>
    <w:rsid w:val="00720C21"/>
    <w:rsid w:val="00720D1B"/>
    <w:rsid w:val="00720E14"/>
    <w:rsid w:val="00720FB8"/>
    <w:rsid w:val="00721150"/>
    <w:rsid w:val="007212F0"/>
    <w:rsid w:val="007212F3"/>
    <w:rsid w:val="0072132D"/>
    <w:rsid w:val="00721434"/>
    <w:rsid w:val="00721528"/>
    <w:rsid w:val="0072168C"/>
    <w:rsid w:val="00721727"/>
    <w:rsid w:val="0072174A"/>
    <w:rsid w:val="0072178B"/>
    <w:rsid w:val="00721935"/>
    <w:rsid w:val="00721A70"/>
    <w:rsid w:val="00721B07"/>
    <w:rsid w:val="00721BCD"/>
    <w:rsid w:val="00721D0F"/>
    <w:rsid w:val="007220E2"/>
    <w:rsid w:val="0072216A"/>
    <w:rsid w:val="007222DA"/>
    <w:rsid w:val="00722669"/>
    <w:rsid w:val="0072271D"/>
    <w:rsid w:val="00722755"/>
    <w:rsid w:val="007227CF"/>
    <w:rsid w:val="0072295A"/>
    <w:rsid w:val="00722C6A"/>
    <w:rsid w:val="00722DBF"/>
    <w:rsid w:val="00722E67"/>
    <w:rsid w:val="00722ED4"/>
    <w:rsid w:val="00723176"/>
    <w:rsid w:val="00723334"/>
    <w:rsid w:val="007236A1"/>
    <w:rsid w:val="007238F9"/>
    <w:rsid w:val="00723B38"/>
    <w:rsid w:val="00723D3C"/>
    <w:rsid w:val="00723D55"/>
    <w:rsid w:val="00723DDE"/>
    <w:rsid w:val="00724035"/>
    <w:rsid w:val="0072419F"/>
    <w:rsid w:val="00724222"/>
    <w:rsid w:val="00724276"/>
    <w:rsid w:val="00724626"/>
    <w:rsid w:val="00724657"/>
    <w:rsid w:val="0072468F"/>
    <w:rsid w:val="00724709"/>
    <w:rsid w:val="00724736"/>
    <w:rsid w:val="007247D4"/>
    <w:rsid w:val="00724936"/>
    <w:rsid w:val="007249FD"/>
    <w:rsid w:val="00724E4C"/>
    <w:rsid w:val="00724F2B"/>
    <w:rsid w:val="00724F3E"/>
    <w:rsid w:val="00724FB7"/>
    <w:rsid w:val="00724FBA"/>
    <w:rsid w:val="00724FD9"/>
    <w:rsid w:val="0072509E"/>
    <w:rsid w:val="0072526E"/>
    <w:rsid w:val="007253B7"/>
    <w:rsid w:val="00725571"/>
    <w:rsid w:val="007256C4"/>
    <w:rsid w:val="007257F4"/>
    <w:rsid w:val="007258A6"/>
    <w:rsid w:val="00725BAE"/>
    <w:rsid w:val="00725D23"/>
    <w:rsid w:val="00726101"/>
    <w:rsid w:val="007262FB"/>
    <w:rsid w:val="00726335"/>
    <w:rsid w:val="0072640E"/>
    <w:rsid w:val="007265AF"/>
    <w:rsid w:val="00726844"/>
    <w:rsid w:val="00726850"/>
    <w:rsid w:val="007268A9"/>
    <w:rsid w:val="007269F4"/>
    <w:rsid w:val="00726A2E"/>
    <w:rsid w:val="00726A3C"/>
    <w:rsid w:val="00726B08"/>
    <w:rsid w:val="00726F87"/>
    <w:rsid w:val="00726FFC"/>
    <w:rsid w:val="0072712A"/>
    <w:rsid w:val="007276FA"/>
    <w:rsid w:val="007279CA"/>
    <w:rsid w:val="00727AF1"/>
    <w:rsid w:val="00727B7A"/>
    <w:rsid w:val="00727BFF"/>
    <w:rsid w:val="00727D0D"/>
    <w:rsid w:val="00727DBE"/>
    <w:rsid w:val="00727F98"/>
    <w:rsid w:val="0073005C"/>
    <w:rsid w:val="007300B0"/>
    <w:rsid w:val="007302E3"/>
    <w:rsid w:val="00730332"/>
    <w:rsid w:val="0073035C"/>
    <w:rsid w:val="00730368"/>
    <w:rsid w:val="0073045C"/>
    <w:rsid w:val="0073048F"/>
    <w:rsid w:val="00730492"/>
    <w:rsid w:val="00730518"/>
    <w:rsid w:val="007305FD"/>
    <w:rsid w:val="00730618"/>
    <w:rsid w:val="00730726"/>
    <w:rsid w:val="007309AF"/>
    <w:rsid w:val="007309C7"/>
    <w:rsid w:val="00730B24"/>
    <w:rsid w:val="00730E0B"/>
    <w:rsid w:val="00730EFE"/>
    <w:rsid w:val="00730F6E"/>
    <w:rsid w:val="00730FD8"/>
    <w:rsid w:val="0073107A"/>
    <w:rsid w:val="0073112E"/>
    <w:rsid w:val="007311F6"/>
    <w:rsid w:val="0073120A"/>
    <w:rsid w:val="007314DC"/>
    <w:rsid w:val="0073176E"/>
    <w:rsid w:val="00731D8C"/>
    <w:rsid w:val="00731EEC"/>
    <w:rsid w:val="00731F1E"/>
    <w:rsid w:val="00731FB1"/>
    <w:rsid w:val="0073223F"/>
    <w:rsid w:val="00732241"/>
    <w:rsid w:val="00732284"/>
    <w:rsid w:val="00732534"/>
    <w:rsid w:val="0073260D"/>
    <w:rsid w:val="007327DC"/>
    <w:rsid w:val="00732822"/>
    <w:rsid w:val="00732915"/>
    <w:rsid w:val="00732B88"/>
    <w:rsid w:val="00732C21"/>
    <w:rsid w:val="00732CB9"/>
    <w:rsid w:val="00732F67"/>
    <w:rsid w:val="00732FBD"/>
    <w:rsid w:val="00732FE7"/>
    <w:rsid w:val="00733077"/>
    <w:rsid w:val="00733082"/>
    <w:rsid w:val="0073320C"/>
    <w:rsid w:val="00733236"/>
    <w:rsid w:val="00733290"/>
    <w:rsid w:val="007332CE"/>
    <w:rsid w:val="00733301"/>
    <w:rsid w:val="00733558"/>
    <w:rsid w:val="0073363D"/>
    <w:rsid w:val="007336BD"/>
    <w:rsid w:val="00733812"/>
    <w:rsid w:val="00733813"/>
    <w:rsid w:val="0073386C"/>
    <w:rsid w:val="007338F3"/>
    <w:rsid w:val="007338F8"/>
    <w:rsid w:val="00733964"/>
    <w:rsid w:val="00733A2C"/>
    <w:rsid w:val="00733A98"/>
    <w:rsid w:val="00733B1A"/>
    <w:rsid w:val="00733D13"/>
    <w:rsid w:val="00734079"/>
    <w:rsid w:val="0073433F"/>
    <w:rsid w:val="00734436"/>
    <w:rsid w:val="00734B21"/>
    <w:rsid w:val="00734BFB"/>
    <w:rsid w:val="00734C66"/>
    <w:rsid w:val="00734D44"/>
    <w:rsid w:val="00734E95"/>
    <w:rsid w:val="00734FFD"/>
    <w:rsid w:val="00735000"/>
    <w:rsid w:val="00735138"/>
    <w:rsid w:val="00735203"/>
    <w:rsid w:val="00735261"/>
    <w:rsid w:val="007354EB"/>
    <w:rsid w:val="007356A0"/>
    <w:rsid w:val="00735782"/>
    <w:rsid w:val="007357C7"/>
    <w:rsid w:val="00735995"/>
    <w:rsid w:val="00735BC4"/>
    <w:rsid w:val="00735C23"/>
    <w:rsid w:val="00735CBF"/>
    <w:rsid w:val="00735CCF"/>
    <w:rsid w:val="00735F79"/>
    <w:rsid w:val="00735F85"/>
    <w:rsid w:val="00736035"/>
    <w:rsid w:val="00736058"/>
    <w:rsid w:val="007362D4"/>
    <w:rsid w:val="00736420"/>
    <w:rsid w:val="00736514"/>
    <w:rsid w:val="0073694E"/>
    <w:rsid w:val="00736AAC"/>
    <w:rsid w:val="00736B21"/>
    <w:rsid w:val="00736E1A"/>
    <w:rsid w:val="00736E39"/>
    <w:rsid w:val="00736E47"/>
    <w:rsid w:val="00736EA9"/>
    <w:rsid w:val="00736F61"/>
    <w:rsid w:val="00737029"/>
    <w:rsid w:val="00737069"/>
    <w:rsid w:val="007370D9"/>
    <w:rsid w:val="0073711C"/>
    <w:rsid w:val="007371B3"/>
    <w:rsid w:val="007376A7"/>
    <w:rsid w:val="007376DF"/>
    <w:rsid w:val="00737712"/>
    <w:rsid w:val="007378D8"/>
    <w:rsid w:val="007379AD"/>
    <w:rsid w:val="00737A09"/>
    <w:rsid w:val="00737A0D"/>
    <w:rsid w:val="00737B7A"/>
    <w:rsid w:val="00737D04"/>
    <w:rsid w:val="00737FE4"/>
    <w:rsid w:val="007400EE"/>
    <w:rsid w:val="0074033E"/>
    <w:rsid w:val="00740498"/>
    <w:rsid w:val="00740583"/>
    <w:rsid w:val="0074097F"/>
    <w:rsid w:val="0074099F"/>
    <w:rsid w:val="00740ACD"/>
    <w:rsid w:val="00740B24"/>
    <w:rsid w:val="00740DB5"/>
    <w:rsid w:val="007411A8"/>
    <w:rsid w:val="00741299"/>
    <w:rsid w:val="007414FB"/>
    <w:rsid w:val="0074179B"/>
    <w:rsid w:val="00741A51"/>
    <w:rsid w:val="00741D4A"/>
    <w:rsid w:val="00741E6B"/>
    <w:rsid w:val="00741F3E"/>
    <w:rsid w:val="00741F73"/>
    <w:rsid w:val="0074200C"/>
    <w:rsid w:val="00742088"/>
    <w:rsid w:val="00742141"/>
    <w:rsid w:val="00742378"/>
    <w:rsid w:val="00742561"/>
    <w:rsid w:val="007426A4"/>
    <w:rsid w:val="00742894"/>
    <w:rsid w:val="00742966"/>
    <w:rsid w:val="00742A24"/>
    <w:rsid w:val="00742B58"/>
    <w:rsid w:val="00742DF2"/>
    <w:rsid w:val="00742E5B"/>
    <w:rsid w:val="00742FAE"/>
    <w:rsid w:val="0074310D"/>
    <w:rsid w:val="00743800"/>
    <w:rsid w:val="00743CF8"/>
    <w:rsid w:val="00743DBC"/>
    <w:rsid w:val="00743EAE"/>
    <w:rsid w:val="00743FC0"/>
    <w:rsid w:val="007440FD"/>
    <w:rsid w:val="00744217"/>
    <w:rsid w:val="00744382"/>
    <w:rsid w:val="007447AE"/>
    <w:rsid w:val="00744899"/>
    <w:rsid w:val="00744A16"/>
    <w:rsid w:val="00744A82"/>
    <w:rsid w:val="00744ADE"/>
    <w:rsid w:val="00744B47"/>
    <w:rsid w:val="00744C48"/>
    <w:rsid w:val="00744D60"/>
    <w:rsid w:val="007451C3"/>
    <w:rsid w:val="007452C0"/>
    <w:rsid w:val="007454B1"/>
    <w:rsid w:val="00745852"/>
    <w:rsid w:val="007459ED"/>
    <w:rsid w:val="00745A16"/>
    <w:rsid w:val="00745B82"/>
    <w:rsid w:val="00745BB9"/>
    <w:rsid w:val="00745CCA"/>
    <w:rsid w:val="00745D3E"/>
    <w:rsid w:val="00745DA4"/>
    <w:rsid w:val="00745FEA"/>
    <w:rsid w:val="00746024"/>
    <w:rsid w:val="0074603C"/>
    <w:rsid w:val="007460A8"/>
    <w:rsid w:val="0074617E"/>
    <w:rsid w:val="00746270"/>
    <w:rsid w:val="0074666C"/>
    <w:rsid w:val="0074681E"/>
    <w:rsid w:val="0074693B"/>
    <w:rsid w:val="00746A14"/>
    <w:rsid w:val="00746A5B"/>
    <w:rsid w:val="00746A8A"/>
    <w:rsid w:val="00746B7E"/>
    <w:rsid w:val="00746CC7"/>
    <w:rsid w:val="00746ED6"/>
    <w:rsid w:val="0074721D"/>
    <w:rsid w:val="007474F7"/>
    <w:rsid w:val="007476AD"/>
    <w:rsid w:val="00747780"/>
    <w:rsid w:val="00747840"/>
    <w:rsid w:val="007478B3"/>
    <w:rsid w:val="00747900"/>
    <w:rsid w:val="0074798A"/>
    <w:rsid w:val="00747A13"/>
    <w:rsid w:val="00747AB1"/>
    <w:rsid w:val="00747B23"/>
    <w:rsid w:val="00747DD9"/>
    <w:rsid w:val="00747F8A"/>
    <w:rsid w:val="00750083"/>
    <w:rsid w:val="007500EE"/>
    <w:rsid w:val="00750106"/>
    <w:rsid w:val="007504CF"/>
    <w:rsid w:val="007507AA"/>
    <w:rsid w:val="00750874"/>
    <w:rsid w:val="00750881"/>
    <w:rsid w:val="00750A51"/>
    <w:rsid w:val="00750B74"/>
    <w:rsid w:val="00750BB0"/>
    <w:rsid w:val="00750BBD"/>
    <w:rsid w:val="00750D5C"/>
    <w:rsid w:val="00750D94"/>
    <w:rsid w:val="00750E1F"/>
    <w:rsid w:val="0075100C"/>
    <w:rsid w:val="007512E7"/>
    <w:rsid w:val="0075134A"/>
    <w:rsid w:val="0075137F"/>
    <w:rsid w:val="007514CF"/>
    <w:rsid w:val="00751652"/>
    <w:rsid w:val="00751890"/>
    <w:rsid w:val="007518DD"/>
    <w:rsid w:val="007521E0"/>
    <w:rsid w:val="00752200"/>
    <w:rsid w:val="00752373"/>
    <w:rsid w:val="00752637"/>
    <w:rsid w:val="007526DB"/>
    <w:rsid w:val="00752796"/>
    <w:rsid w:val="007527CA"/>
    <w:rsid w:val="00752813"/>
    <w:rsid w:val="00752AC7"/>
    <w:rsid w:val="00752B06"/>
    <w:rsid w:val="00752B43"/>
    <w:rsid w:val="00752CCA"/>
    <w:rsid w:val="00752D45"/>
    <w:rsid w:val="00752D7D"/>
    <w:rsid w:val="00752E6A"/>
    <w:rsid w:val="00752FD5"/>
    <w:rsid w:val="00752FF5"/>
    <w:rsid w:val="00753325"/>
    <w:rsid w:val="0075343D"/>
    <w:rsid w:val="00753523"/>
    <w:rsid w:val="00753619"/>
    <w:rsid w:val="00753701"/>
    <w:rsid w:val="00753889"/>
    <w:rsid w:val="007538AD"/>
    <w:rsid w:val="007539C6"/>
    <w:rsid w:val="007539F4"/>
    <w:rsid w:val="00753C61"/>
    <w:rsid w:val="00753C70"/>
    <w:rsid w:val="00753CD8"/>
    <w:rsid w:val="00753DA5"/>
    <w:rsid w:val="00753E3A"/>
    <w:rsid w:val="00753E7C"/>
    <w:rsid w:val="00753ECF"/>
    <w:rsid w:val="00753FE5"/>
    <w:rsid w:val="007542D1"/>
    <w:rsid w:val="0075446B"/>
    <w:rsid w:val="00754685"/>
    <w:rsid w:val="00754714"/>
    <w:rsid w:val="00754875"/>
    <w:rsid w:val="00754893"/>
    <w:rsid w:val="00754BC9"/>
    <w:rsid w:val="007550D4"/>
    <w:rsid w:val="007551DF"/>
    <w:rsid w:val="0075521D"/>
    <w:rsid w:val="0075528A"/>
    <w:rsid w:val="0075554C"/>
    <w:rsid w:val="00755573"/>
    <w:rsid w:val="00755580"/>
    <w:rsid w:val="007557D6"/>
    <w:rsid w:val="007558E1"/>
    <w:rsid w:val="00755A3B"/>
    <w:rsid w:val="00755A5C"/>
    <w:rsid w:val="00755AA8"/>
    <w:rsid w:val="00755B4F"/>
    <w:rsid w:val="00755BF4"/>
    <w:rsid w:val="00755C4F"/>
    <w:rsid w:val="00755C85"/>
    <w:rsid w:val="00755E15"/>
    <w:rsid w:val="00755E99"/>
    <w:rsid w:val="007560AC"/>
    <w:rsid w:val="00756189"/>
    <w:rsid w:val="0075620A"/>
    <w:rsid w:val="007563DF"/>
    <w:rsid w:val="007566ED"/>
    <w:rsid w:val="00756A25"/>
    <w:rsid w:val="00756A6C"/>
    <w:rsid w:val="00756AC0"/>
    <w:rsid w:val="00756B4D"/>
    <w:rsid w:val="00756B89"/>
    <w:rsid w:val="00756CA0"/>
    <w:rsid w:val="00756F4F"/>
    <w:rsid w:val="00756FFB"/>
    <w:rsid w:val="00757286"/>
    <w:rsid w:val="007572A6"/>
    <w:rsid w:val="0075734B"/>
    <w:rsid w:val="0075736D"/>
    <w:rsid w:val="0075739B"/>
    <w:rsid w:val="00757574"/>
    <w:rsid w:val="007575B2"/>
    <w:rsid w:val="00757736"/>
    <w:rsid w:val="007579A6"/>
    <w:rsid w:val="00757B7F"/>
    <w:rsid w:val="00757BD6"/>
    <w:rsid w:val="00757C16"/>
    <w:rsid w:val="00757E1D"/>
    <w:rsid w:val="00760116"/>
    <w:rsid w:val="007601C3"/>
    <w:rsid w:val="0076038B"/>
    <w:rsid w:val="00760751"/>
    <w:rsid w:val="007607D3"/>
    <w:rsid w:val="007608B4"/>
    <w:rsid w:val="0076097B"/>
    <w:rsid w:val="00760DEE"/>
    <w:rsid w:val="00760E1E"/>
    <w:rsid w:val="00760E94"/>
    <w:rsid w:val="00760F25"/>
    <w:rsid w:val="0076114F"/>
    <w:rsid w:val="007616CF"/>
    <w:rsid w:val="0076176D"/>
    <w:rsid w:val="0076189F"/>
    <w:rsid w:val="00761BE7"/>
    <w:rsid w:val="00761C57"/>
    <w:rsid w:val="00761CFC"/>
    <w:rsid w:val="00761DD7"/>
    <w:rsid w:val="00761E80"/>
    <w:rsid w:val="00761F93"/>
    <w:rsid w:val="007620BC"/>
    <w:rsid w:val="0076216A"/>
    <w:rsid w:val="00762433"/>
    <w:rsid w:val="00762586"/>
    <w:rsid w:val="007625CD"/>
    <w:rsid w:val="00762705"/>
    <w:rsid w:val="007627DD"/>
    <w:rsid w:val="00762877"/>
    <w:rsid w:val="0076292E"/>
    <w:rsid w:val="007629C7"/>
    <w:rsid w:val="00762A91"/>
    <w:rsid w:val="00762BC6"/>
    <w:rsid w:val="00763003"/>
    <w:rsid w:val="007635B2"/>
    <w:rsid w:val="007639E8"/>
    <w:rsid w:val="007639F6"/>
    <w:rsid w:val="00763B21"/>
    <w:rsid w:val="00763C26"/>
    <w:rsid w:val="00763C31"/>
    <w:rsid w:val="00763E66"/>
    <w:rsid w:val="00764166"/>
    <w:rsid w:val="0076432A"/>
    <w:rsid w:val="007647DC"/>
    <w:rsid w:val="00764A08"/>
    <w:rsid w:val="00764A37"/>
    <w:rsid w:val="00764BE2"/>
    <w:rsid w:val="00764EA9"/>
    <w:rsid w:val="00765255"/>
    <w:rsid w:val="00765363"/>
    <w:rsid w:val="0076543D"/>
    <w:rsid w:val="007656C2"/>
    <w:rsid w:val="007658F9"/>
    <w:rsid w:val="0076593E"/>
    <w:rsid w:val="00765ABB"/>
    <w:rsid w:val="00765B7F"/>
    <w:rsid w:val="00765C3D"/>
    <w:rsid w:val="00765C46"/>
    <w:rsid w:val="00765C5D"/>
    <w:rsid w:val="00765CD2"/>
    <w:rsid w:val="00765D0F"/>
    <w:rsid w:val="00765E4E"/>
    <w:rsid w:val="00765E6A"/>
    <w:rsid w:val="00765E6C"/>
    <w:rsid w:val="00765FF8"/>
    <w:rsid w:val="00766063"/>
    <w:rsid w:val="00766146"/>
    <w:rsid w:val="00766147"/>
    <w:rsid w:val="00766200"/>
    <w:rsid w:val="00766313"/>
    <w:rsid w:val="0076633F"/>
    <w:rsid w:val="00766467"/>
    <w:rsid w:val="0076648D"/>
    <w:rsid w:val="00766520"/>
    <w:rsid w:val="00766827"/>
    <w:rsid w:val="00766A6F"/>
    <w:rsid w:val="00766AF2"/>
    <w:rsid w:val="00766B54"/>
    <w:rsid w:val="00766BAD"/>
    <w:rsid w:val="00766C70"/>
    <w:rsid w:val="00766FB3"/>
    <w:rsid w:val="007671B6"/>
    <w:rsid w:val="0076721F"/>
    <w:rsid w:val="007676B0"/>
    <w:rsid w:val="00767889"/>
    <w:rsid w:val="007679FB"/>
    <w:rsid w:val="00767AEE"/>
    <w:rsid w:val="00767B45"/>
    <w:rsid w:val="00767CC4"/>
    <w:rsid w:val="00767E4E"/>
    <w:rsid w:val="00767EEE"/>
    <w:rsid w:val="007700CD"/>
    <w:rsid w:val="007706AC"/>
    <w:rsid w:val="00770A2E"/>
    <w:rsid w:val="00770A62"/>
    <w:rsid w:val="00770C3A"/>
    <w:rsid w:val="00770CD2"/>
    <w:rsid w:val="00770D97"/>
    <w:rsid w:val="00770E1C"/>
    <w:rsid w:val="00770E8D"/>
    <w:rsid w:val="00770F31"/>
    <w:rsid w:val="00770F41"/>
    <w:rsid w:val="00770FCE"/>
    <w:rsid w:val="007711B1"/>
    <w:rsid w:val="007712D9"/>
    <w:rsid w:val="007712E8"/>
    <w:rsid w:val="00771587"/>
    <w:rsid w:val="00771820"/>
    <w:rsid w:val="0077197C"/>
    <w:rsid w:val="00771A31"/>
    <w:rsid w:val="00771A99"/>
    <w:rsid w:val="00771B29"/>
    <w:rsid w:val="00771D28"/>
    <w:rsid w:val="00771FEF"/>
    <w:rsid w:val="007722C6"/>
    <w:rsid w:val="007725BE"/>
    <w:rsid w:val="0077278D"/>
    <w:rsid w:val="007727C2"/>
    <w:rsid w:val="007727DD"/>
    <w:rsid w:val="0077285C"/>
    <w:rsid w:val="00772B06"/>
    <w:rsid w:val="00772E62"/>
    <w:rsid w:val="00772F47"/>
    <w:rsid w:val="00772F63"/>
    <w:rsid w:val="00772FF7"/>
    <w:rsid w:val="00773163"/>
    <w:rsid w:val="007735DE"/>
    <w:rsid w:val="007736D4"/>
    <w:rsid w:val="00773743"/>
    <w:rsid w:val="007738BB"/>
    <w:rsid w:val="00773917"/>
    <w:rsid w:val="00773A0B"/>
    <w:rsid w:val="00773AA4"/>
    <w:rsid w:val="00773D82"/>
    <w:rsid w:val="00773DA7"/>
    <w:rsid w:val="00773E5D"/>
    <w:rsid w:val="00773FCB"/>
    <w:rsid w:val="007742EF"/>
    <w:rsid w:val="00774395"/>
    <w:rsid w:val="007745DE"/>
    <w:rsid w:val="00774600"/>
    <w:rsid w:val="007747FA"/>
    <w:rsid w:val="007748A2"/>
    <w:rsid w:val="007748D8"/>
    <w:rsid w:val="00774ED9"/>
    <w:rsid w:val="00774F6D"/>
    <w:rsid w:val="007750EF"/>
    <w:rsid w:val="0077510B"/>
    <w:rsid w:val="00775193"/>
    <w:rsid w:val="007752BC"/>
    <w:rsid w:val="007757DE"/>
    <w:rsid w:val="0077582E"/>
    <w:rsid w:val="00775A59"/>
    <w:rsid w:val="00775AB1"/>
    <w:rsid w:val="00775B05"/>
    <w:rsid w:val="00775BD4"/>
    <w:rsid w:val="00775E94"/>
    <w:rsid w:val="00775EB7"/>
    <w:rsid w:val="00775EF8"/>
    <w:rsid w:val="00775F50"/>
    <w:rsid w:val="00775FE2"/>
    <w:rsid w:val="00776045"/>
    <w:rsid w:val="00776158"/>
    <w:rsid w:val="007761F5"/>
    <w:rsid w:val="0077637F"/>
    <w:rsid w:val="0077647C"/>
    <w:rsid w:val="007765E1"/>
    <w:rsid w:val="007767B6"/>
    <w:rsid w:val="00776822"/>
    <w:rsid w:val="007769D4"/>
    <w:rsid w:val="007769EF"/>
    <w:rsid w:val="00776A5D"/>
    <w:rsid w:val="00776B6E"/>
    <w:rsid w:val="00776C19"/>
    <w:rsid w:val="00776C38"/>
    <w:rsid w:val="00776C63"/>
    <w:rsid w:val="00776F34"/>
    <w:rsid w:val="00776F57"/>
    <w:rsid w:val="007775E0"/>
    <w:rsid w:val="00777699"/>
    <w:rsid w:val="007778CF"/>
    <w:rsid w:val="00777BB4"/>
    <w:rsid w:val="00777BDA"/>
    <w:rsid w:val="00777D77"/>
    <w:rsid w:val="00777E5D"/>
    <w:rsid w:val="0078013B"/>
    <w:rsid w:val="00780253"/>
    <w:rsid w:val="0078036F"/>
    <w:rsid w:val="007803B0"/>
    <w:rsid w:val="00780771"/>
    <w:rsid w:val="007807DE"/>
    <w:rsid w:val="007809C5"/>
    <w:rsid w:val="00780ADF"/>
    <w:rsid w:val="00780B16"/>
    <w:rsid w:val="00780B6D"/>
    <w:rsid w:val="00780C35"/>
    <w:rsid w:val="00780CFF"/>
    <w:rsid w:val="00780D17"/>
    <w:rsid w:val="00780FC3"/>
    <w:rsid w:val="00781010"/>
    <w:rsid w:val="00781346"/>
    <w:rsid w:val="0078157E"/>
    <w:rsid w:val="0078191A"/>
    <w:rsid w:val="00781B20"/>
    <w:rsid w:val="00781BB1"/>
    <w:rsid w:val="00781F12"/>
    <w:rsid w:val="00782063"/>
    <w:rsid w:val="007820C4"/>
    <w:rsid w:val="00782125"/>
    <w:rsid w:val="0078222E"/>
    <w:rsid w:val="00782615"/>
    <w:rsid w:val="007828C3"/>
    <w:rsid w:val="00782A58"/>
    <w:rsid w:val="00782BAE"/>
    <w:rsid w:val="00782CF5"/>
    <w:rsid w:val="00782D92"/>
    <w:rsid w:val="00782DCD"/>
    <w:rsid w:val="00782E91"/>
    <w:rsid w:val="00782EAC"/>
    <w:rsid w:val="00782F24"/>
    <w:rsid w:val="00782F8F"/>
    <w:rsid w:val="007830BA"/>
    <w:rsid w:val="00783132"/>
    <w:rsid w:val="0078324B"/>
    <w:rsid w:val="007833BE"/>
    <w:rsid w:val="0078349F"/>
    <w:rsid w:val="007834F5"/>
    <w:rsid w:val="00783585"/>
    <w:rsid w:val="00783624"/>
    <w:rsid w:val="007836B1"/>
    <w:rsid w:val="0078377C"/>
    <w:rsid w:val="00783808"/>
    <w:rsid w:val="007838EE"/>
    <w:rsid w:val="00783A97"/>
    <w:rsid w:val="00783ABF"/>
    <w:rsid w:val="00783DB0"/>
    <w:rsid w:val="00783F5C"/>
    <w:rsid w:val="0078411D"/>
    <w:rsid w:val="00784276"/>
    <w:rsid w:val="0078442F"/>
    <w:rsid w:val="00784462"/>
    <w:rsid w:val="007847E2"/>
    <w:rsid w:val="007847F3"/>
    <w:rsid w:val="007848CB"/>
    <w:rsid w:val="007848EF"/>
    <w:rsid w:val="00784D68"/>
    <w:rsid w:val="00784DF4"/>
    <w:rsid w:val="00784E15"/>
    <w:rsid w:val="00784E73"/>
    <w:rsid w:val="00785091"/>
    <w:rsid w:val="00785147"/>
    <w:rsid w:val="007854A2"/>
    <w:rsid w:val="00785A60"/>
    <w:rsid w:val="00785CB0"/>
    <w:rsid w:val="00785DA2"/>
    <w:rsid w:val="00785E0A"/>
    <w:rsid w:val="00785EED"/>
    <w:rsid w:val="00785F36"/>
    <w:rsid w:val="007861FC"/>
    <w:rsid w:val="007863B1"/>
    <w:rsid w:val="007866A2"/>
    <w:rsid w:val="00786759"/>
    <w:rsid w:val="00786779"/>
    <w:rsid w:val="00786A12"/>
    <w:rsid w:val="00786C5E"/>
    <w:rsid w:val="00786D10"/>
    <w:rsid w:val="00786E85"/>
    <w:rsid w:val="00786EFD"/>
    <w:rsid w:val="007870B4"/>
    <w:rsid w:val="00787130"/>
    <w:rsid w:val="00787137"/>
    <w:rsid w:val="00787343"/>
    <w:rsid w:val="0078765B"/>
    <w:rsid w:val="00787710"/>
    <w:rsid w:val="0078777C"/>
    <w:rsid w:val="00787847"/>
    <w:rsid w:val="00787A83"/>
    <w:rsid w:val="00787ACF"/>
    <w:rsid w:val="00787B0C"/>
    <w:rsid w:val="00787BFE"/>
    <w:rsid w:val="00787CF7"/>
    <w:rsid w:val="00787D87"/>
    <w:rsid w:val="00787F1B"/>
    <w:rsid w:val="00787FBE"/>
    <w:rsid w:val="00787FBF"/>
    <w:rsid w:val="0079015F"/>
    <w:rsid w:val="00790249"/>
    <w:rsid w:val="007902DE"/>
    <w:rsid w:val="00790465"/>
    <w:rsid w:val="00790521"/>
    <w:rsid w:val="00790538"/>
    <w:rsid w:val="007907D6"/>
    <w:rsid w:val="00790C36"/>
    <w:rsid w:val="00791200"/>
    <w:rsid w:val="00791564"/>
    <w:rsid w:val="007915CD"/>
    <w:rsid w:val="00791608"/>
    <w:rsid w:val="007918FF"/>
    <w:rsid w:val="00791965"/>
    <w:rsid w:val="007919E4"/>
    <w:rsid w:val="00791B6D"/>
    <w:rsid w:val="00791C00"/>
    <w:rsid w:val="00791C24"/>
    <w:rsid w:val="00791C5A"/>
    <w:rsid w:val="00791CA4"/>
    <w:rsid w:val="00791CB9"/>
    <w:rsid w:val="00791F97"/>
    <w:rsid w:val="0079242F"/>
    <w:rsid w:val="007924CB"/>
    <w:rsid w:val="00792680"/>
    <w:rsid w:val="0079269A"/>
    <w:rsid w:val="00792737"/>
    <w:rsid w:val="00792A29"/>
    <w:rsid w:val="00792A68"/>
    <w:rsid w:val="00792D6D"/>
    <w:rsid w:val="00792E20"/>
    <w:rsid w:val="00793074"/>
    <w:rsid w:val="007931C0"/>
    <w:rsid w:val="00793241"/>
    <w:rsid w:val="007932BA"/>
    <w:rsid w:val="007933F9"/>
    <w:rsid w:val="007935C8"/>
    <w:rsid w:val="00793829"/>
    <w:rsid w:val="0079396B"/>
    <w:rsid w:val="007939F7"/>
    <w:rsid w:val="00793A03"/>
    <w:rsid w:val="00793F79"/>
    <w:rsid w:val="00793FE7"/>
    <w:rsid w:val="00794006"/>
    <w:rsid w:val="0079419A"/>
    <w:rsid w:val="00794307"/>
    <w:rsid w:val="00794614"/>
    <w:rsid w:val="00794644"/>
    <w:rsid w:val="00794679"/>
    <w:rsid w:val="00794959"/>
    <w:rsid w:val="007949FB"/>
    <w:rsid w:val="00794A81"/>
    <w:rsid w:val="00794B55"/>
    <w:rsid w:val="00794B7A"/>
    <w:rsid w:val="00794D0F"/>
    <w:rsid w:val="00794D78"/>
    <w:rsid w:val="00794DAC"/>
    <w:rsid w:val="00794E29"/>
    <w:rsid w:val="00794E33"/>
    <w:rsid w:val="00795340"/>
    <w:rsid w:val="0079536D"/>
    <w:rsid w:val="00795415"/>
    <w:rsid w:val="007956B6"/>
    <w:rsid w:val="0079570E"/>
    <w:rsid w:val="0079572F"/>
    <w:rsid w:val="00795868"/>
    <w:rsid w:val="00795F5D"/>
    <w:rsid w:val="007962F2"/>
    <w:rsid w:val="007964FE"/>
    <w:rsid w:val="00796594"/>
    <w:rsid w:val="00796754"/>
    <w:rsid w:val="007967D3"/>
    <w:rsid w:val="00796861"/>
    <w:rsid w:val="007968F5"/>
    <w:rsid w:val="00796A03"/>
    <w:rsid w:val="00796A21"/>
    <w:rsid w:val="00796C71"/>
    <w:rsid w:val="00796E85"/>
    <w:rsid w:val="007970AD"/>
    <w:rsid w:val="00797135"/>
    <w:rsid w:val="00797237"/>
    <w:rsid w:val="00797388"/>
    <w:rsid w:val="00797394"/>
    <w:rsid w:val="0079742A"/>
    <w:rsid w:val="0079744E"/>
    <w:rsid w:val="0079762F"/>
    <w:rsid w:val="007977A6"/>
    <w:rsid w:val="0079795F"/>
    <w:rsid w:val="0079798C"/>
    <w:rsid w:val="00797A57"/>
    <w:rsid w:val="00797BDA"/>
    <w:rsid w:val="00797BE9"/>
    <w:rsid w:val="00797DBC"/>
    <w:rsid w:val="00797E93"/>
    <w:rsid w:val="00797EC1"/>
    <w:rsid w:val="007A008A"/>
    <w:rsid w:val="007A0100"/>
    <w:rsid w:val="007A0418"/>
    <w:rsid w:val="007A0458"/>
    <w:rsid w:val="007A047F"/>
    <w:rsid w:val="007A04EE"/>
    <w:rsid w:val="007A052E"/>
    <w:rsid w:val="007A057E"/>
    <w:rsid w:val="007A070D"/>
    <w:rsid w:val="007A08E5"/>
    <w:rsid w:val="007A092E"/>
    <w:rsid w:val="007A0992"/>
    <w:rsid w:val="007A0A3E"/>
    <w:rsid w:val="007A0D84"/>
    <w:rsid w:val="007A0E0C"/>
    <w:rsid w:val="007A0E9A"/>
    <w:rsid w:val="007A0EEC"/>
    <w:rsid w:val="007A122E"/>
    <w:rsid w:val="007A1285"/>
    <w:rsid w:val="007A1336"/>
    <w:rsid w:val="007A1464"/>
    <w:rsid w:val="007A14AC"/>
    <w:rsid w:val="007A14DA"/>
    <w:rsid w:val="007A1825"/>
    <w:rsid w:val="007A197E"/>
    <w:rsid w:val="007A1CA3"/>
    <w:rsid w:val="007A1E4D"/>
    <w:rsid w:val="007A1ECB"/>
    <w:rsid w:val="007A1EF2"/>
    <w:rsid w:val="007A24EC"/>
    <w:rsid w:val="007A264A"/>
    <w:rsid w:val="007A2701"/>
    <w:rsid w:val="007A276A"/>
    <w:rsid w:val="007A2AFF"/>
    <w:rsid w:val="007A2CE3"/>
    <w:rsid w:val="007A3008"/>
    <w:rsid w:val="007A3238"/>
    <w:rsid w:val="007A33B9"/>
    <w:rsid w:val="007A3457"/>
    <w:rsid w:val="007A34D4"/>
    <w:rsid w:val="007A3567"/>
    <w:rsid w:val="007A3590"/>
    <w:rsid w:val="007A37E4"/>
    <w:rsid w:val="007A37F5"/>
    <w:rsid w:val="007A3AF9"/>
    <w:rsid w:val="007A3B3E"/>
    <w:rsid w:val="007A3CAE"/>
    <w:rsid w:val="007A3FE3"/>
    <w:rsid w:val="007A4067"/>
    <w:rsid w:val="007A4084"/>
    <w:rsid w:val="007A40D2"/>
    <w:rsid w:val="007A435E"/>
    <w:rsid w:val="007A4605"/>
    <w:rsid w:val="007A470D"/>
    <w:rsid w:val="007A4820"/>
    <w:rsid w:val="007A4861"/>
    <w:rsid w:val="007A4875"/>
    <w:rsid w:val="007A4AFE"/>
    <w:rsid w:val="007A4E18"/>
    <w:rsid w:val="007A4E9B"/>
    <w:rsid w:val="007A4FC1"/>
    <w:rsid w:val="007A51A2"/>
    <w:rsid w:val="007A51B3"/>
    <w:rsid w:val="007A5272"/>
    <w:rsid w:val="007A52B5"/>
    <w:rsid w:val="007A5342"/>
    <w:rsid w:val="007A537C"/>
    <w:rsid w:val="007A53A8"/>
    <w:rsid w:val="007A53B6"/>
    <w:rsid w:val="007A53D6"/>
    <w:rsid w:val="007A53F3"/>
    <w:rsid w:val="007A5687"/>
    <w:rsid w:val="007A57FF"/>
    <w:rsid w:val="007A5969"/>
    <w:rsid w:val="007A59A2"/>
    <w:rsid w:val="007A5B98"/>
    <w:rsid w:val="007A5FCC"/>
    <w:rsid w:val="007A5FFC"/>
    <w:rsid w:val="007A60ED"/>
    <w:rsid w:val="007A6120"/>
    <w:rsid w:val="007A62D5"/>
    <w:rsid w:val="007A62E6"/>
    <w:rsid w:val="007A64AF"/>
    <w:rsid w:val="007A66C4"/>
    <w:rsid w:val="007A66E7"/>
    <w:rsid w:val="007A6819"/>
    <w:rsid w:val="007A698D"/>
    <w:rsid w:val="007A69DD"/>
    <w:rsid w:val="007A6CC9"/>
    <w:rsid w:val="007A70AD"/>
    <w:rsid w:val="007A7128"/>
    <w:rsid w:val="007A7385"/>
    <w:rsid w:val="007A7406"/>
    <w:rsid w:val="007A75F4"/>
    <w:rsid w:val="007A77A9"/>
    <w:rsid w:val="007A77D3"/>
    <w:rsid w:val="007A782D"/>
    <w:rsid w:val="007A78B2"/>
    <w:rsid w:val="007A78CE"/>
    <w:rsid w:val="007A7C60"/>
    <w:rsid w:val="007A7FA9"/>
    <w:rsid w:val="007B0138"/>
    <w:rsid w:val="007B06E8"/>
    <w:rsid w:val="007B096D"/>
    <w:rsid w:val="007B0ACB"/>
    <w:rsid w:val="007B0C66"/>
    <w:rsid w:val="007B0DBA"/>
    <w:rsid w:val="007B0DD2"/>
    <w:rsid w:val="007B0DDD"/>
    <w:rsid w:val="007B0E01"/>
    <w:rsid w:val="007B0E81"/>
    <w:rsid w:val="007B0F31"/>
    <w:rsid w:val="007B0FC7"/>
    <w:rsid w:val="007B1010"/>
    <w:rsid w:val="007B13B5"/>
    <w:rsid w:val="007B146B"/>
    <w:rsid w:val="007B1479"/>
    <w:rsid w:val="007B1515"/>
    <w:rsid w:val="007B1571"/>
    <w:rsid w:val="007B18C5"/>
    <w:rsid w:val="007B1A21"/>
    <w:rsid w:val="007B1B38"/>
    <w:rsid w:val="007B1BA4"/>
    <w:rsid w:val="007B1CF1"/>
    <w:rsid w:val="007B1D1D"/>
    <w:rsid w:val="007B21F1"/>
    <w:rsid w:val="007B2226"/>
    <w:rsid w:val="007B24AE"/>
    <w:rsid w:val="007B25B0"/>
    <w:rsid w:val="007B26CB"/>
    <w:rsid w:val="007B2795"/>
    <w:rsid w:val="007B2852"/>
    <w:rsid w:val="007B2902"/>
    <w:rsid w:val="007B2AD3"/>
    <w:rsid w:val="007B2C3C"/>
    <w:rsid w:val="007B2CF3"/>
    <w:rsid w:val="007B2FCD"/>
    <w:rsid w:val="007B30DA"/>
    <w:rsid w:val="007B3361"/>
    <w:rsid w:val="007B35AB"/>
    <w:rsid w:val="007B35B5"/>
    <w:rsid w:val="007B35BD"/>
    <w:rsid w:val="007B364D"/>
    <w:rsid w:val="007B3703"/>
    <w:rsid w:val="007B3715"/>
    <w:rsid w:val="007B373D"/>
    <w:rsid w:val="007B380C"/>
    <w:rsid w:val="007B3847"/>
    <w:rsid w:val="007B385C"/>
    <w:rsid w:val="007B3867"/>
    <w:rsid w:val="007B3974"/>
    <w:rsid w:val="007B3B2D"/>
    <w:rsid w:val="007B3B86"/>
    <w:rsid w:val="007B3BA5"/>
    <w:rsid w:val="007B3C7D"/>
    <w:rsid w:val="007B3DE8"/>
    <w:rsid w:val="007B3F7C"/>
    <w:rsid w:val="007B4078"/>
    <w:rsid w:val="007B419C"/>
    <w:rsid w:val="007B451D"/>
    <w:rsid w:val="007B4694"/>
    <w:rsid w:val="007B4A36"/>
    <w:rsid w:val="007B4BBB"/>
    <w:rsid w:val="007B4E1C"/>
    <w:rsid w:val="007B4E64"/>
    <w:rsid w:val="007B50C7"/>
    <w:rsid w:val="007B512D"/>
    <w:rsid w:val="007B518F"/>
    <w:rsid w:val="007B525C"/>
    <w:rsid w:val="007B5477"/>
    <w:rsid w:val="007B56CF"/>
    <w:rsid w:val="007B57A2"/>
    <w:rsid w:val="007B57D1"/>
    <w:rsid w:val="007B5825"/>
    <w:rsid w:val="007B582C"/>
    <w:rsid w:val="007B5A03"/>
    <w:rsid w:val="007B5CCE"/>
    <w:rsid w:val="007B5CE6"/>
    <w:rsid w:val="007B610A"/>
    <w:rsid w:val="007B61E1"/>
    <w:rsid w:val="007B6359"/>
    <w:rsid w:val="007B6386"/>
    <w:rsid w:val="007B642D"/>
    <w:rsid w:val="007B660A"/>
    <w:rsid w:val="007B68A6"/>
    <w:rsid w:val="007B6908"/>
    <w:rsid w:val="007B6A96"/>
    <w:rsid w:val="007B6AF6"/>
    <w:rsid w:val="007B6BA4"/>
    <w:rsid w:val="007B6E6C"/>
    <w:rsid w:val="007B6E7F"/>
    <w:rsid w:val="007B6F92"/>
    <w:rsid w:val="007B715F"/>
    <w:rsid w:val="007B716F"/>
    <w:rsid w:val="007B7253"/>
    <w:rsid w:val="007B727C"/>
    <w:rsid w:val="007B7465"/>
    <w:rsid w:val="007B75C8"/>
    <w:rsid w:val="007B763E"/>
    <w:rsid w:val="007B7676"/>
    <w:rsid w:val="007B771A"/>
    <w:rsid w:val="007B77CC"/>
    <w:rsid w:val="007B7811"/>
    <w:rsid w:val="007B7893"/>
    <w:rsid w:val="007B78CD"/>
    <w:rsid w:val="007B7B64"/>
    <w:rsid w:val="007B7BAC"/>
    <w:rsid w:val="007B7E6C"/>
    <w:rsid w:val="007B7F54"/>
    <w:rsid w:val="007C001E"/>
    <w:rsid w:val="007C0278"/>
    <w:rsid w:val="007C02E3"/>
    <w:rsid w:val="007C05E1"/>
    <w:rsid w:val="007C0E3C"/>
    <w:rsid w:val="007C0E83"/>
    <w:rsid w:val="007C0EB5"/>
    <w:rsid w:val="007C1049"/>
    <w:rsid w:val="007C108B"/>
    <w:rsid w:val="007C10BC"/>
    <w:rsid w:val="007C1108"/>
    <w:rsid w:val="007C11BA"/>
    <w:rsid w:val="007C125C"/>
    <w:rsid w:val="007C155F"/>
    <w:rsid w:val="007C183A"/>
    <w:rsid w:val="007C195F"/>
    <w:rsid w:val="007C1F7D"/>
    <w:rsid w:val="007C1FB9"/>
    <w:rsid w:val="007C20A5"/>
    <w:rsid w:val="007C23F7"/>
    <w:rsid w:val="007C24D8"/>
    <w:rsid w:val="007C2552"/>
    <w:rsid w:val="007C2667"/>
    <w:rsid w:val="007C292B"/>
    <w:rsid w:val="007C2C21"/>
    <w:rsid w:val="007C2CA1"/>
    <w:rsid w:val="007C2CD7"/>
    <w:rsid w:val="007C2D87"/>
    <w:rsid w:val="007C2E3A"/>
    <w:rsid w:val="007C2F63"/>
    <w:rsid w:val="007C3304"/>
    <w:rsid w:val="007C3363"/>
    <w:rsid w:val="007C33CB"/>
    <w:rsid w:val="007C3476"/>
    <w:rsid w:val="007C3485"/>
    <w:rsid w:val="007C357C"/>
    <w:rsid w:val="007C394E"/>
    <w:rsid w:val="007C3A7D"/>
    <w:rsid w:val="007C3A9B"/>
    <w:rsid w:val="007C3D23"/>
    <w:rsid w:val="007C3DB6"/>
    <w:rsid w:val="007C3E95"/>
    <w:rsid w:val="007C3F35"/>
    <w:rsid w:val="007C4136"/>
    <w:rsid w:val="007C4217"/>
    <w:rsid w:val="007C4347"/>
    <w:rsid w:val="007C44F9"/>
    <w:rsid w:val="007C459C"/>
    <w:rsid w:val="007C48E2"/>
    <w:rsid w:val="007C49EE"/>
    <w:rsid w:val="007C4D72"/>
    <w:rsid w:val="007C516D"/>
    <w:rsid w:val="007C5326"/>
    <w:rsid w:val="007C547C"/>
    <w:rsid w:val="007C5578"/>
    <w:rsid w:val="007C5619"/>
    <w:rsid w:val="007C5A1F"/>
    <w:rsid w:val="007C5DE9"/>
    <w:rsid w:val="007C5EDE"/>
    <w:rsid w:val="007C617C"/>
    <w:rsid w:val="007C627F"/>
    <w:rsid w:val="007C6446"/>
    <w:rsid w:val="007C64C9"/>
    <w:rsid w:val="007C64FA"/>
    <w:rsid w:val="007C6603"/>
    <w:rsid w:val="007C6BFE"/>
    <w:rsid w:val="007C6C67"/>
    <w:rsid w:val="007C6EAC"/>
    <w:rsid w:val="007C6FB8"/>
    <w:rsid w:val="007C703B"/>
    <w:rsid w:val="007C7353"/>
    <w:rsid w:val="007C735C"/>
    <w:rsid w:val="007C7366"/>
    <w:rsid w:val="007C75BC"/>
    <w:rsid w:val="007C76D4"/>
    <w:rsid w:val="007C7725"/>
    <w:rsid w:val="007C7833"/>
    <w:rsid w:val="007C78AF"/>
    <w:rsid w:val="007C79ED"/>
    <w:rsid w:val="007C7B02"/>
    <w:rsid w:val="007C7BFE"/>
    <w:rsid w:val="007C7C89"/>
    <w:rsid w:val="007D0034"/>
    <w:rsid w:val="007D0257"/>
    <w:rsid w:val="007D0437"/>
    <w:rsid w:val="007D0555"/>
    <w:rsid w:val="007D0646"/>
    <w:rsid w:val="007D06E4"/>
    <w:rsid w:val="007D0975"/>
    <w:rsid w:val="007D0A21"/>
    <w:rsid w:val="007D0F83"/>
    <w:rsid w:val="007D100F"/>
    <w:rsid w:val="007D154B"/>
    <w:rsid w:val="007D192E"/>
    <w:rsid w:val="007D1936"/>
    <w:rsid w:val="007D1A9F"/>
    <w:rsid w:val="007D1E12"/>
    <w:rsid w:val="007D1FE7"/>
    <w:rsid w:val="007D203F"/>
    <w:rsid w:val="007D2058"/>
    <w:rsid w:val="007D2821"/>
    <w:rsid w:val="007D2AFD"/>
    <w:rsid w:val="007D2B46"/>
    <w:rsid w:val="007D2B75"/>
    <w:rsid w:val="007D2B7E"/>
    <w:rsid w:val="007D2B90"/>
    <w:rsid w:val="007D2D9E"/>
    <w:rsid w:val="007D2DCF"/>
    <w:rsid w:val="007D2E7F"/>
    <w:rsid w:val="007D2FB9"/>
    <w:rsid w:val="007D300C"/>
    <w:rsid w:val="007D3052"/>
    <w:rsid w:val="007D314A"/>
    <w:rsid w:val="007D32D4"/>
    <w:rsid w:val="007D337A"/>
    <w:rsid w:val="007D34E2"/>
    <w:rsid w:val="007D3766"/>
    <w:rsid w:val="007D3777"/>
    <w:rsid w:val="007D383E"/>
    <w:rsid w:val="007D3960"/>
    <w:rsid w:val="007D3B0F"/>
    <w:rsid w:val="007D3B72"/>
    <w:rsid w:val="007D3CC8"/>
    <w:rsid w:val="007D3DCC"/>
    <w:rsid w:val="007D3FA4"/>
    <w:rsid w:val="007D4079"/>
    <w:rsid w:val="007D4112"/>
    <w:rsid w:val="007D41CF"/>
    <w:rsid w:val="007D41F9"/>
    <w:rsid w:val="007D4241"/>
    <w:rsid w:val="007D428B"/>
    <w:rsid w:val="007D42D4"/>
    <w:rsid w:val="007D43BE"/>
    <w:rsid w:val="007D43E1"/>
    <w:rsid w:val="007D4564"/>
    <w:rsid w:val="007D4632"/>
    <w:rsid w:val="007D46E6"/>
    <w:rsid w:val="007D4804"/>
    <w:rsid w:val="007D48B3"/>
    <w:rsid w:val="007D4AF8"/>
    <w:rsid w:val="007D4B99"/>
    <w:rsid w:val="007D4D3A"/>
    <w:rsid w:val="007D52E3"/>
    <w:rsid w:val="007D5386"/>
    <w:rsid w:val="007D54BD"/>
    <w:rsid w:val="007D5573"/>
    <w:rsid w:val="007D557F"/>
    <w:rsid w:val="007D5730"/>
    <w:rsid w:val="007D59EE"/>
    <w:rsid w:val="007D5BBC"/>
    <w:rsid w:val="007D5BCD"/>
    <w:rsid w:val="007D5CB7"/>
    <w:rsid w:val="007D5DF7"/>
    <w:rsid w:val="007D60E3"/>
    <w:rsid w:val="007D614D"/>
    <w:rsid w:val="007D6163"/>
    <w:rsid w:val="007D6204"/>
    <w:rsid w:val="007D633B"/>
    <w:rsid w:val="007D637B"/>
    <w:rsid w:val="007D6386"/>
    <w:rsid w:val="007D64B8"/>
    <w:rsid w:val="007D6755"/>
    <w:rsid w:val="007D6B2D"/>
    <w:rsid w:val="007D6BCE"/>
    <w:rsid w:val="007D6C15"/>
    <w:rsid w:val="007D6EB5"/>
    <w:rsid w:val="007D7068"/>
    <w:rsid w:val="007D7082"/>
    <w:rsid w:val="007D70C5"/>
    <w:rsid w:val="007D72AE"/>
    <w:rsid w:val="007D744E"/>
    <w:rsid w:val="007D7450"/>
    <w:rsid w:val="007D7491"/>
    <w:rsid w:val="007D76B7"/>
    <w:rsid w:val="007D77D9"/>
    <w:rsid w:val="007D7A60"/>
    <w:rsid w:val="007D7ABB"/>
    <w:rsid w:val="007D7B03"/>
    <w:rsid w:val="007D7CA9"/>
    <w:rsid w:val="007D7EA1"/>
    <w:rsid w:val="007D7EEE"/>
    <w:rsid w:val="007E025C"/>
    <w:rsid w:val="007E036D"/>
    <w:rsid w:val="007E0386"/>
    <w:rsid w:val="007E06A7"/>
    <w:rsid w:val="007E09E9"/>
    <w:rsid w:val="007E0AAB"/>
    <w:rsid w:val="007E0C29"/>
    <w:rsid w:val="007E0C8F"/>
    <w:rsid w:val="007E0D25"/>
    <w:rsid w:val="007E0F9D"/>
    <w:rsid w:val="007E107E"/>
    <w:rsid w:val="007E14D2"/>
    <w:rsid w:val="007E150C"/>
    <w:rsid w:val="007E1A57"/>
    <w:rsid w:val="007E1E05"/>
    <w:rsid w:val="007E1E11"/>
    <w:rsid w:val="007E1E25"/>
    <w:rsid w:val="007E1F51"/>
    <w:rsid w:val="007E2462"/>
    <w:rsid w:val="007E2502"/>
    <w:rsid w:val="007E268F"/>
    <w:rsid w:val="007E29FB"/>
    <w:rsid w:val="007E2AF3"/>
    <w:rsid w:val="007E2CE7"/>
    <w:rsid w:val="007E2D8D"/>
    <w:rsid w:val="007E2FB7"/>
    <w:rsid w:val="007E3023"/>
    <w:rsid w:val="007E31CC"/>
    <w:rsid w:val="007E3214"/>
    <w:rsid w:val="007E3278"/>
    <w:rsid w:val="007E3313"/>
    <w:rsid w:val="007E3562"/>
    <w:rsid w:val="007E35AC"/>
    <w:rsid w:val="007E368C"/>
    <w:rsid w:val="007E375B"/>
    <w:rsid w:val="007E37EC"/>
    <w:rsid w:val="007E3927"/>
    <w:rsid w:val="007E3B07"/>
    <w:rsid w:val="007E3E18"/>
    <w:rsid w:val="007E404E"/>
    <w:rsid w:val="007E41D0"/>
    <w:rsid w:val="007E41E5"/>
    <w:rsid w:val="007E432C"/>
    <w:rsid w:val="007E45DE"/>
    <w:rsid w:val="007E4885"/>
    <w:rsid w:val="007E4895"/>
    <w:rsid w:val="007E4B53"/>
    <w:rsid w:val="007E4C21"/>
    <w:rsid w:val="007E4C28"/>
    <w:rsid w:val="007E4E44"/>
    <w:rsid w:val="007E5237"/>
    <w:rsid w:val="007E5268"/>
    <w:rsid w:val="007E5422"/>
    <w:rsid w:val="007E555C"/>
    <w:rsid w:val="007E583B"/>
    <w:rsid w:val="007E5842"/>
    <w:rsid w:val="007E5955"/>
    <w:rsid w:val="007E5AC8"/>
    <w:rsid w:val="007E5F7F"/>
    <w:rsid w:val="007E630B"/>
    <w:rsid w:val="007E67ED"/>
    <w:rsid w:val="007E682C"/>
    <w:rsid w:val="007E68F3"/>
    <w:rsid w:val="007E691F"/>
    <w:rsid w:val="007E6936"/>
    <w:rsid w:val="007E6A80"/>
    <w:rsid w:val="007E6A92"/>
    <w:rsid w:val="007E6B4A"/>
    <w:rsid w:val="007E6CC0"/>
    <w:rsid w:val="007E6D2F"/>
    <w:rsid w:val="007E712D"/>
    <w:rsid w:val="007E75CD"/>
    <w:rsid w:val="007E78EF"/>
    <w:rsid w:val="007F00E8"/>
    <w:rsid w:val="007F022B"/>
    <w:rsid w:val="007F0253"/>
    <w:rsid w:val="007F03FB"/>
    <w:rsid w:val="007F06BD"/>
    <w:rsid w:val="007F0CCF"/>
    <w:rsid w:val="007F0D4F"/>
    <w:rsid w:val="007F0D65"/>
    <w:rsid w:val="007F0DE5"/>
    <w:rsid w:val="007F0EAA"/>
    <w:rsid w:val="007F0FD9"/>
    <w:rsid w:val="007F13FF"/>
    <w:rsid w:val="007F1419"/>
    <w:rsid w:val="007F1476"/>
    <w:rsid w:val="007F1664"/>
    <w:rsid w:val="007F1772"/>
    <w:rsid w:val="007F1A40"/>
    <w:rsid w:val="007F1BDF"/>
    <w:rsid w:val="007F1DF3"/>
    <w:rsid w:val="007F1E68"/>
    <w:rsid w:val="007F1EB0"/>
    <w:rsid w:val="007F1F70"/>
    <w:rsid w:val="007F207F"/>
    <w:rsid w:val="007F20D9"/>
    <w:rsid w:val="007F21F5"/>
    <w:rsid w:val="007F2311"/>
    <w:rsid w:val="007F24B5"/>
    <w:rsid w:val="007F24C2"/>
    <w:rsid w:val="007F25D2"/>
    <w:rsid w:val="007F2615"/>
    <w:rsid w:val="007F26CE"/>
    <w:rsid w:val="007F26DC"/>
    <w:rsid w:val="007F27A7"/>
    <w:rsid w:val="007F2C77"/>
    <w:rsid w:val="007F2CB3"/>
    <w:rsid w:val="007F2E3D"/>
    <w:rsid w:val="007F2EA3"/>
    <w:rsid w:val="007F2FB7"/>
    <w:rsid w:val="007F30F9"/>
    <w:rsid w:val="007F32FF"/>
    <w:rsid w:val="007F3523"/>
    <w:rsid w:val="007F35C0"/>
    <w:rsid w:val="007F36B3"/>
    <w:rsid w:val="007F39AD"/>
    <w:rsid w:val="007F3B4A"/>
    <w:rsid w:val="007F3CB5"/>
    <w:rsid w:val="007F3D47"/>
    <w:rsid w:val="007F41C0"/>
    <w:rsid w:val="007F41C9"/>
    <w:rsid w:val="007F4219"/>
    <w:rsid w:val="007F4281"/>
    <w:rsid w:val="007F4330"/>
    <w:rsid w:val="007F4356"/>
    <w:rsid w:val="007F43D8"/>
    <w:rsid w:val="007F44A9"/>
    <w:rsid w:val="007F4638"/>
    <w:rsid w:val="007F4802"/>
    <w:rsid w:val="007F4A04"/>
    <w:rsid w:val="007F4C10"/>
    <w:rsid w:val="007F4CBD"/>
    <w:rsid w:val="007F4D6D"/>
    <w:rsid w:val="007F4EE2"/>
    <w:rsid w:val="007F4FFF"/>
    <w:rsid w:val="007F5189"/>
    <w:rsid w:val="007F524A"/>
    <w:rsid w:val="007F543C"/>
    <w:rsid w:val="007F5673"/>
    <w:rsid w:val="007F5A9B"/>
    <w:rsid w:val="007F5B03"/>
    <w:rsid w:val="007F5C03"/>
    <w:rsid w:val="007F5CA1"/>
    <w:rsid w:val="007F5D77"/>
    <w:rsid w:val="007F5D91"/>
    <w:rsid w:val="007F5E46"/>
    <w:rsid w:val="007F61DC"/>
    <w:rsid w:val="007F64E6"/>
    <w:rsid w:val="007F66C2"/>
    <w:rsid w:val="007F6703"/>
    <w:rsid w:val="007F67C4"/>
    <w:rsid w:val="007F6A24"/>
    <w:rsid w:val="007F6EBA"/>
    <w:rsid w:val="007F6F9C"/>
    <w:rsid w:val="007F7166"/>
    <w:rsid w:val="007F7182"/>
    <w:rsid w:val="007F71FD"/>
    <w:rsid w:val="007F720C"/>
    <w:rsid w:val="007F72DC"/>
    <w:rsid w:val="007F7577"/>
    <w:rsid w:val="007F7585"/>
    <w:rsid w:val="007F7591"/>
    <w:rsid w:val="007F7611"/>
    <w:rsid w:val="007F7729"/>
    <w:rsid w:val="007F7B44"/>
    <w:rsid w:val="007F7BCE"/>
    <w:rsid w:val="007F7E44"/>
    <w:rsid w:val="007F7F15"/>
    <w:rsid w:val="0080015F"/>
    <w:rsid w:val="00800172"/>
    <w:rsid w:val="00800393"/>
    <w:rsid w:val="00800536"/>
    <w:rsid w:val="00800755"/>
    <w:rsid w:val="008007F6"/>
    <w:rsid w:val="008007FB"/>
    <w:rsid w:val="008008C6"/>
    <w:rsid w:val="00800988"/>
    <w:rsid w:val="00800A03"/>
    <w:rsid w:val="00800A4E"/>
    <w:rsid w:val="00800B10"/>
    <w:rsid w:val="00800C17"/>
    <w:rsid w:val="00800EE1"/>
    <w:rsid w:val="00800F72"/>
    <w:rsid w:val="00801072"/>
    <w:rsid w:val="0080174B"/>
    <w:rsid w:val="00801866"/>
    <w:rsid w:val="008018DF"/>
    <w:rsid w:val="00801902"/>
    <w:rsid w:val="00801944"/>
    <w:rsid w:val="00801A0A"/>
    <w:rsid w:val="00801C10"/>
    <w:rsid w:val="00801FFB"/>
    <w:rsid w:val="0080201F"/>
    <w:rsid w:val="0080208C"/>
    <w:rsid w:val="008022F9"/>
    <w:rsid w:val="00802456"/>
    <w:rsid w:val="0080262D"/>
    <w:rsid w:val="008027EE"/>
    <w:rsid w:val="008028AD"/>
    <w:rsid w:val="00802954"/>
    <w:rsid w:val="00802AF5"/>
    <w:rsid w:val="00802BD5"/>
    <w:rsid w:val="00802DA9"/>
    <w:rsid w:val="00803119"/>
    <w:rsid w:val="008032AA"/>
    <w:rsid w:val="00803323"/>
    <w:rsid w:val="00803332"/>
    <w:rsid w:val="00803357"/>
    <w:rsid w:val="008034B8"/>
    <w:rsid w:val="00803663"/>
    <w:rsid w:val="00803703"/>
    <w:rsid w:val="0080386B"/>
    <w:rsid w:val="00803B0E"/>
    <w:rsid w:val="00803B97"/>
    <w:rsid w:val="00803E89"/>
    <w:rsid w:val="00803FF4"/>
    <w:rsid w:val="00804092"/>
    <w:rsid w:val="0080416C"/>
    <w:rsid w:val="008043B8"/>
    <w:rsid w:val="00804477"/>
    <w:rsid w:val="008044AB"/>
    <w:rsid w:val="0080459F"/>
    <w:rsid w:val="00804B03"/>
    <w:rsid w:val="00804CBA"/>
    <w:rsid w:val="00804D56"/>
    <w:rsid w:val="00804FC9"/>
    <w:rsid w:val="0080502F"/>
    <w:rsid w:val="00805220"/>
    <w:rsid w:val="0080523B"/>
    <w:rsid w:val="0080537D"/>
    <w:rsid w:val="00805481"/>
    <w:rsid w:val="00805544"/>
    <w:rsid w:val="00805673"/>
    <w:rsid w:val="008058ED"/>
    <w:rsid w:val="00805A35"/>
    <w:rsid w:val="00805E5D"/>
    <w:rsid w:val="008061D7"/>
    <w:rsid w:val="00806464"/>
    <w:rsid w:val="008064F4"/>
    <w:rsid w:val="008064F6"/>
    <w:rsid w:val="0080656B"/>
    <w:rsid w:val="00806595"/>
    <w:rsid w:val="008065BD"/>
    <w:rsid w:val="008066D6"/>
    <w:rsid w:val="0080694B"/>
    <w:rsid w:val="008069EC"/>
    <w:rsid w:val="00806C04"/>
    <w:rsid w:val="00806C74"/>
    <w:rsid w:val="00806C78"/>
    <w:rsid w:val="00806D77"/>
    <w:rsid w:val="00806DD1"/>
    <w:rsid w:val="00807091"/>
    <w:rsid w:val="008070BF"/>
    <w:rsid w:val="00807209"/>
    <w:rsid w:val="00807234"/>
    <w:rsid w:val="0080730C"/>
    <w:rsid w:val="00807435"/>
    <w:rsid w:val="00807474"/>
    <w:rsid w:val="008078A2"/>
    <w:rsid w:val="008078DD"/>
    <w:rsid w:val="00807B49"/>
    <w:rsid w:val="00807B79"/>
    <w:rsid w:val="00807BE7"/>
    <w:rsid w:val="00807C9C"/>
    <w:rsid w:val="00807EBB"/>
    <w:rsid w:val="00810024"/>
    <w:rsid w:val="008102CF"/>
    <w:rsid w:val="0081033B"/>
    <w:rsid w:val="008103AE"/>
    <w:rsid w:val="0081042E"/>
    <w:rsid w:val="00810729"/>
    <w:rsid w:val="00810774"/>
    <w:rsid w:val="00810E30"/>
    <w:rsid w:val="00811289"/>
    <w:rsid w:val="0081163D"/>
    <w:rsid w:val="00811645"/>
    <w:rsid w:val="0081168D"/>
    <w:rsid w:val="008116EE"/>
    <w:rsid w:val="008116F7"/>
    <w:rsid w:val="00811732"/>
    <w:rsid w:val="00811741"/>
    <w:rsid w:val="0081193E"/>
    <w:rsid w:val="00811A2A"/>
    <w:rsid w:val="00811B5E"/>
    <w:rsid w:val="00811B96"/>
    <w:rsid w:val="00811C5D"/>
    <w:rsid w:val="00811D14"/>
    <w:rsid w:val="00811D6C"/>
    <w:rsid w:val="00811D91"/>
    <w:rsid w:val="00811F12"/>
    <w:rsid w:val="00812064"/>
    <w:rsid w:val="008120E5"/>
    <w:rsid w:val="00812152"/>
    <w:rsid w:val="008122ED"/>
    <w:rsid w:val="0081233E"/>
    <w:rsid w:val="008124BD"/>
    <w:rsid w:val="0081250E"/>
    <w:rsid w:val="008125D6"/>
    <w:rsid w:val="0081275F"/>
    <w:rsid w:val="00812844"/>
    <w:rsid w:val="0081284A"/>
    <w:rsid w:val="0081293D"/>
    <w:rsid w:val="008129AB"/>
    <w:rsid w:val="00812A75"/>
    <w:rsid w:val="00812C53"/>
    <w:rsid w:val="00812C94"/>
    <w:rsid w:val="00812DFC"/>
    <w:rsid w:val="00812E19"/>
    <w:rsid w:val="00812E2F"/>
    <w:rsid w:val="00812F8E"/>
    <w:rsid w:val="00812FAC"/>
    <w:rsid w:val="00812FD4"/>
    <w:rsid w:val="00812FFD"/>
    <w:rsid w:val="00813051"/>
    <w:rsid w:val="00813317"/>
    <w:rsid w:val="0081338A"/>
    <w:rsid w:val="00813399"/>
    <w:rsid w:val="0081339F"/>
    <w:rsid w:val="008134F2"/>
    <w:rsid w:val="00813504"/>
    <w:rsid w:val="00813944"/>
    <w:rsid w:val="00813A11"/>
    <w:rsid w:val="00813A91"/>
    <w:rsid w:val="00813AE6"/>
    <w:rsid w:val="00813B48"/>
    <w:rsid w:val="00813C1E"/>
    <w:rsid w:val="00813C22"/>
    <w:rsid w:val="00813D6C"/>
    <w:rsid w:val="00814083"/>
    <w:rsid w:val="0081431B"/>
    <w:rsid w:val="008147CF"/>
    <w:rsid w:val="00814996"/>
    <w:rsid w:val="00814A57"/>
    <w:rsid w:val="00814A7A"/>
    <w:rsid w:val="00814B3C"/>
    <w:rsid w:val="00814B9D"/>
    <w:rsid w:val="00814BF4"/>
    <w:rsid w:val="00814E87"/>
    <w:rsid w:val="00814E92"/>
    <w:rsid w:val="00814EDE"/>
    <w:rsid w:val="00814EF3"/>
    <w:rsid w:val="00814F6D"/>
    <w:rsid w:val="0081500B"/>
    <w:rsid w:val="00815337"/>
    <w:rsid w:val="0081554F"/>
    <w:rsid w:val="00815593"/>
    <w:rsid w:val="0081562B"/>
    <w:rsid w:val="00815738"/>
    <w:rsid w:val="008158EE"/>
    <w:rsid w:val="008159AA"/>
    <w:rsid w:val="008159DF"/>
    <w:rsid w:val="00815D60"/>
    <w:rsid w:val="00815F89"/>
    <w:rsid w:val="00815FEC"/>
    <w:rsid w:val="00816025"/>
    <w:rsid w:val="008160B7"/>
    <w:rsid w:val="0081624B"/>
    <w:rsid w:val="008163EB"/>
    <w:rsid w:val="00816513"/>
    <w:rsid w:val="008165A9"/>
    <w:rsid w:val="008166B8"/>
    <w:rsid w:val="00816802"/>
    <w:rsid w:val="00816930"/>
    <w:rsid w:val="008169DC"/>
    <w:rsid w:val="00816AB7"/>
    <w:rsid w:val="00816B02"/>
    <w:rsid w:val="00816C13"/>
    <w:rsid w:val="00816CC0"/>
    <w:rsid w:val="00816CD4"/>
    <w:rsid w:val="00816E1A"/>
    <w:rsid w:val="00816E50"/>
    <w:rsid w:val="00816F6D"/>
    <w:rsid w:val="008171CF"/>
    <w:rsid w:val="008172F4"/>
    <w:rsid w:val="00817424"/>
    <w:rsid w:val="00817568"/>
    <w:rsid w:val="008178B4"/>
    <w:rsid w:val="00817904"/>
    <w:rsid w:val="00817A33"/>
    <w:rsid w:val="00817DD4"/>
    <w:rsid w:val="00817F14"/>
    <w:rsid w:val="00817FF8"/>
    <w:rsid w:val="0082004F"/>
    <w:rsid w:val="008201F1"/>
    <w:rsid w:val="00820230"/>
    <w:rsid w:val="008203A4"/>
    <w:rsid w:val="00820615"/>
    <w:rsid w:val="00820961"/>
    <w:rsid w:val="00820A5F"/>
    <w:rsid w:val="00820A72"/>
    <w:rsid w:val="00820DE8"/>
    <w:rsid w:val="00820EB8"/>
    <w:rsid w:val="0082104B"/>
    <w:rsid w:val="0082104C"/>
    <w:rsid w:val="008210A6"/>
    <w:rsid w:val="0082159D"/>
    <w:rsid w:val="00821648"/>
    <w:rsid w:val="00821806"/>
    <w:rsid w:val="00821AB8"/>
    <w:rsid w:val="00821B56"/>
    <w:rsid w:val="00821BBC"/>
    <w:rsid w:val="00821CC6"/>
    <w:rsid w:val="00821D4D"/>
    <w:rsid w:val="00821DA2"/>
    <w:rsid w:val="00821F9D"/>
    <w:rsid w:val="0082219F"/>
    <w:rsid w:val="0082221A"/>
    <w:rsid w:val="00822499"/>
    <w:rsid w:val="0082253E"/>
    <w:rsid w:val="00822634"/>
    <w:rsid w:val="00822D07"/>
    <w:rsid w:val="00822DC7"/>
    <w:rsid w:val="00822FD1"/>
    <w:rsid w:val="008231F8"/>
    <w:rsid w:val="0082354A"/>
    <w:rsid w:val="008235C6"/>
    <w:rsid w:val="008236AD"/>
    <w:rsid w:val="008237FE"/>
    <w:rsid w:val="00823835"/>
    <w:rsid w:val="0082392F"/>
    <w:rsid w:val="008239E0"/>
    <w:rsid w:val="00823AE6"/>
    <w:rsid w:val="00823E30"/>
    <w:rsid w:val="00823E93"/>
    <w:rsid w:val="0082421C"/>
    <w:rsid w:val="00824255"/>
    <w:rsid w:val="0082425F"/>
    <w:rsid w:val="00824426"/>
    <w:rsid w:val="00824461"/>
    <w:rsid w:val="008244B2"/>
    <w:rsid w:val="008245E6"/>
    <w:rsid w:val="008246DB"/>
    <w:rsid w:val="00824718"/>
    <w:rsid w:val="00824803"/>
    <w:rsid w:val="008248B7"/>
    <w:rsid w:val="008249B4"/>
    <w:rsid w:val="00824B73"/>
    <w:rsid w:val="00824BAB"/>
    <w:rsid w:val="00824CBE"/>
    <w:rsid w:val="00824DEB"/>
    <w:rsid w:val="00824EC3"/>
    <w:rsid w:val="00824F6C"/>
    <w:rsid w:val="0082502C"/>
    <w:rsid w:val="00825043"/>
    <w:rsid w:val="00825054"/>
    <w:rsid w:val="008251D7"/>
    <w:rsid w:val="008251EB"/>
    <w:rsid w:val="0082548F"/>
    <w:rsid w:val="0082556B"/>
    <w:rsid w:val="008255A8"/>
    <w:rsid w:val="00825789"/>
    <w:rsid w:val="0082581E"/>
    <w:rsid w:val="0082598C"/>
    <w:rsid w:val="00825CB4"/>
    <w:rsid w:val="00825D71"/>
    <w:rsid w:val="00825DE8"/>
    <w:rsid w:val="00825EF8"/>
    <w:rsid w:val="00825F3F"/>
    <w:rsid w:val="0082624A"/>
    <w:rsid w:val="00826257"/>
    <w:rsid w:val="008265DD"/>
    <w:rsid w:val="0082675B"/>
    <w:rsid w:val="008268CA"/>
    <w:rsid w:val="00826B23"/>
    <w:rsid w:val="00826BE5"/>
    <w:rsid w:val="00826F23"/>
    <w:rsid w:val="008270BC"/>
    <w:rsid w:val="00827117"/>
    <w:rsid w:val="00827230"/>
    <w:rsid w:val="008275CE"/>
    <w:rsid w:val="00827652"/>
    <w:rsid w:val="008278C8"/>
    <w:rsid w:val="00827BB5"/>
    <w:rsid w:val="00827BEE"/>
    <w:rsid w:val="00827E37"/>
    <w:rsid w:val="0083008C"/>
    <w:rsid w:val="00830170"/>
    <w:rsid w:val="0083028E"/>
    <w:rsid w:val="00830354"/>
    <w:rsid w:val="00830466"/>
    <w:rsid w:val="008304F9"/>
    <w:rsid w:val="0083053C"/>
    <w:rsid w:val="00830688"/>
    <w:rsid w:val="008308F2"/>
    <w:rsid w:val="008309C1"/>
    <w:rsid w:val="00830B17"/>
    <w:rsid w:val="00830B39"/>
    <w:rsid w:val="00830D56"/>
    <w:rsid w:val="00830E5D"/>
    <w:rsid w:val="00831610"/>
    <w:rsid w:val="0083195E"/>
    <w:rsid w:val="00831A0E"/>
    <w:rsid w:val="00831BD0"/>
    <w:rsid w:val="00831BFA"/>
    <w:rsid w:val="00831C9D"/>
    <w:rsid w:val="0083203E"/>
    <w:rsid w:val="00832103"/>
    <w:rsid w:val="008321CE"/>
    <w:rsid w:val="008322F2"/>
    <w:rsid w:val="008323B6"/>
    <w:rsid w:val="00832430"/>
    <w:rsid w:val="008324C6"/>
    <w:rsid w:val="008324F0"/>
    <w:rsid w:val="008325E0"/>
    <w:rsid w:val="0083279C"/>
    <w:rsid w:val="0083282A"/>
    <w:rsid w:val="00832914"/>
    <w:rsid w:val="00832A55"/>
    <w:rsid w:val="00832E16"/>
    <w:rsid w:val="00833457"/>
    <w:rsid w:val="0083370E"/>
    <w:rsid w:val="00833713"/>
    <w:rsid w:val="008338E7"/>
    <w:rsid w:val="00833960"/>
    <w:rsid w:val="008339A0"/>
    <w:rsid w:val="008339DE"/>
    <w:rsid w:val="00833A20"/>
    <w:rsid w:val="00833D1D"/>
    <w:rsid w:val="00833D67"/>
    <w:rsid w:val="00833DC5"/>
    <w:rsid w:val="00833F0E"/>
    <w:rsid w:val="00834067"/>
    <w:rsid w:val="008340CE"/>
    <w:rsid w:val="008340E1"/>
    <w:rsid w:val="00834409"/>
    <w:rsid w:val="00834530"/>
    <w:rsid w:val="0083462D"/>
    <w:rsid w:val="008347E9"/>
    <w:rsid w:val="00834910"/>
    <w:rsid w:val="0083497A"/>
    <w:rsid w:val="00834B7E"/>
    <w:rsid w:val="00834BFB"/>
    <w:rsid w:val="00834CE5"/>
    <w:rsid w:val="00834FCE"/>
    <w:rsid w:val="00835167"/>
    <w:rsid w:val="00835269"/>
    <w:rsid w:val="008352A9"/>
    <w:rsid w:val="00835344"/>
    <w:rsid w:val="00835356"/>
    <w:rsid w:val="008353B7"/>
    <w:rsid w:val="008354AE"/>
    <w:rsid w:val="0083555A"/>
    <w:rsid w:val="00835587"/>
    <w:rsid w:val="00835611"/>
    <w:rsid w:val="00835793"/>
    <w:rsid w:val="00835844"/>
    <w:rsid w:val="00835949"/>
    <w:rsid w:val="00835A30"/>
    <w:rsid w:val="00835C0A"/>
    <w:rsid w:val="00835C3D"/>
    <w:rsid w:val="00835FF7"/>
    <w:rsid w:val="008360E8"/>
    <w:rsid w:val="0083613E"/>
    <w:rsid w:val="0083619F"/>
    <w:rsid w:val="00836418"/>
    <w:rsid w:val="0083656F"/>
    <w:rsid w:val="008366EB"/>
    <w:rsid w:val="008367E7"/>
    <w:rsid w:val="00836A31"/>
    <w:rsid w:val="00836CB9"/>
    <w:rsid w:val="00836F09"/>
    <w:rsid w:val="00836F8D"/>
    <w:rsid w:val="00836F99"/>
    <w:rsid w:val="00837132"/>
    <w:rsid w:val="00837171"/>
    <w:rsid w:val="00837377"/>
    <w:rsid w:val="008375A9"/>
    <w:rsid w:val="008375F4"/>
    <w:rsid w:val="00837670"/>
    <w:rsid w:val="00837857"/>
    <w:rsid w:val="00837B28"/>
    <w:rsid w:val="00837C28"/>
    <w:rsid w:val="00837C34"/>
    <w:rsid w:val="00837C86"/>
    <w:rsid w:val="00837D98"/>
    <w:rsid w:val="00837E3F"/>
    <w:rsid w:val="00837E43"/>
    <w:rsid w:val="00837E8D"/>
    <w:rsid w:val="00837F28"/>
    <w:rsid w:val="00837F3D"/>
    <w:rsid w:val="008401FF"/>
    <w:rsid w:val="008402C2"/>
    <w:rsid w:val="008403CC"/>
    <w:rsid w:val="008404FA"/>
    <w:rsid w:val="00840528"/>
    <w:rsid w:val="00840722"/>
    <w:rsid w:val="00840A55"/>
    <w:rsid w:val="00840B5D"/>
    <w:rsid w:val="00840B6E"/>
    <w:rsid w:val="00840E6E"/>
    <w:rsid w:val="00841289"/>
    <w:rsid w:val="0084129D"/>
    <w:rsid w:val="008413B1"/>
    <w:rsid w:val="008413E7"/>
    <w:rsid w:val="008413FB"/>
    <w:rsid w:val="008416EF"/>
    <w:rsid w:val="00841732"/>
    <w:rsid w:val="00841739"/>
    <w:rsid w:val="008417BD"/>
    <w:rsid w:val="0084189B"/>
    <w:rsid w:val="008419B9"/>
    <w:rsid w:val="00841CCF"/>
    <w:rsid w:val="00841DC3"/>
    <w:rsid w:val="00841F23"/>
    <w:rsid w:val="00841F48"/>
    <w:rsid w:val="00841FC5"/>
    <w:rsid w:val="00842081"/>
    <w:rsid w:val="00842437"/>
    <w:rsid w:val="008424EA"/>
    <w:rsid w:val="00842546"/>
    <w:rsid w:val="00842692"/>
    <w:rsid w:val="008428B7"/>
    <w:rsid w:val="00842A12"/>
    <w:rsid w:val="00842B42"/>
    <w:rsid w:val="00842C64"/>
    <w:rsid w:val="00842C84"/>
    <w:rsid w:val="00842CEF"/>
    <w:rsid w:val="00842D7C"/>
    <w:rsid w:val="00842EE4"/>
    <w:rsid w:val="00842FB8"/>
    <w:rsid w:val="008430FD"/>
    <w:rsid w:val="00843129"/>
    <w:rsid w:val="008431A0"/>
    <w:rsid w:val="008431FE"/>
    <w:rsid w:val="00843264"/>
    <w:rsid w:val="00843520"/>
    <w:rsid w:val="008436B5"/>
    <w:rsid w:val="0084374F"/>
    <w:rsid w:val="008439C1"/>
    <w:rsid w:val="008439E0"/>
    <w:rsid w:val="00843ABF"/>
    <w:rsid w:val="00843C85"/>
    <w:rsid w:val="00843E5B"/>
    <w:rsid w:val="00843F02"/>
    <w:rsid w:val="008440E8"/>
    <w:rsid w:val="008441C0"/>
    <w:rsid w:val="008441E1"/>
    <w:rsid w:val="00844493"/>
    <w:rsid w:val="008444F5"/>
    <w:rsid w:val="00844571"/>
    <w:rsid w:val="0084468E"/>
    <w:rsid w:val="008446D5"/>
    <w:rsid w:val="00844710"/>
    <w:rsid w:val="00844811"/>
    <w:rsid w:val="00844864"/>
    <w:rsid w:val="008449C1"/>
    <w:rsid w:val="00844B10"/>
    <w:rsid w:val="00844B22"/>
    <w:rsid w:val="00844C79"/>
    <w:rsid w:val="00844F46"/>
    <w:rsid w:val="00845098"/>
    <w:rsid w:val="008451F2"/>
    <w:rsid w:val="00845B8C"/>
    <w:rsid w:val="00845DEC"/>
    <w:rsid w:val="00846263"/>
    <w:rsid w:val="008463A4"/>
    <w:rsid w:val="00846929"/>
    <w:rsid w:val="00846A6B"/>
    <w:rsid w:val="00846A78"/>
    <w:rsid w:val="00846B3F"/>
    <w:rsid w:val="00846D76"/>
    <w:rsid w:val="0084720D"/>
    <w:rsid w:val="00847501"/>
    <w:rsid w:val="008476A0"/>
    <w:rsid w:val="0084771E"/>
    <w:rsid w:val="0084788F"/>
    <w:rsid w:val="00847A47"/>
    <w:rsid w:val="00847A57"/>
    <w:rsid w:val="00847AD7"/>
    <w:rsid w:val="00847C9A"/>
    <w:rsid w:val="00847D3C"/>
    <w:rsid w:val="00847DCF"/>
    <w:rsid w:val="00850359"/>
    <w:rsid w:val="00850448"/>
    <w:rsid w:val="008505C0"/>
    <w:rsid w:val="0085061A"/>
    <w:rsid w:val="0085073F"/>
    <w:rsid w:val="00850ACD"/>
    <w:rsid w:val="00850D83"/>
    <w:rsid w:val="0085101A"/>
    <w:rsid w:val="0085105F"/>
    <w:rsid w:val="008510D9"/>
    <w:rsid w:val="00851107"/>
    <w:rsid w:val="008511F9"/>
    <w:rsid w:val="0085121C"/>
    <w:rsid w:val="00851268"/>
    <w:rsid w:val="0085133B"/>
    <w:rsid w:val="00851364"/>
    <w:rsid w:val="00851532"/>
    <w:rsid w:val="008515BA"/>
    <w:rsid w:val="00851645"/>
    <w:rsid w:val="008516A0"/>
    <w:rsid w:val="00851A19"/>
    <w:rsid w:val="00851ABF"/>
    <w:rsid w:val="00851D43"/>
    <w:rsid w:val="00851D96"/>
    <w:rsid w:val="008520DE"/>
    <w:rsid w:val="008522B9"/>
    <w:rsid w:val="00852689"/>
    <w:rsid w:val="00852725"/>
    <w:rsid w:val="00852895"/>
    <w:rsid w:val="00852988"/>
    <w:rsid w:val="00852A31"/>
    <w:rsid w:val="00852B64"/>
    <w:rsid w:val="00852B85"/>
    <w:rsid w:val="008532E3"/>
    <w:rsid w:val="00853609"/>
    <w:rsid w:val="00853923"/>
    <w:rsid w:val="0085395C"/>
    <w:rsid w:val="008539DF"/>
    <w:rsid w:val="00853A58"/>
    <w:rsid w:val="00853E28"/>
    <w:rsid w:val="00853E8C"/>
    <w:rsid w:val="00854013"/>
    <w:rsid w:val="00854023"/>
    <w:rsid w:val="00854067"/>
    <w:rsid w:val="00854188"/>
    <w:rsid w:val="00854241"/>
    <w:rsid w:val="0085442D"/>
    <w:rsid w:val="00854483"/>
    <w:rsid w:val="008544B1"/>
    <w:rsid w:val="008544B9"/>
    <w:rsid w:val="008544FA"/>
    <w:rsid w:val="008544FF"/>
    <w:rsid w:val="00854652"/>
    <w:rsid w:val="00854941"/>
    <w:rsid w:val="00854AC9"/>
    <w:rsid w:val="00854B3A"/>
    <w:rsid w:val="00854BDD"/>
    <w:rsid w:val="00854C04"/>
    <w:rsid w:val="00854DB5"/>
    <w:rsid w:val="00854DC1"/>
    <w:rsid w:val="008550E2"/>
    <w:rsid w:val="00855188"/>
    <w:rsid w:val="008551A8"/>
    <w:rsid w:val="00855224"/>
    <w:rsid w:val="0085538B"/>
    <w:rsid w:val="00855411"/>
    <w:rsid w:val="008555E2"/>
    <w:rsid w:val="008556E0"/>
    <w:rsid w:val="008558D0"/>
    <w:rsid w:val="008558EA"/>
    <w:rsid w:val="00855A52"/>
    <w:rsid w:val="00855A79"/>
    <w:rsid w:val="00855B9F"/>
    <w:rsid w:val="00855BDE"/>
    <w:rsid w:val="00855D72"/>
    <w:rsid w:val="00855DD9"/>
    <w:rsid w:val="00855E15"/>
    <w:rsid w:val="00855F6E"/>
    <w:rsid w:val="00856010"/>
    <w:rsid w:val="0085619D"/>
    <w:rsid w:val="008562EB"/>
    <w:rsid w:val="00856727"/>
    <w:rsid w:val="0085677F"/>
    <w:rsid w:val="0085678E"/>
    <w:rsid w:val="0085679E"/>
    <w:rsid w:val="008567B3"/>
    <w:rsid w:val="0085695E"/>
    <w:rsid w:val="00856A94"/>
    <w:rsid w:val="00856B9D"/>
    <w:rsid w:val="00856BB0"/>
    <w:rsid w:val="00856C39"/>
    <w:rsid w:val="00856D2F"/>
    <w:rsid w:val="00856DFC"/>
    <w:rsid w:val="00856FAA"/>
    <w:rsid w:val="00857186"/>
    <w:rsid w:val="0085758C"/>
    <w:rsid w:val="008575C8"/>
    <w:rsid w:val="0085775C"/>
    <w:rsid w:val="00857917"/>
    <w:rsid w:val="0085794E"/>
    <w:rsid w:val="008579D1"/>
    <w:rsid w:val="00857C39"/>
    <w:rsid w:val="00857C4A"/>
    <w:rsid w:val="00857CF0"/>
    <w:rsid w:val="00857ED8"/>
    <w:rsid w:val="0086014F"/>
    <w:rsid w:val="008602ED"/>
    <w:rsid w:val="00860380"/>
    <w:rsid w:val="00860480"/>
    <w:rsid w:val="00860545"/>
    <w:rsid w:val="00860586"/>
    <w:rsid w:val="00860781"/>
    <w:rsid w:val="00860815"/>
    <w:rsid w:val="00860918"/>
    <w:rsid w:val="00860924"/>
    <w:rsid w:val="00860981"/>
    <w:rsid w:val="00860992"/>
    <w:rsid w:val="00860A46"/>
    <w:rsid w:val="00860A52"/>
    <w:rsid w:val="00860C44"/>
    <w:rsid w:val="00860D09"/>
    <w:rsid w:val="00860E28"/>
    <w:rsid w:val="0086114C"/>
    <w:rsid w:val="00861237"/>
    <w:rsid w:val="00861282"/>
    <w:rsid w:val="0086129D"/>
    <w:rsid w:val="008616F0"/>
    <w:rsid w:val="00861A04"/>
    <w:rsid w:val="00861A53"/>
    <w:rsid w:val="00861AE3"/>
    <w:rsid w:val="00861B4F"/>
    <w:rsid w:val="00861BC1"/>
    <w:rsid w:val="00861C51"/>
    <w:rsid w:val="00861C6D"/>
    <w:rsid w:val="00861C78"/>
    <w:rsid w:val="00862164"/>
    <w:rsid w:val="008621B0"/>
    <w:rsid w:val="0086220B"/>
    <w:rsid w:val="008622AB"/>
    <w:rsid w:val="008622EA"/>
    <w:rsid w:val="00862310"/>
    <w:rsid w:val="00862663"/>
    <w:rsid w:val="0086279C"/>
    <w:rsid w:val="0086280D"/>
    <w:rsid w:val="00862CF1"/>
    <w:rsid w:val="00862F57"/>
    <w:rsid w:val="00863099"/>
    <w:rsid w:val="0086312B"/>
    <w:rsid w:val="008633DE"/>
    <w:rsid w:val="008633E7"/>
    <w:rsid w:val="0086354B"/>
    <w:rsid w:val="008635F4"/>
    <w:rsid w:val="00863734"/>
    <w:rsid w:val="008637E6"/>
    <w:rsid w:val="008638FB"/>
    <w:rsid w:val="008639D5"/>
    <w:rsid w:val="00863BF1"/>
    <w:rsid w:val="00863FAB"/>
    <w:rsid w:val="00864134"/>
    <w:rsid w:val="008641DD"/>
    <w:rsid w:val="008642F2"/>
    <w:rsid w:val="0086437D"/>
    <w:rsid w:val="008644BA"/>
    <w:rsid w:val="0086452E"/>
    <w:rsid w:val="0086456C"/>
    <w:rsid w:val="00864597"/>
    <w:rsid w:val="008645D3"/>
    <w:rsid w:val="00864605"/>
    <w:rsid w:val="00864636"/>
    <w:rsid w:val="008648B4"/>
    <w:rsid w:val="00864B5B"/>
    <w:rsid w:val="00864D04"/>
    <w:rsid w:val="00864ED0"/>
    <w:rsid w:val="00864EEC"/>
    <w:rsid w:val="00864F57"/>
    <w:rsid w:val="00864F85"/>
    <w:rsid w:val="00864FAD"/>
    <w:rsid w:val="00864FFB"/>
    <w:rsid w:val="0086521B"/>
    <w:rsid w:val="00865326"/>
    <w:rsid w:val="0086562D"/>
    <w:rsid w:val="008659BC"/>
    <w:rsid w:val="008660DA"/>
    <w:rsid w:val="0086674E"/>
    <w:rsid w:val="0086676B"/>
    <w:rsid w:val="008667A8"/>
    <w:rsid w:val="00866B4F"/>
    <w:rsid w:val="00866B7A"/>
    <w:rsid w:val="00866BC5"/>
    <w:rsid w:val="00866C02"/>
    <w:rsid w:val="00866C15"/>
    <w:rsid w:val="00866D92"/>
    <w:rsid w:val="00866E93"/>
    <w:rsid w:val="008671DF"/>
    <w:rsid w:val="008673AF"/>
    <w:rsid w:val="00867421"/>
    <w:rsid w:val="00867521"/>
    <w:rsid w:val="008675F5"/>
    <w:rsid w:val="008677AF"/>
    <w:rsid w:val="008677F7"/>
    <w:rsid w:val="00867834"/>
    <w:rsid w:val="00867BD9"/>
    <w:rsid w:val="00867EA8"/>
    <w:rsid w:val="00867FEE"/>
    <w:rsid w:val="0087001B"/>
    <w:rsid w:val="00870126"/>
    <w:rsid w:val="00870211"/>
    <w:rsid w:val="008706F5"/>
    <w:rsid w:val="008707CE"/>
    <w:rsid w:val="00870E78"/>
    <w:rsid w:val="00870FE1"/>
    <w:rsid w:val="0087118E"/>
    <w:rsid w:val="0087128A"/>
    <w:rsid w:val="008712E2"/>
    <w:rsid w:val="008712EE"/>
    <w:rsid w:val="008713F5"/>
    <w:rsid w:val="00871442"/>
    <w:rsid w:val="008715AC"/>
    <w:rsid w:val="0087169A"/>
    <w:rsid w:val="00871841"/>
    <w:rsid w:val="00871D17"/>
    <w:rsid w:val="00871F52"/>
    <w:rsid w:val="00871FF0"/>
    <w:rsid w:val="0087211F"/>
    <w:rsid w:val="00872168"/>
    <w:rsid w:val="008722A1"/>
    <w:rsid w:val="0087251A"/>
    <w:rsid w:val="008726C5"/>
    <w:rsid w:val="0087281C"/>
    <w:rsid w:val="0087287B"/>
    <w:rsid w:val="00872F79"/>
    <w:rsid w:val="008730E8"/>
    <w:rsid w:val="00873143"/>
    <w:rsid w:val="008731C6"/>
    <w:rsid w:val="00873356"/>
    <w:rsid w:val="0087346C"/>
    <w:rsid w:val="008735A8"/>
    <w:rsid w:val="008735E4"/>
    <w:rsid w:val="00873624"/>
    <w:rsid w:val="00873662"/>
    <w:rsid w:val="00873733"/>
    <w:rsid w:val="00873834"/>
    <w:rsid w:val="00873881"/>
    <w:rsid w:val="008739E4"/>
    <w:rsid w:val="00873A93"/>
    <w:rsid w:val="00873B07"/>
    <w:rsid w:val="00873C4B"/>
    <w:rsid w:val="00873D68"/>
    <w:rsid w:val="00873D9F"/>
    <w:rsid w:val="00873F79"/>
    <w:rsid w:val="0087484C"/>
    <w:rsid w:val="00874BA3"/>
    <w:rsid w:val="00874C34"/>
    <w:rsid w:val="00874D42"/>
    <w:rsid w:val="0087518A"/>
    <w:rsid w:val="00875233"/>
    <w:rsid w:val="00875295"/>
    <w:rsid w:val="0087534C"/>
    <w:rsid w:val="0087536C"/>
    <w:rsid w:val="008753ED"/>
    <w:rsid w:val="0087541F"/>
    <w:rsid w:val="0087556A"/>
    <w:rsid w:val="00875633"/>
    <w:rsid w:val="008758F3"/>
    <w:rsid w:val="00875986"/>
    <w:rsid w:val="00875A6A"/>
    <w:rsid w:val="00875AA1"/>
    <w:rsid w:val="00875E12"/>
    <w:rsid w:val="00875F20"/>
    <w:rsid w:val="00875F56"/>
    <w:rsid w:val="008760A4"/>
    <w:rsid w:val="008760AC"/>
    <w:rsid w:val="00876813"/>
    <w:rsid w:val="008768CE"/>
    <w:rsid w:val="00876A6D"/>
    <w:rsid w:val="00876B85"/>
    <w:rsid w:val="0087703C"/>
    <w:rsid w:val="008772E4"/>
    <w:rsid w:val="00877400"/>
    <w:rsid w:val="00877575"/>
    <w:rsid w:val="00877689"/>
    <w:rsid w:val="0087781F"/>
    <w:rsid w:val="00877B77"/>
    <w:rsid w:val="00877C01"/>
    <w:rsid w:val="00877CDD"/>
    <w:rsid w:val="00877D8E"/>
    <w:rsid w:val="00877DCC"/>
    <w:rsid w:val="00877E0E"/>
    <w:rsid w:val="00877E5F"/>
    <w:rsid w:val="00877EA8"/>
    <w:rsid w:val="008800A6"/>
    <w:rsid w:val="00880215"/>
    <w:rsid w:val="00880419"/>
    <w:rsid w:val="0088077D"/>
    <w:rsid w:val="00880834"/>
    <w:rsid w:val="00880962"/>
    <w:rsid w:val="00880A7E"/>
    <w:rsid w:val="00880A91"/>
    <w:rsid w:val="00880B72"/>
    <w:rsid w:val="00880E07"/>
    <w:rsid w:val="00880F5D"/>
    <w:rsid w:val="00881006"/>
    <w:rsid w:val="00881042"/>
    <w:rsid w:val="008811C8"/>
    <w:rsid w:val="008813D6"/>
    <w:rsid w:val="00881517"/>
    <w:rsid w:val="00881681"/>
    <w:rsid w:val="0088168D"/>
    <w:rsid w:val="008818F9"/>
    <w:rsid w:val="00881C57"/>
    <w:rsid w:val="00881CC8"/>
    <w:rsid w:val="00881DA9"/>
    <w:rsid w:val="00882103"/>
    <w:rsid w:val="00882178"/>
    <w:rsid w:val="008821E9"/>
    <w:rsid w:val="0088228C"/>
    <w:rsid w:val="0088257D"/>
    <w:rsid w:val="008826AC"/>
    <w:rsid w:val="008826B0"/>
    <w:rsid w:val="0088275C"/>
    <w:rsid w:val="008828AE"/>
    <w:rsid w:val="00882FDF"/>
    <w:rsid w:val="00883003"/>
    <w:rsid w:val="0088315A"/>
    <w:rsid w:val="0088342E"/>
    <w:rsid w:val="008836D0"/>
    <w:rsid w:val="008836EF"/>
    <w:rsid w:val="008837A0"/>
    <w:rsid w:val="00883F2F"/>
    <w:rsid w:val="0088426C"/>
    <w:rsid w:val="00884340"/>
    <w:rsid w:val="00884889"/>
    <w:rsid w:val="008848E7"/>
    <w:rsid w:val="00884A8A"/>
    <w:rsid w:val="00884BB4"/>
    <w:rsid w:val="00884BF1"/>
    <w:rsid w:val="00884DA6"/>
    <w:rsid w:val="008850D1"/>
    <w:rsid w:val="0088517F"/>
    <w:rsid w:val="00885375"/>
    <w:rsid w:val="00885377"/>
    <w:rsid w:val="008855BB"/>
    <w:rsid w:val="0088587A"/>
    <w:rsid w:val="008859EE"/>
    <w:rsid w:val="00885AB2"/>
    <w:rsid w:val="00885AE6"/>
    <w:rsid w:val="00885B0A"/>
    <w:rsid w:val="00885D77"/>
    <w:rsid w:val="00886551"/>
    <w:rsid w:val="008865E8"/>
    <w:rsid w:val="00886664"/>
    <w:rsid w:val="008866AB"/>
    <w:rsid w:val="008866BC"/>
    <w:rsid w:val="00886747"/>
    <w:rsid w:val="00886774"/>
    <w:rsid w:val="00886931"/>
    <w:rsid w:val="00886A1F"/>
    <w:rsid w:val="00886C36"/>
    <w:rsid w:val="00886D5B"/>
    <w:rsid w:val="00886E41"/>
    <w:rsid w:val="00886E8F"/>
    <w:rsid w:val="00886ED0"/>
    <w:rsid w:val="0088702E"/>
    <w:rsid w:val="00887161"/>
    <w:rsid w:val="00887212"/>
    <w:rsid w:val="00887213"/>
    <w:rsid w:val="00887336"/>
    <w:rsid w:val="008873A2"/>
    <w:rsid w:val="008876F1"/>
    <w:rsid w:val="008878AB"/>
    <w:rsid w:val="00887A3D"/>
    <w:rsid w:val="00887B4A"/>
    <w:rsid w:val="00887C1A"/>
    <w:rsid w:val="00890667"/>
    <w:rsid w:val="008906B6"/>
    <w:rsid w:val="008906CC"/>
    <w:rsid w:val="00890765"/>
    <w:rsid w:val="00890B25"/>
    <w:rsid w:val="00890B3F"/>
    <w:rsid w:val="00890EA4"/>
    <w:rsid w:val="0089107E"/>
    <w:rsid w:val="008911FE"/>
    <w:rsid w:val="008913EA"/>
    <w:rsid w:val="008915DF"/>
    <w:rsid w:val="008916BF"/>
    <w:rsid w:val="00891961"/>
    <w:rsid w:val="00891A03"/>
    <w:rsid w:val="00891A60"/>
    <w:rsid w:val="00891AC1"/>
    <w:rsid w:val="00891BE2"/>
    <w:rsid w:val="00891ECE"/>
    <w:rsid w:val="00891F08"/>
    <w:rsid w:val="00892066"/>
    <w:rsid w:val="0089207A"/>
    <w:rsid w:val="0089207D"/>
    <w:rsid w:val="0089214B"/>
    <w:rsid w:val="008921F1"/>
    <w:rsid w:val="0089228C"/>
    <w:rsid w:val="008922FD"/>
    <w:rsid w:val="0089260C"/>
    <w:rsid w:val="0089261B"/>
    <w:rsid w:val="0089274D"/>
    <w:rsid w:val="00892789"/>
    <w:rsid w:val="00892955"/>
    <w:rsid w:val="00892C1D"/>
    <w:rsid w:val="00892CC0"/>
    <w:rsid w:val="00892CD4"/>
    <w:rsid w:val="0089300A"/>
    <w:rsid w:val="00893071"/>
    <w:rsid w:val="0089307D"/>
    <w:rsid w:val="00893125"/>
    <w:rsid w:val="00893238"/>
    <w:rsid w:val="0089331B"/>
    <w:rsid w:val="008933D2"/>
    <w:rsid w:val="0089356C"/>
    <w:rsid w:val="008938DF"/>
    <w:rsid w:val="00893C07"/>
    <w:rsid w:val="00893D18"/>
    <w:rsid w:val="00893E74"/>
    <w:rsid w:val="00893F54"/>
    <w:rsid w:val="008940F9"/>
    <w:rsid w:val="00894104"/>
    <w:rsid w:val="008943D8"/>
    <w:rsid w:val="00894861"/>
    <w:rsid w:val="00894B99"/>
    <w:rsid w:val="00894C92"/>
    <w:rsid w:val="00894C9A"/>
    <w:rsid w:val="00894D2E"/>
    <w:rsid w:val="00894D84"/>
    <w:rsid w:val="00894E25"/>
    <w:rsid w:val="00894FC5"/>
    <w:rsid w:val="0089513B"/>
    <w:rsid w:val="008956DB"/>
    <w:rsid w:val="008957AB"/>
    <w:rsid w:val="00895AB2"/>
    <w:rsid w:val="00895BC7"/>
    <w:rsid w:val="00895C1F"/>
    <w:rsid w:val="0089677C"/>
    <w:rsid w:val="0089686A"/>
    <w:rsid w:val="008969C1"/>
    <w:rsid w:val="00896A10"/>
    <w:rsid w:val="00896A2C"/>
    <w:rsid w:val="00896A58"/>
    <w:rsid w:val="00896E87"/>
    <w:rsid w:val="00897210"/>
    <w:rsid w:val="00897225"/>
    <w:rsid w:val="008975B1"/>
    <w:rsid w:val="008978CF"/>
    <w:rsid w:val="008978F3"/>
    <w:rsid w:val="00897A2F"/>
    <w:rsid w:val="00897B2D"/>
    <w:rsid w:val="00897D73"/>
    <w:rsid w:val="00897DD0"/>
    <w:rsid w:val="008A0129"/>
    <w:rsid w:val="008A0457"/>
    <w:rsid w:val="008A05D2"/>
    <w:rsid w:val="008A07D1"/>
    <w:rsid w:val="008A0884"/>
    <w:rsid w:val="008A0934"/>
    <w:rsid w:val="008A0A3D"/>
    <w:rsid w:val="008A0C38"/>
    <w:rsid w:val="008A0DBF"/>
    <w:rsid w:val="008A0EFF"/>
    <w:rsid w:val="008A1247"/>
    <w:rsid w:val="008A156C"/>
    <w:rsid w:val="008A15BC"/>
    <w:rsid w:val="008A15F4"/>
    <w:rsid w:val="008A17E4"/>
    <w:rsid w:val="008A1838"/>
    <w:rsid w:val="008A194F"/>
    <w:rsid w:val="008A1B65"/>
    <w:rsid w:val="008A1BF3"/>
    <w:rsid w:val="008A1CA6"/>
    <w:rsid w:val="008A1D2D"/>
    <w:rsid w:val="008A1E31"/>
    <w:rsid w:val="008A21FF"/>
    <w:rsid w:val="008A227D"/>
    <w:rsid w:val="008A2306"/>
    <w:rsid w:val="008A2446"/>
    <w:rsid w:val="008A26BE"/>
    <w:rsid w:val="008A271F"/>
    <w:rsid w:val="008A27D0"/>
    <w:rsid w:val="008A27EA"/>
    <w:rsid w:val="008A2C97"/>
    <w:rsid w:val="008A2CAE"/>
    <w:rsid w:val="008A2CC5"/>
    <w:rsid w:val="008A2CEF"/>
    <w:rsid w:val="008A2F58"/>
    <w:rsid w:val="008A3180"/>
    <w:rsid w:val="008A32A8"/>
    <w:rsid w:val="008A32B9"/>
    <w:rsid w:val="008A33E5"/>
    <w:rsid w:val="008A351C"/>
    <w:rsid w:val="008A353D"/>
    <w:rsid w:val="008A3B96"/>
    <w:rsid w:val="008A3ED9"/>
    <w:rsid w:val="008A3EDA"/>
    <w:rsid w:val="008A3EEE"/>
    <w:rsid w:val="008A3F8B"/>
    <w:rsid w:val="008A419D"/>
    <w:rsid w:val="008A4308"/>
    <w:rsid w:val="008A441E"/>
    <w:rsid w:val="008A442E"/>
    <w:rsid w:val="008A4431"/>
    <w:rsid w:val="008A4526"/>
    <w:rsid w:val="008A4734"/>
    <w:rsid w:val="008A47B1"/>
    <w:rsid w:val="008A47E0"/>
    <w:rsid w:val="008A4946"/>
    <w:rsid w:val="008A4961"/>
    <w:rsid w:val="008A49B9"/>
    <w:rsid w:val="008A49FE"/>
    <w:rsid w:val="008A4A74"/>
    <w:rsid w:val="008A4B27"/>
    <w:rsid w:val="008A4C27"/>
    <w:rsid w:val="008A4CF4"/>
    <w:rsid w:val="008A4E78"/>
    <w:rsid w:val="008A4ED1"/>
    <w:rsid w:val="008A5153"/>
    <w:rsid w:val="008A5236"/>
    <w:rsid w:val="008A526A"/>
    <w:rsid w:val="008A5436"/>
    <w:rsid w:val="008A5448"/>
    <w:rsid w:val="008A5736"/>
    <w:rsid w:val="008A59FA"/>
    <w:rsid w:val="008A5A53"/>
    <w:rsid w:val="008A5AE0"/>
    <w:rsid w:val="008A5C60"/>
    <w:rsid w:val="008A5D7A"/>
    <w:rsid w:val="008A5E32"/>
    <w:rsid w:val="008A60E0"/>
    <w:rsid w:val="008A6431"/>
    <w:rsid w:val="008A6454"/>
    <w:rsid w:val="008A6477"/>
    <w:rsid w:val="008A6934"/>
    <w:rsid w:val="008A6B17"/>
    <w:rsid w:val="008A6CF9"/>
    <w:rsid w:val="008A6DBF"/>
    <w:rsid w:val="008A6DF1"/>
    <w:rsid w:val="008A7294"/>
    <w:rsid w:val="008A7500"/>
    <w:rsid w:val="008A753C"/>
    <w:rsid w:val="008A7631"/>
    <w:rsid w:val="008A7A14"/>
    <w:rsid w:val="008A7A17"/>
    <w:rsid w:val="008A7CFA"/>
    <w:rsid w:val="008A7D57"/>
    <w:rsid w:val="008A7DEE"/>
    <w:rsid w:val="008A7FB0"/>
    <w:rsid w:val="008B003A"/>
    <w:rsid w:val="008B01CD"/>
    <w:rsid w:val="008B0656"/>
    <w:rsid w:val="008B0710"/>
    <w:rsid w:val="008B07FB"/>
    <w:rsid w:val="008B08D1"/>
    <w:rsid w:val="008B0921"/>
    <w:rsid w:val="008B0C93"/>
    <w:rsid w:val="008B0D36"/>
    <w:rsid w:val="008B0FE5"/>
    <w:rsid w:val="008B11BA"/>
    <w:rsid w:val="008B1227"/>
    <w:rsid w:val="008B1549"/>
    <w:rsid w:val="008B15D3"/>
    <w:rsid w:val="008B1704"/>
    <w:rsid w:val="008B1766"/>
    <w:rsid w:val="008B1868"/>
    <w:rsid w:val="008B18FA"/>
    <w:rsid w:val="008B194B"/>
    <w:rsid w:val="008B1A82"/>
    <w:rsid w:val="008B1A8A"/>
    <w:rsid w:val="008B205B"/>
    <w:rsid w:val="008B21A8"/>
    <w:rsid w:val="008B238B"/>
    <w:rsid w:val="008B258A"/>
    <w:rsid w:val="008B2664"/>
    <w:rsid w:val="008B2731"/>
    <w:rsid w:val="008B2929"/>
    <w:rsid w:val="008B2955"/>
    <w:rsid w:val="008B2A69"/>
    <w:rsid w:val="008B2C34"/>
    <w:rsid w:val="008B2C37"/>
    <w:rsid w:val="008B2C7B"/>
    <w:rsid w:val="008B2DAC"/>
    <w:rsid w:val="008B2E15"/>
    <w:rsid w:val="008B2E2E"/>
    <w:rsid w:val="008B302A"/>
    <w:rsid w:val="008B319B"/>
    <w:rsid w:val="008B3228"/>
    <w:rsid w:val="008B365D"/>
    <w:rsid w:val="008B3784"/>
    <w:rsid w:val="008B38A7"/>
    <w:rsid w:val="008B38F9"/>
    <w:rsid w:val="008B3A4E"/>
    <w:rsid w:val="008B3B6D"/>
    <w:rsid w:val="008B3BE0"/>
    <w:rsid w:val="008B406B"/>
    <w:rsid w:val="008B4104"/>
    <w:rsid w:val="008B41B4"/>
    <w:rsid w:val="008B41DC"/>
    <w:rsid w:val="008B41FE"/>
    <w:rsid w:val="008B43CD"/>
    <w:rsid w:val="008B4426"/>
    <w:rsid w:val="008B44B3"/>
    <w:rsid w:val="008B4508"/>
    <w:rsid w:val="008B4855"/>
    <w:rsid w:val="008B4B6E"/>
    <w:rsid w:val="008B4E71"/>
    <w:rsid w:val="008B5334"/>
    <w:rsid w:val="008B54BD"/>
    <w:rsid w:val="008B5662"/>
    <w:rsid w:val="008B5958"/>
    <w:rsid w:val="008B5A30"/>
    <w:rsid w:val="008B5AE1"/>
    <w:rsid w:val="008B5B11"/>
    <w:rsid w:val="008B5C06"/>
    <w:rsid w:val="008B5CA9"/>
    <w:rsid w:val="008B5E66"/>
    <w:rsid w:val="008B5E8C"/>
    <w:rsid w:val="008B5F60"/>
    <w:rsid w:val="008B5FA0"/>
    <w:rsid w:val="008B5FD6"/>
    <w:rsid w:val="008B643D"/>
    <w:rsid w:val="008B65B4"/>
    <w:rsid w:val="008B66C9"/>
    <w:rsid w:val="008B66F9"/>
    <w:rsid w:val="008B690D"/>
    <w:rsid w:val="008B6AEA"/>
    <w:rsid w:val="008B726E"/>
    <w:rsid w:val="008B7315"/>
    <w:rsid w:val="008B7619"/>
    <w:rsid w:val="008B7A82"/>
    <w:rsid w:val="008B7DEE"/>
    <w:rsid w:val="008C0015"/>
    <w:rsid w:val="008C014F"/>
    <w:rsid w:val="008C0298"/>
    <w:rsid w:val="008C0425"/>
    <w:rsid w:val="008C043D"/>
    <w:rsid w:val="008C0603"/>
    <w:rsid w:val="008C067F"/>
    <w:rsid w:val="008C081F"/>
    <w:rsid w:val="008C0AE6"/>
    <w:rsid w:val="008C0C31"/>
    <w:rsid w:val="008C0D1E"/>
    <w:rsid w:val="008C0D35"/>
    <w:rsid w:val="008C0F96"/>
    <w:rsid w:val="008C1080"/>
    <w:rsid w:val="008C1101"/>
    <w:rsid w:val="008C1603"/>
    <w:rsid w:val="008C17AC"/>
    <w:rsid w:val="008C180D"/>
    <w:rsid w:val="008C1884"/>
    <w:rsid w:val="008C1A76"/>
    <w:rsid w:val="008C1B45"/>
    <w:rsid w:val="008C1CEE"/>
    <w:rsid w:val="008C1FC3"/>
    <w:rsid w:val="008C2150"/>
    <w:rsid w:val="008C21B1"/>
    <w:rsid w:val="008C2406"/>
    <w:rsid w:val="008C2478"/>
    <w:rsid w:val="008C270D"/>
    <w:rsid w:val="008C28ED"/>
    <w:rsid w:val="008C29AF"/>
    <w:rsid w:val="008C2DDB"/>
    <w:rsid w:val="008C2FA4"/>
    <w:rsid w:val="008C3355"/>
    <w:rsid w:val="008C350A"/>
    <w:rsid w:val="008C36FB"/>
    <w:rsid w:val="008C3C11"/>
    <w:rsid w:val="008C3C89"/>
    <w:rsid w:val="008C3CF4"/>
    <w:rsid w:val="008C3F04"/>
    <w:rsid w:val="008C3F72"/>
    <w:rsid w:val="008C4062"/>
    <w:rsid w:val="008C4153"/>
    <w:rsid w:val="008C4257"/>
    <w:rsid w:val="008C4417"/>
    <w:rsid w:val="008C4489"/>
    <w:rsid w:val="008C4575"/>
    <w:rsid w:val="008C4598"/>
    <w:rsid w:val="008C45EE"/>
    <w:rsid w:val="008C4666"/>
    <w:rsid w:val="008C4731"/>
    <w:rsid w:val="008C4A41"/>
    <w:rsid w:val="008C4C6E"/>
    <w:rsid w:val="008C4EE3"/>
    <w:rsid w:val="008C54CF"/>
    <w:rsid w:val="008C5528"/>
    <w:rsid w:val="008C5605"/>
    <w:rsid w:val="008C5A5F"/>
    <w:rsid w:val="008C5A7C"/>
    <w:rsid w:val="008C5AE9"/>
    <w:rsid w:val="008C5B4D"/>
    <w:rsid w:val="008C5C22"/>
    <w:rsid w:val="008C5D6E"/>
    <w:rsid w:val="008C5EC1"/>
    <w:rsid w:val="008C5FE6"/>
    <w:rsid w:val="008C6018"/>
    <w:rsid w:val="008C6022"/>
    <w:rsid w:val="008C60DB"/>
    <w:rsid w:val="008C61CA"/>
    <w:rsid w:val="008C623F"/>
    <w:rsid w:val="008C62CC"/>
    <w:rsid w:val="008C62D8"/>
    <w:rsid w:val="008C6307"/>
    <w:rsid w:val="008C6315"/>
    <w:rsid w:val="008C655C"/>
    <w:rsid w:val="008C66A8"/>
    <w:rsid w:val="008C66DC"/>
    <w:rsid w:val="008C67CD"/>
    <w:rsid w:val="008C67DD"/>
    <w:rsid w:val="008C67E7"/>
    <w:rsid w:val="008C680B"/>
    <w:rsid w:val="008C697D"/>
    <w:rsid w:val="008C6D50"/>
    <w:rsid w:val="008C6F46"/>
    <w:rsid w:val="008C7228"/>
    <w:rsid w:val="008C72DB"/>
    <w:rsid w:val="008C731B"/>
    <w:rsid w:val="008C737D"/>
    <w:rsid w:val="008C74B5"/>
    <w:rsid w:val="008C74FA"/>
    <w:rsid w:val="008C753F"/>
    <w:rsid w:val="008C7693"/>
    <w:rsid w:val="008C769C"/>
    <w:rsid w:val="008C777E"/>
    <w:rsid w:val="008C77CA"/>
    <w:rsid w:val="008C7A25"/>
    <w:rsid w:val="008C7A31"/>
    <w:rsid w:val="008C7A5A"/>
    <w:rsid w:val="008C7B51"/>
    <w:rsid w:val="008C7B89"/>
    <w:rsid w:val="008C7BB1"/>
    <w:rsid w:val="008C7C7D"/>
    <w:rsid w:val="008C7D6B"/>
    <w:rsid w:val="008C7F5E"/>
    <w:rsid w:val="008D0030"/>
    <w:rsid w:val="008D02F3"/>
    <w:rsid w:val="008D05F1"/>
    <w:rsid w:val="008D0686"/>
    <w:rsid w:val="008D0777"/>
    <w:rsid w:val="008D07E4"/>
    <w:rsid w:val="008D081F"/>
    <w:rsid w:val="008D0991"/>
    <w:rsid w:val="008D0A4F"/>
    <w:rsid w:val="008D0A58"/>
    <w:rsid w:val="008D0A88"/>
    <w:rsid w:val="008D0D13"/>
    <w:rsid w:val="008D0D71"/>
    <w:rsid w:val="008D0D9C"/>
    <w:rsid w:val="008D0DA0"/>
    <w:rsid w:val="008D0DA2"/>
    <w:rsid w:val="008D0EE1"/>
    <w:rsid w:val="008D0F9D"/>
    <w:rsid w:val="008D0FAB"/>
    <w:rsid w:val="008D117E"/>
    <w:rsid w:val="008D12E4"/>
    <w:rsid w:val="008D1367"/>
    <w:rsid w:val="008D1415"/>
    <w:rsid w:val="008D148C"/>
    <w:rsid w:val="008D15B5"/>
    <w:rsid w:val="008D1A32"/>
    <w:rsid w:val="008D1EDE"/>
    <w:rsid w:val="008D203F"/>
    <w:rsid w:val="008D2106"/>
    <w:rsid w:val="008D2194"/>
    <w:rsid w:val="008D21C6"/>
    <w:rsid w:val="008D21F5"/>
    <w:rsid w:val="008D2248"/>
    <w:rsid w:val="008D238C"/>
    <w:rsid w:val="008D2532"/>
    <w:rsid w:val="008D261E"/>
    <w:rsid w:val="008D26F8"/>
    <w:rsid w:val="008D2A83"/>
    <w:rsid w:val="008D2B44"/>
    <w:rsid w:val="008D2B67"/>
    <w:rsid w:val="008D2CB6"/>
    <w:rsid w:val="008D2E56"/>
    <w:rsid w:val="008D300C"/>
    <w:rsid w:val="008D32E4"/>
    <w:rsid w:val="008D3322"/>
    <w:rsid w:val="008D33B0"/>
    <w:rsid w:val="008D3563"/>
    <w:rsid w:val="008D36D9"/>
    <w:rsid w:val="008D36E4"/>
    <w:rsid w:val="008D383C"/>
    <w:rsid w:val="008D39A6"/>
    <w:rsid w:val="008D3A7E"/>
    <w:rsid w:val="008D3D43"/>
    <w:rsid w:val="008D410B"/>
    <w:rsid w:val="008D421D"/>
    <w:rsid w:val="008D44A6"/>
    <w:rsid w:val="008D4563"/>
    <w:rsid w:val="008D47B9"/>
    <w:rsid w:val="008D4ACA"/>
    <w:rsid w:val="008D4C87"/>
    <w:rsid w:val="008D4C8E"/>
    <w:rsid w:val="008D4DF0"/>
    <w:rsid w:val="008D4F19"/>
    <w:rsid w:val="008D5060"/>
    <w:rsid w:val="008D513A"/>
    <w:rsid w:val="008D5220"/>
    <w:rsid w:val="008D5432"/>
    <w:rsid w:val="008D54E4"/>
    <w:rsid w:val="008D58C8"/>
    <w:rsid w:val="008D5B78"/>
    <w:rsid w:val="008D5C91"/>
    <w:rsid w:val="008D5CD3"/>
    <w:rsid w:val="008D5E68"/>
    <w:rsid w:val="008D5F20"/>
    <w:rsid w:val="008D5FD1"/>
    <w:rsid w:val="008D61AA"/>
    <w:rsid w:val="008D61CA"/>
    <w:rsid w:val="008D6318"/>
    <w:rsid w:val="008D63CE"/>
    <w:rsid w:val="008D644B"/>
    <w:rsid w:val="008D64F6"/>
    <w:rsid w:val="008D6709"/>
    <w:rsid w:val="008D6759"/>
    <w:rsid w:val="008D6992"/>
    <w:rsid w:val="008D6B1D"/>
    <w:rsid w:val="008D6D8E"/>
    <w:rsid w:val="008D6E0E"/>
    <w:rsid w:val="008D7141"/>
    <w:rsid w:val="008D7442"/>
    <w:rsid w:val="008D750C"/>
    <w:rsid w:val="008D779E"/>
    <w:rsid w:val="008D77CA"/>
    <w:rsid w:val="008D7973"/>
    <w:rsid w:val="008D7974"/>
    <w:rsid w:val="008D798F"/>
    <w:rsid w:val="008D7D09"/>
    <w:rsid w:val="008D7D4A"/>
    <w:rsid w:val="008D7FCA"/>
    <w:rsid w:val="008E010F"/>
    <w:rsid w:val="008E01A4"/>
    <w:rsid w:val="008E0294"/>
    <w:rsid w:val="008E0326"/>
    <w:rsid w:val="008E0368"/>
    <w:rsid w:val="008E04A0"/>
    <w:rsid w:val="008E0630"/>
    <w:rsid w:val="008E0688"/>
    <w:rsid w:val="008E0871"/>
    <w:rsid w:val="008E0910"/>
    <w:rsid w:val="008E0BB2"/>
    <w:rsid w:val="008E0CA3"/>
    <w:rsid w:val="008E0CE0"/>
    <w:rsid w:val="008E0D34"/>
    <w:rsid w:val="008E11B1"/>
    <w:rsid w:val="008E120C"/>
    <w:rsid w:val="008E133E"/>
    <w:rsid w:val="008E1531"/>
    <w:rsid w:val="008E15C5"/>
    <w:rsid w:val="008E1649"/>
    <w:rsid w:val="008E18DB"/>
    <w:rsid w:val="008E1987"/>
    <w:rsid w:val="008E1B94"/>
    <w:rsid w:val="008E1BAE"/>
    <w:rsid w:val="008E1BBD"/>
    <w:rsid w:val="008E1D85"/>
    <w:rsid w:val="008E1DB5"/>
    <w:rsid w:val="008E1FE6"/>
    <w:rsid w:val="008E20C6"/>
    <w:rsid w:val="008E216A"/>
    <w:rsid w:val="008E26EF"/>
    <w:rsid w:val="008E2A21"/>
    <w:rsid w:val="008E2C1D"/>
    <w:rsid w:val="008E2D08"/>
    <w:rsid w:val="008E2F3D"/>
    <w:rsid w:val="008E2F63"/>
    <w:rsid w:val="008E33B1"/>
    <w:rsid w:val="008E360C"/>
    <w:rsid w:val="008E36FC"/>
    <w:rsid w:val="008E383B"/>
    <w:rsid w:val="008E39B6"/>
    <w:rsid w:val="008E3A30"/>
    <w:rsid w:val="008E3B3E"/>
    <w:rsid w:val="008E4075"/>
    <w:rsid w:val="008E418B"/>
    <w:rsid w:val="008E4645"/>
    <w:rsid w:val="008E4790"/>
    <w:rsid w:val="008E485E"/>
    <w:rsid w:val="008E48B7"/>
    <w:rsid w:val="008E4929"/>
    <w:rsid w:val="008E494C"/>
    <w:rsid w:val="008E4BB1"/>
    <w:rsid w:val="008E4D27"/>
    <w:rsid w:val="008E4D49"/>
    <w:rsid w:val="008E4E46"/>
    <w:rsid w:val="008E4FAF"/>
    <w:rsid w:val="008E4FFD"/>
    <w:rsid w:val="008E502B"/>
    <w:rsid w:val="008E5101"/>
    <w:rsid w:val="008E533D"/>
    <w:rsid w:val="008E5570"/>
    <w:rsid w:val="008E5693"/>
    <w:rsid w:val="008E5725"/>
    <w:rsid w:val="008E58CF"/>
    <w:rsid w:val="008E5A20"/>
    <w:rsid w:val="008E5AB7"/>
    <w:rsid w:val="008E5B02"/>
    <w:rsid w:val="008E5D3C"/>
    <w:rsid w:val="008E5EF5"/>
    <w:rsid w:val="008E6126"/>
    <w:rsid w:val="008E615B"/>
    <w:rsid w:val="008E61D5"/>
    <w:rsid w:val="008E61EF"/>
    <w:rsid w:val="008E6277"/>
    <w:rsid w:val="008E63D7"/>
    <w:rsid w:val="008E658A"/>
    <w:rsid w:val="008E65CA"/>
    <w:rsid w:val="008E6637"/>
    <w:rsid w:val="008E6726"/>
    <w:rsid w:val="008E68B8"/>
    <w:rsid w:val="008E692A"/>
    <w:rsid w:val="008E6977"/>
    <w:rsid w:val="008E6AD9"/>
    <w:rsid w:val="008E6C58"/>
    <w:rsid w:val="008E6CC9"/>
    <w:rsid w:val="008E6D2C"/>
    <w:rsid w:val="008E6D37"/>
    <w:rsid w:val="008E6EC2"/>
    <w:rsid w:val="008E6ED9"/>
    <w:rsid w:val="008E702E"/>
    <w:rsid w:val="008E7242"/>
    <w:rsid w:val="008E7275"/>
    <w:rsid w:val="008E742B"/>
    <w:rsid w:val="008E7618"/>
    <w:rsid w:val="008E76D3"/>
    <w:rsid w:val="008E77AF"/>
    <w:rsid w:val="008E7AC3"/>
    <w:rsid w:val="008E7B0B"/>
    <w:rsid w:val="008E7C0C"/>
    <w:rsid w:val="008E7DB4"/>
    <w:rsid w:val="008E7F0C"/>
    <w:rsid w:val="008E7FB1"/>
    <w:rsid w:val="008F0018"/>
    <w:rsid w:val="008F00BE"/>
    <w:rsid w:val="008F0231"/>
    <w:rsid w:val="008F0412"/>
    <w:rsid w:val="008F04A0"/>
    <w:rsid w:val="008F04A5"/>
    <w:rsid w:val="008F04D6"/>
    <w:rsid w:val="008F0931"/>
    <w:rsid w:val="008F0ABD"/>
    <w:rsid w:val="008F0BBC"/>
    <w:rsid w:val="008F0C2F"/>
    <w:rsid w:val="008F0CB5"/>
    <w:rsid w:val="008F0D4F"/>
    <w:rsid w:val="008F0D9B"/>
    <w:rsid w:val="008F0EAA"/>
    <w:rsid w:val="008F1040"/>
    <w:rsid w:val="008F1077"/>
    <w:rsid w:val="008F112B"/>
    <w:rsid w:val="008F1150"/>
    <w:rsid w:val="008F1171"/>
    <w:rsid w:val="008F11E2"/>
    <w:rsid w:val="008F13D7"/>
    <w:rsid w:val="008F165F"/>
    <w:rsid w:val="008F169E"/>
    <w:rsid w:val="008F17D3"/>
    <w:rsid w:val="008F1885"/>
    <w:rsid w:val="008F1A13"/>
    <w:rsid w:val="008F1A62"/>
    <w:rsid w:val="008F1AD7"/>
    <w:rsid w:val="008F1EF9"/>
    <w:rsid w:val="008F1F72"/>
    <w:rsid w:val="008F206C"/>
    <w:rsid w:val="008F2135"/>
    <w:rsid w:val="008F2541"/>
    <w:rsid w:val="008F25E3"/>
    <w:rsid w:val="008F281F"/>
    <w:rsid w:val="008F290A"/>
    <w:rsid w:val="008F2A2A"/>
    <w:rsid w:val="008F2A4D"/>
    <w:rsid w:val="008F2E15"/>
    <w:rsid w:val="008F2EBB"/>
    <w:rsid w:val="008F31D5"/>
    <w:rsid w:val="008F3278"/>
    <w:rsid w:val="008F32CA"/>
    <w:rsid w:val="008F3405"/>
    <w:rsid w:val="008F383F"/>
    <w:rsid w:val="008F386F"/>
    <w:rsid w:val="008F387C"/>
    <w:rsid w:val="008F3D40"/>
    <w:rsid w:val="008F3F4F"/>
    <w:rsid w:val="008F3FDD"/>
    <w:rsid w:val="008F4069"/>
    <w:rsid w:val="008F4309"/>
    <w:rsid w:val="008F4376"/>
    <w:rsid w:val="008F43FB"/>
    <w:rsid w:val="008F43FF"/>
    <w:rsid w:val="008F455D"/>
    <w:rsid w:val="008F4631"/>
    <w:rsid w:val="008F470E"/>
    <w:rsid w:val="008F49FF"/>
    <w:rsid w:val="008F4B19"/>
    <w:rsid w:val="008F4C9A"/>
    <w:rsid w:val="008F4DB3"/>
    <w:rsid w:val="008F4FB2"/>
    <w:rsid w:val="008F51D2"/>
    <w:rsid w:val="008F51F6"/>
    <w:rsid w:val="008F5230"/>
    <w:rsid w:val="008F52A1"/>
    <w:rsid w:val="008F5589"/>
    <w:rsid w:val="008F578B"/>
    <w:rsid w:val="008F58D9"/>
    <w:rsid w:val="008F5A08"/>
    <w:rsid w:val="008F5B6C"/>
    <w:rsid w:val="008F5D22"/>
    <w:rsid w:val="008F5D8F"/>
    <w:rsid w:val="008F5EB0"/>
    <w:rsid w:val="008F62F5"/>
    <w:rsid w:val="008F63B4"/>
    <w:rsid w:val="008F65D1"/>
    <w:rsid w:val="008F674A"/>
    <w:rsid w:val="008F6A73"/>
    <w:rsid w:val="008F6A88"/>
    <w:rsid w:val="008F6BCA"/>
    <w:rsid w:val="008F6EEA"/>
    <w:rsid w:val="008F6F86"/>
    <w:rsid w:val="008F71D4"/>
    <w:rsid w:val="008F720F"/>
    <w:rsid w:val="008F727E"/>
    <w:rsid w:val="008F7284"/>
    <w:rsid w:val="008F72B8"/>
    <w:rsid w:val="008F734E"/>
    <w:rsid w:val="008F73C1"/>
    <w:rsid w:val="008F76D3"/>
    <w:rsid w:val="008F786B"/>
    <w:rsid w:val="008F78F2"/>
    <w:rsid w:val="008F7D65"/>
    <w:rsid w:val="008F7E78"/>
    <w:rsid w:val="0090018C"/>
    <w:rsid w:val="009002C0"/>
    <w:rsid w:val="0090043B"/>
    <w:rsid w:val="0090064B"/>
    <w:rsid w:val="00900734"/>
    <w:rsid w:val="00900B12"/>
    <w:rsid w:val="00900CD6"/>
    <w:rsid w:val="00900DDE"/>
    <w:rsid w:val="00900F4F"/>
    <w:rsid w:val="009010A2"/>
    <w:rsid w:val="009014F2"/>
    <w:rsid w:val="0090190C"/>
    <w:rsid w:val="00901991"/>
    <w:rsid w:val="009019AA"/>
    <w:rsid w:val="00901A36"/>
    <w:rsid w:val="00901A65"/>
    <w:rsid w:val="00901ABA"/>
    <w:rsid w:val="00901B59"/>
    <w:rsid w:val="00901C1B"/>
    <w:rsid w:val="00901C2A"/>
    <w:rsid w:val="00901FDC"/>
    <w:rsid w:val="00901FE9"/>
    <w:rsid w:val="0090207A"/>
    <w:rsid w:val="009020D1"/>
    <w:rsid w:val="0090223E"/>
    <w:rsid w:val="009023DD"/>
    <w:rsid w:val="0090249B"/>
    <w:rsid w:val="00902521"/>
    <w:rsid w:val="009025A8"/>
    <w:rsid w:val="00902A06"/>
    <w:rsid w:val="00902AA5"/>
    <w:rsid w:val="00902ADF"/>
    <w:rsid w:val="00902BF9"/>
    <w:rsid w:val="00902DAD"/>
    <w:rsid w:val="00902F56"/>
    <w:rsid w:val="00903364"/>
    <w:rsid w:val="00903374"/>
    <w:rsid w:val="0090348A"/>
    <w:rsid w:val="009034A7"/>
    <w:rsid w:val="0090362E"/>
    <w:rsid w:val="00903786"/>
    <w:rsid w:val="009037D2"/>
    <w:rsid w:val="00903993"/>
    <w:rsid w:val="009039EE"/>
    <w:rsid w:val="009039F7"/>
    <w:rsid w:val="00903BB0"/>
    <w:rsid w:val="00903C11"/>
    <w:rsid w:val="00903D8B"/>
    <w:rsid w:val="00903E37"/>
    <w:rsid w:val="00904090"/>
    <w:rsid w:val="00904319"/>
    <w:rsid w:val="00904331"/>
    <w:rsid w:val="0090444F"/>
    <w:rsid w:val="0090484E"/>
    <w:rsid w:val="00904914"/>
    <w:rsid w:val="00904947"/>
    <w:rsid w:val="00904A60"/>
    <w:rsid w:val="00904C02"/>
    <w:rsid w:val="00904C1E"/>
    <w:rsid w:val="00904C64"/>
    <w:rsid w:val="00904F50"/>
    <w:rsid w:val="00905023"/>
    <w:rsid w:val="009050E8"/>
    <w:rsid w:val="00905376"/>
    <w:rsid w:val="009054EE"/>
    <w:rsid w:val="0090550C"/>
    <w:rsid w:val="00905678"/>
    <w:rsid w:val="009058A1"/>
    <w:rsid w:val="0090598B"/>
    <w:rsid w:val="00905AE8"/>
    <w:rsid w:val="00905B86"/>
    <w:rsid w:val="00906118"/>
    <w:rsid w:val="00906264"/>
    <w:rsid w:val="0090632D"/>
    <w:rsid w:val="00906370"/>
    <w:rsid w:val="009065C5"/>
    <w:rsid w:val="00906622"/>
    <w:rsid w:val="009066F2"/>
    <w:rsid w:val="009067D4"/>
    <w:rsid w:val="00906A6D"/>
    <w:rsid w:val="00906C1E"/>
    <w:rsid w:val="00906E60"/>
    <w:rsid w:val="00906F8B"/>
    <w:rsid w:val="00906FCC"/>
    <w:rsid w:val="00907277"/>
    <w:rsid w:val="009073EB"/>
    <w:rsid w:val="0090745D"/>
    <w:rsid w:val="00907659"/>
    <w:rsid w:val="00907715"/>
    <w:rsid w:val="009078CF"/>
    <w:rsid w:val="00907B6C"/>
    <w:rsid w:val="00907BEC"/>
    <w:rsid w:val="0091011C"/>
    <w:rsid w:val="009101D6"/>
    <w:rsid w:val="00910316"/>
    <w:rsid w:val="00910417"/>
    <w:rsid w:val="009104E5"/>
    <w:rsid w:val="009107E1"/>
    <w:rsid w:val="00910838"/>
    <w:rsid w:val="0091084A"/>
    <w:rsid w:val="009109A2"/>
    <w:rsid w:val="009109D1"/>
    <w:rsid w:val="009109ED"/>
    <w:rsid w:val="00910A2C"/>
    <w:rsid w:val="00910ACF"/>
    <w:rsid w:val="00910C3B"/>
    <w:rsid w:val="00910EAD"/>
    <w:rsid w:val="00911014"/>
    <w:rsid w:val="009113C1"/>
    <w:rsid w:val="009113C9"/>
    <w:rsid w:val="0091151F"/>
    <w:rsid w:val="009116D4"/>
    <w:rsid w:val="00911C94"/>
    <w:rsid w:val="00911D78"/>
    <w:rsid w:val="00911E16"/>
    <w:rsid w:val="00911E5E"/>
    <w:rsid w:val="00911EAA"/>
    <w:rsid w:val="00911EFF"/>
    <w:rsid w:val="0091212E"/>
    <w:rsid w:val="00912274"/>
    <w:rsid w:val="00912445"/>
    <w:rsid w:val="0091262E"/>
    <w:rsid w:val="00912724"/>
    <w:rsid w:val="009127AE"/>
    <w:rsid w:val="00912805"/>
    <w:rsid w:val="00912861"/>
    <w:rsid w:val="00912A1D"/>
    <w:rsid w:val="00912BA3"/>
    <w:rsid w:val="00912CB3"/>
    <w:rsid w:val="00912EBB"/>
    <w:rsid w:val="00912F9B"/>
    <w:rsid w:val="00912FBD"/>
    <w:rsid w:val="00912FDE"/>
    <w:rsid w:val="00913077"/>
    <w:rsid w:val="00913177"/>
    <w:rsid w:val="00913253"/>
    <w:rsid w:val="009134D1"/>
    <w:rsid w:val="009135B1"/>
    <w:rsid w:val="009136D8"/>
    <w:rsid w:val="009137D5"/>
    <w:rsid w:val="00913967"/>
    <w:rsid w:val="00913A89"/>
    <w:rsid w:val="00913B11"/>
    <w:rsid w:val="00913BF1"/>
    <w:rsid w:val="00913D0F"/>
    <w:rsid w:val="00913D67"/>
    <w:rsid w:val="00914032"/>
    <w:rsid w:val="009141D4"/>
    <w:rsid w:val="0091435A"/>
    <w:rsid w:val="009143B0"/>
    <w:rsid w:val="00914810"/>
    <w:rsid w:val="0091481D"/>
    <w:rsid w:val="0091484A"/>
    <w:rsid w:val="00914A04"/>
    <w:rsid w:val="00914AEB"/>
    <w:rsid w:val="00914D02"/>
    <w:rsid w:val="00914E89"/>
    <w:rsid w:val="00914EF6"/>
    <w:rsid w:val="009150FD"/>
    <w:rsid w:val="009152DB"/>
    <w:rsid w:val="00915382"/>
    <w:rsid w:val="00915392"/>
    <w:rsid w:val="0091554E"/>
    <w:rsid w:val="00915731"/>
    <w:rsid w:val="0091575D"/>
    <w:rsid w:val="009157CF"/>
    <w:rsid w:val="0091586F"/>
    <w:rsid w:val="009158D3"/>
    <w:rsid w:val="00915943"/>
    <w:rsid w:val="009159BA"/>
    <w:rsid w:val="00915B89"/>
    <w:rsid w:val="00915C46"/>
    <w:rsid w:val="00915F09"/>
    <w:rsid w:val="00916035"/>
    <w:rsid w:val="009162E9"/>
    <w:rsid w:val="0091637C"/>
    <w:rsid w:val="0091639E"/>
    <w:rsid w:val="00916431"/>
    <w:rsid w:val="00916482"/>
    <w:rsid w:val="0091652B"/>
    <w:rsid w:val="0091656A"/>
    <w:rsid w:val="00916646"/>
    <w:rsid w:val="0091664C"/>
    <w:rsid w:val="0091675D"/>
    <w:rsid w:val="009168CC"/>
    <w:rsid w:val="009168EF"/>
    <w:rsid w:val="00916C09"/>
    <w:rsid w:val="00916DCC"/>
    <w:rsid w:val="00916EFD"/>
    <w:rsid w:val="0091739A"/>
    <w:rsid w:val="00917751"/>
    <w:rsid w:val="0091775B"/>
    <w:rsid w:val="00917A57"/>
    <w:rsid w:val="00917DC3"/>
    <w:rsid w:val="00917DE6"/>
    <w:rsid w:val="0092001F"/>
    <w:rsid w:val="009205B8"/>
    <w:rsid w:val="009208B3"/>
    <w:rsid w:val="00920A24"/>
    <w:rsid w:val="00920B47"/>
    <w:rsid w:val="009210BE"/>
    <w:rsid w:val="009212AB"/>
    <w:rsid w:val="009214B1"/>
    <w:rsid w:val="00921595"/>
    <w:rsid w:val="009215A1"/>
    <w:rsid w:val="0092180D"/>
    <w:rsid w:val="00921917"/>
    <w:rsid w:val="0092191F"/>
    <w:rsid w:val="00921BAA"/>
    <w:rsid w:val="00921BBB"/>
    <w:rsid w:val="00921DD3"/>
    <w:rsid w:val="00921F1F"/>
    <w:rsid w:val="00921FF4"/>
    <w:rsid w:val="0092207F"/>
    <w:rsid w:val="0092219F"/>
    <w:rsid w:val="009221D7"/>
    <w:rsid w:val="00922228"/>
    <w:rsid w:val="009222FB"/>
    <w:rsid w:val="00922646"/>
    <w:rsid w:val="0092272C"/>
    <w:rsid w:val="009228D8"/>
    <w:rsid w:val="00922CA9"/>
    <w:rsid w:val="00922F76"/>
    <w:rsid w:val="009230DE"/>
    <w:rsid w:val="00923180"/>
    <w:rsid w:val="0092354D"/>
    <w:rsid w:val="009235E3"/>
    <w:rsid w:val="009238FF"/>
    <w:rsid w:val="00923AAA"/>
    <w:rsid w:val="00923C3C"/>
    <w:rsid w:val="00923E4D"/>
    <w:rsid w:val="0092409B"/>
    <w:rsid w:val="0092414F"/>
    <w:rsid w:val="00924272"/>
    <w:rsid w:val="00924494"/>
    <w:rsid w:val="0092473A"/>
    <w:rsid w:val="009248C7"/>
    <w:rsid w:val="00924C95"/>
    <w:rsid w:val="00924CB9"/>
    <w:rsid w:val="00924D10"/>
    <w:rsid w:val="00924E18"/>
    <w:rsid w:val="00925091"/>
    <w:rsid w:val="0092513D"/>
    <w:rsid w:val="0092522C"/>
    <w:rsid w:val="009253F8"/>
    <w:rsid w:val="0092548F"/>
    <w:rsid w:val="009254C2"/>
    <w:rsid w:val="009254EF"/>
    <w:rsid w:val="00925563"/>
    <w:rsid w:val="00925876"/>
    <w:rsid w:val="00925943"/>
    <w:rsid w:val="00925993"/>
    <w:rsid w:val="00925B6F"/>
    <w:rsid w:val="00925D45"/>
    <w:rsid w:val="00925FDD"/>
    <w:rsid w:val="009261DF"/>
    <w:rsid w:val="00926345"/>
    <w:rsid w:val="0092645E"/>
    <w:rsid w:val="0092647F"/>
    <w:rsid w:val="009269ED"/>
    <w:rsid w:val="00926A61"/>
    <w:rsid w:val="00926CDD"/>
    <w:rsid w:val="00926E40"/>
    <w:rsid w:val="00926F72"/>
    <w:rsid w:val="00927010"/>
    <w:rsid w:val="00927085"/>
    <w:rsid w:val="009270CE"/>
    <w:rsid w:val="009270F8"/>
    <w:rsid w:val="0092750A"/>
    <w:rsid w:val="00927617"/>
    <w:rsid w:val="00927885"/>
    <w:rsid w:val="00927A01"/>
    <w:rsid w:val="00927A10"/>
    <w:rsid w:val="00927AB4"/>
    <w:rsid w:val="00927BEE"/>
    <w:rsid w:val="00927C81"/>
    <w:rsid w:val="00927CCE"/>
    <w:rsid w:val="00927FE6"/>
    <w:rsid w:val="009304D3"/>
    <w:rsid w:val="00930550"/>
    <w:rsid w:val="00930552"/>
    <w:rsid w:val="009306A8"/>
    <w:rsid w:val="00930A44"/>
    <w:rsid w:val="00930AE7"/>
    <w:rsid w:val="00930BC2"/>
    <w:rsid w:val="00930DAA"/>
    <w:rsid w:val="00930E05"/>
    <w:rsid w:val="00930E69"/>
    <w:rsid w:val="00930FAF"/>
    <w:rsid w:val="0093103C"/>
    <w:rsid w:val="009311CA"/>
    <w:rsid w:val="0093122B"/>
    <w:rsid w:val="00931300"/>
    <w:rsid w:val="00931379"/>
    <w:rsid w:val="009314E9"/>
    <w:rsid w:val="00931741"/>
    <w:rsid w:val="0093179D"/>
    <w:rsid w:val="009317FE"/>
    <w:rsid w:val="00931924"/>
    <w:rsid w:val="00931B07"/>
    <w:rsid w:val="00931DCF"/>
    <w:rsid w:val="00932453"/>
    <w:rsid w:val="009324B7"/>
    <w:rsid w:val="00932540"/>
    <w:rsid w:val="0093270C"/>
    <w:rsid w:val="009329DF"/>
    <w:rsid w:val="00932D72"/>
    <w:rsid w:val="00932EFA"/>
    <w:rsid w:val="00932F67"/>
    <w:rsid w:val="00933046"/>
    <w:rsid w:val="009330A0"/>
    <w:rsid w:val="009331CD"/>
    <w:rsid w:val="0093320B"/>
    <w:rsid w:val="009333FC"/>
    <w:rsid w:val="0093344E"/>
    <w:rsid w:val="009335A8"/>
    <w:rsid w:val="009335E0"/>
    <w:rsid w:val="00933634"/>
    <w:rsid w:val="00933688"/>
    <w:rsid w:val="00933900"/>
    <w:rsid w:val="00933914"/>
    <w:rsid w:val="0093391F"/>
    <w:rsid w:val="00933A9A"/>
    <w:rsid w:val="00933B0C"/>
    <w:rsid w:val="00933B57"/>
    <w:rsid w:val="00933C2E"/>
    <w:rsid w:val="00933E1E"/>
    <w:rsid w:val="00933EDC"/>
    <w:rsid w:val="00933F59"/>
    <w:rsid w:val="00933FBE"/>
    <w:rsid w:val="00934286"/>
    <w:rsid w:val="00934484"/>
    <w:rsid w:val="00934623"/>
    <w:rsid w:val="009348EB"/>
    <w:rsid w:val="00934A6A"/>
    <w:rsid w:val="00934BAD"/>
    <w:rsid w:val="00934BF9"/>
    <w:rsid w:val="00934CF6"/>
    <w:rsid w:val="00934E70"/>
    <w:rsid w:val="00934E7A"/>
    <w:rsid w:val="00934FF0"/>
    <w:rsid w:val="009350E3"/>
    <w:rsid w:val="0093521C"/>
    <w:rsid w:val="0093527C"/>
    <w:rsid w:val="00935324"/>
    <w:rsid w:val="00935330"/>
    <w:rsid w:val="00935386"/>
    <w:rsid w:val="009353F2"/>
    <w:rsid w:val="00935410"/>
    <w:rsid w:val="00935560"/>
    <w:rsid w:val="00935745"/>
    <w:rsid w:val="0093579D"/>
    <w:rsid w:val="009357D8"/>
    <w:rsid w:val="00935852"/>
    <w:rsid w:val="009359B4"/>
    <w:rsid w:val="00935A7F"/>
    <w:rsid w:val="00935A80"/>
    <w:rsid w:val="00935B29"/>
    <w:rsid w:val="00935C43"/>
    <w:rsid w:val="00935C4C"/>
    <w:rsid w:val="00935D47"/>
    <w:rsid w:val="00935D62"/>
    <w:rsid w:val="00935E33"/>
    <w:rsid w:val="00935E60"/>
    <w:rsid w:val="00935FB4"/>
    <w:rsid w:val="0093602B"/>
    <w:rsid w:val="00936104"/>
    <w:rsid w:val="00936425"/>
    <w:rsid w:val="00936499"/>
    <w:rsid w:val="009364C9"/>
    <w:rsid w:val="00936871"/>
    <w:rsid w:val="00936A52"/>
    <w:rsid w:val="00936A6D"/>
    <w:rsid w:val="00936B2F"/>
    <w:rsid w:val="00936C0A"/>
    <w:rsid w:val="00936DA5"/>
    <w:rsid w:val="00936DC1"/>
    <w:rsid w:val="00936E02"/>
    <w:rsid w:val="00937058"/>
    <w:rsid w:val="009371D3"/>
    <w:rsid w:val="00937375"/>
    <w:rsid w:val="00937630"/>
    <w:rsid w:val="009376FB"/>
    <w:rsid w:val="00937725"/>
    <w:rsid w:val="00937842"/>
    <w:rsid w:val="0093787D"/>
    <w:rsid w:val="009378BF"/>
    <w:rsid w:val="00937982"/>
    <w:rsid w:val="00937A06"/>
    <w:rsid w:val="00937BA6"/>
    <w:rsid w:val="00937F72"/>
    <w:rsid w:val="009400A0"/>
    <w:rsid w:val="00940123"/>
    <w:rsid w:val="00940292"/>
    <w:rsid w:val="00940306"/>
    <w:rsid w:val="00940607"/>
    <w:rsid w:val="0094068F"/>
    <w:rsid w:val="00940771"/>
    <w:rsid w:val="00940888"/>
    <w:rsid w:val="00940914"/>
    <w:rsid w:val="0094094B"/>
    <w:rsid w:val="00940A33"/>
    <w:rsid w:val="00940CA6"/>
    <w:rsid w:val="00940CFD"/>
    <w:rsid w:val="00941211"/>
    <w:rsid w:val="009413E4"/>
    <w:rsid w:val="00941630"/>
    <w:rsid w:val="00941669"/>
    <w:rsid w:val="009416AD"/>
    <w:rsid w:val="009418E4"/>
    <w:rsid w:val="00941AE1"/>
    <w:rsid w:val="00941BB2"/>
    <w:rsid w:val="00941CF7"/>
    <w:rsid w:val="00941D50"/>
    <w:rsid w:val="00941D6E"/>
    <w:rsid w:val="00941E9A"/>
    <w:rsid w:val="00941EAD"/>
    <w:rsid w:val="00941EEE"/>
    <w:rsid w:val="00941FAE"/>
    <w:rsid w:val="009421A2"/>
    <w:rsid w:val="009424A0"/>
    <w:rsid w:val="0094291B"/>
    <w:rsid w:val="00942CE9"/>
    <w:rsid w:val="00942F1B"/>
    <w:rsid w:val="00942FB2"/>
    <w:rsid w:val="009430BD"/>
    <w:rsid w:val="00943139"/>
    <w:rsid w:val="009431E6"/>
    <w:rsid w:val="00943226"/>
    <w:rsid w:val="00943245"/>
    <w:rsid w:val="009432E6"/>
    <w:rsid w:val="00943336"/>
    <w:rsid w:val="00943464"/>
    <w:rsid w:val="009434A2"/>
    <w:rsid w:val="00943536"/>
    <w:rsid w:val="009435D1"/>
    <w:rsid w:val="009437BB"/>
    <w:rsid w:val="00943934"/>
    <w:rsid w:val="00943957"/>
    <w:rsid w:val="00943A28"/>
    <w:rsid w:val="00943C4D"/>
    <w:rsid w:val="00943CED"/>
    <w:rsid w:val="0094406C"/>
    <w:rsid w:val="00944231"/>
    <w:rsid w:val="00944299"/>
    <w:rsid w:val="00944346"/>
    <w:rsid w:val="0094448B"/>
    <w:rsid w:val="00944675"/>
    <w:rsid w:val="0094472D"/>
    <w:rsid w:val="009448A7"/>
    <w:rsid w:val="009449A6"/>
    <w:rsid w:val="00944D8B"/>
    <w:rsid w:val="00944DD2"/>
    <w:rsid w:val="00944E4D"/>
    <w:rsid w:val="0094507D"/>
    <w:rsid w:val="009450CC"/>
    <w:rsid w:val="009450EA"/>
    <w:rsid w:val="0094510C"/>
    <w:rsid w:val="00945205"/>
    <w:rsid w:val="0094536E"/>
    <w:rsid w:val="0094537F"/>
    <w:rsid w:val="0094542C"/>
    <w:rsid w:val="00945626"/>
    <w:rsid w:val="00945646"/>
    <w:rsid w:val="009456F8"/>
    <w:rsid w:val="009458DE"/>
    <w:rsid w:val="009458EB"/>
    <w:rsid w:val="00945A36"/>
    <w:rsid w:val="00945B80"/>
    <w:rsid w:val="00945FAA"/>
    <w:rsid w:val="009461D3"/>
    <w:rsid w:val="0094623D"/>
    <w:rsid w:val="009466B7"/>
    <w:rsid w:val="00946B6E"/>
    <w:rsid w:val="00946B76"/>
    <w:rsid w:val="00946EB2"/>
    <w:rsid w:val="00946F2E"/>
    <w:rsid w:val="00947218"/>
    <w:rsid w:val="00947962"/>
    <w:rsid w:val="00947B28"/>
    <w:rsid w:val="00947C3B"/>
    <w:rsid w:val="00947C53"/>
    <w:rsid w:val="00947C7E"/>
    <w:rsid w:val="00947CD4"/>
    <w:rsid w:val="00947D1F"/>
    <w:rsid w:val="00947D5B"/>
    <w:rsid w:val="00947E37"/>
    <w:rsid w:val="00947E53"/>
    <w:rsid w:val="00947EFE"/>
    <w:rsid w:val="009501E0"/>
    <w:rsid w:val="00950346"/>
    <w:rsid w:val="0095038E"/>
    <w:rsid w:val="009504D6"/>
    <w:rsid w:val="009505C4"/>
    <w:rsid w:val="0095076B"/>
    <w:rsid w:val="00950783"/>
    <w:rsid w:val="00950C40"/>
    <w:rsid w:val="00950D7D"/>
    <w:rsid w:val="00950D9A"/>
    <w:rsid w:val="00950E73"/>
    <w:rsid w:val="00950EEE"/>
    <w:rsid w:val="009512AF"/>
    <w:rsid w:val="0095132D"/>
    <w:rsid w:val="0095146D"/>
    <w:rsid w:val="009514C3"/>
    <w:rsid w:val="00951557"/>
    <w:rsid w:val="00951600"/>
    <w:rsid w:val="009516DD"/>
    <w:rsid w:val="009516F0"/>
    <w:rsid w:val="00951813"/>
    <w:rsid w:val="00951861"/>
    <w:rsid w:val="009518C4"/>
    <w:rsid w:val="00951A1B"/>
    <w:rsid w:val="00951B3C"/>
    <w:rsid w:val="00951C7D"/>
    <w:rsid w:val="00951DFA"/>
    <w:rsid w:val="00951F85"/>
    <w:rsid w:val="0095222B"/>
    <w:rsid w:val="009522A2"/>
    <w:rsid w:val="009522EC"/>
    <w:rsid w:val="009523BC"/>
    <w:rsid w:val="00952599"/>
    <w:rsid w:val="009526A2"/>
    <w:rsid w:val="00952722"/>
    <w:rsid w:val="00952879"/>
    <w:rsid w:val="009529DF"/>
    <w:rsid w:val="00952BDA"/>
    <w:rsid w:val="00952E7B"/>
    <w:rsid w:val="00952F58"/>
    <w:rsid w:val="0095346D"/>
    <w:rsid w:val="009535E2"/>
    <w:rsid w:val="00953687"/>
    <w:rsid w:val="009536BC"/>
    <w:rsid w:val="009537FD"/>
    <w:rsid w:val="00953973"/>
    <w:rsid w:val="00953974"/>
    <w:rsid w:val="00953993"/>
    <w:rsid w:val="00953B83"/>
    <w:rsid w:val="00954006"/>
    <w:rsid w:val="00954068"/>
    <w:rsid w:val="009540FF"/>
    <w:rsid w:val="00954349"/>
    <w:rsid w:val="0095439A"/>
    <w:rsid w:val="009543E9"/>
    <w:rsid w:val="009546E6"/>
    <w:rsid w:val="00954810"/>
    <w:rsid w:val="00954C85"/>
    <w:rsid w:val="00954F33"/>
    <w:rsid w:val="00954F83"/>
    <w:rsid w:val="00955101"/>
    <w:rsid w:val="009551A1"/>
    <w:rsid w:val="0095530C"/>
    <w:rsid w:val="009556D7"/>
    <w:rsid w:val="00955745"/>
    <w:rsid w:val="00955750"/>
    <w:rsid w:val="009557BF"/>
    <w:rsid w:val="009557FA"/>
    <w:rsid w:val="009559B2"/>
    <w:rsid w:val="00955A05"/>
    <w:rsid w:val="00955BFB"/>
    <w:rsid w:val="00955C0B"/>
    <w:rsid w:val="00955C8A"/>
    <w:rsid w:val="00955E7C"/>
    <w:rsid w:val="00955EA0"/>
    <w:rsid w:val="00956000"/>
    <w:rsid w:val="009562FC"/>
    <w:rsid w:val="009566BE"/>
    <w:rsid w:val="00956730"/>
    <w:rsid w:val="009568D7"/>
    <w:rsid w:val="009568D8"/>
    <w:rsid w:val="00956DEF"/>
    <w:rsid w:val="0095705F"/>
    <w:rsid w:val="00957079"/>
    <w:rsid w:val="00957098"/>
    <w:rsid w:val="00957272"/>
    <w:rsid w:val="0095739A"/>
    <w:rsid w:val="00957407"/>
    <w:rsid w:val="00957624"/>
    <w:rsid w:val="009577BA"/>
    <w:rsid w:val="00957A58"/>
    <w:rsid w:val="00957B6B"/>
    <w:rsid w:val="00957BD1"/>
    <w:rsid w:val="00957D8E"/>
    <w:rsid w:val="00957F44"/>
    <w:rsid w:val="009602D1"/>
    <w:rsid w:val="00960312"/>
    <w:rsid w:val="00960397"/>
    <w:rsid w:val="009604D6"/>
    <w:rsid w:val="009605DF"/>
    <w:rsid w:val="00960796"/>
    <w:rsid w:val="00960866"/>
    <w:rsid w:val="00960984"/>
    <w:rsid w:val="00960A2F"/>
    <w:rsid w:val="00960C1A"/>
    <w:rsid w:val="00960DD2"/>
    <w:rsid w:val="00960E59"/>
    <w:rsid w:val="00960E7C"/>
    <w:rsid w:val="00960F91"/>
    <w:rsid w:val="009610B2"/>
    <w:rsid w:val="00961253"/>
    <w:rsid w:val="0096147B"/>
    <w:rsid w:val="009614D4"/>
    <w:rsid w:val="0096155F"/>
    <w:rsid w:val="00961669"/>
    <w:rsid w:val="00961675"/>
    <w:rsid w:val="009617A4"/>
    <w:rsid w:val="009619F4"/>
    <w:rsid w:val="00961E78"/>
    <w:rsid w:val="00962151"/>
    <w:rsid w:val="009621EA"/>
    <w:rsid w:val="009622FC"/>
    <w:rsid w:val="00962389"/>
    <w:rsid w:val="00962677"/>
    <w:rsid w:val="0096268C"/>
    <w:rsid w:val="009626C8"/>
    <w:rsid w:val="0096274A"/>
    <w:rsid w:val="0096286C"/>
    <w:rsid w:val="00962A0D"/>
    <w:rsid w:val="00962CBC"/>
    <w:rsid w:val="00962D4F"/>
    <w:rsid w:val="00962D76"/>
    <w:rsid w:val="00962D7C"/>
    <w:rsid w:val="00962FF0"/>
    <w:rsid w:val="009630AB"/>
    <w:rsid w:val="009630CE"/>
    <w:rsid w:val="00963107"/>
    <w:rsid w:val="00963331"/>
    <w:rsid w:val="00963396"/>
    <w:rsid w:val="00963526"/>
    <w:rsid w:val="0096355C"/>
    <w:rsid w:val="009635CB"/>
    <w:rsid w:val="00963860"/>
    <w:rsid w:val="009638BA"/>
    <w:rsid w:val="00963937"/>
    <w:rsid w:val="009639C5"/>
    <w:rsid w:val="009639F1"/>
    <w:rsid w:val="00963D4F"/>
    <w:rsid w:val="00963DD4"/>
    <w:rsid w:val="00963DFA"/>
    <w:rsid w:val="00963E31"/>
    <w:rsid w:val="009640A0"/>
    <w:rsid w:val="0096443C"/>
    <w:rsid w:val="009644DB"/>
    <w:rsid w:val="009645D8"/>
    <w:rsid w:val="0096482E"/>
    <w:rsid w:val="009648E0"/>
    <w:rsid w:val="00964C28"/>
    <w:rsid w:val="00964C76"/>
    <w:rsid w:val="00964E0F"/>
    <w:rsid w:val="00964E40"/>
    <w:rsid w:val="00964F76"/>
    <w:rsid w:val="0096506A"/>
    <w:rsid w:val="00965178"/>
    <w:rsid w:val="009652CD"/>
    <w:rsid w:val="0096543A"/>
    <w:rsid w:val="009655C7"/>
    <w:rsid w:val="00965658"/>
    <w:rsid w:val="00965936"/>
    <w:rsid w:val="009659B3"/>
    <w:rsid w:val="00965A2D"/>
    <w:rsid w:val="00965BE0"/>
    <w:rsid w:val="00965C15"/>
    <w:rsid w:val="00965F6B"/>
    <w:rsid w:val="00965FC2"/>
    <w:rsid w:val="00965FD4"/>
    <w:rsid w:val="00966065"/>
    <w:rsid w:val="00966160"/>
    <w:rsid w:val="00966264"/>
    <w:rsid w:val="0096626F"/>
    <w:rsid w:val="00966582"/>
    <w:rsid w:val="0096661A"/>
    <w:rsid w:val="00966770"/>
    <w:rsid w:val="009669D6"/>
    <w:rsid w:val="00966A55"/>
    <w:rsid w:val="00966C81"/>
    <w:rsid w:val="00966CB4"/>
    <w:rsid w:val="00966CDA"/>
    <w:rsid w:val="00966D09"/>
    <w:rsid w:val="00966FC5"/>
    <w:rsid w:val="00966FF8"/>
    <w:rsid w:val="00967160"/>
    <w:rsid w:val="00967311"/>
    <w:rsid w:val="009674AF"/>
    <w:rsid w:val="00967575"/>
    <w:rsid w:val="00967786"/>
    <w:rsid w:val="00967815"/>
    <w:rsid w:val="00967969"/>
    <w:rsid w:val="00967A52"/>
    <w:rsid w:val="00967B33"/>
    <w:rsid w:val="00967C69"/>
    <w:rsid w:val="00967DE4"/>
    <w:rsid w:val="00967E16"/>
    <w:rsid w:val="00967E4F"/>
    <w:rsid w:val="00967F92"/>
    <w:rsid w:val="00967FCB"/>
    <w:rsid w:val="009701EA"/>
    <w:rsid w:val="009702E2"/>
    <w:rsid w:val="00970430"/>
    <w:rsid w:val="009709DB"/>
    <w:rsid w:val="00970A4B"/>
    <w:rsid w:val="00970B30"/>
    <w:rsid w:val="00970B98"/>
    <w:rsid w:val="00970C60"/>
    <w:rsid w:val="00970C64"/>
    <w:rsid w:val="00970E3D"/>
    <w:rsid w:val="009712F5"/>
    <w:rsid w:val="00971549"/>
    <w:rsid w:val="00971A7D"/>
    <w:rsid w:val="00971AF8"/>
    <w:rsid w:val="00971B8D"/>
    <w:rsid w:val="00971C99"/>
    <w:rsid w:val="00971E1C"/>
    <w:rsid w:val="00971E49"/>
    <w:rsid w:val="00971FBD"/>
    <w:rsid w:val="00972075"/>
    <w:rsid w:val="00972217"/>
    <w:rsid w:val="009722E7"/>
    <w:rsid w:val="009725F2"/>
    <w:rsid w:val="009726B0"/>
    <w:rsid w:val="009726DF"/>
    <w:rsid w:val="0097274D"/>
    <w:rsid w:val="009727E2"/>
    <w:rsid w:val="0097289E"/>
    <w:rsid w:val="00972A03"/>
    <w:rsid w:val="00972B4F"/>
    <w:rsid w:val="00972DF3"/>
    <w:rsid w:val="00972EF5"/>
    <w:rsid w:val="00973016"/>
    <w:rsid w:val="009730E1"/>
    <w:rsid w:val="00973160"/>
    <w:rsid w:val="0097316F"/>
    <w:rsid w:val="009731CF"/>
    <w:rsid w:val="0097320A"/>
    <w:rsid w:val="0097337D"/>
    <w:rsid w:val="009733A1"/>
    <w:rsid w:val="009733E6"/>
    <w:rsid w:val="009734F4"/>
    <w:rsid w:val="00973542"/>
    <w:rsid w:val="009735D6"/>
    <w:rsid w:val="00973628"/>
    <w:rsid w:val="009737E4"/>
    <w:rsid w:val="00973952"/>
    <w:rsid w:val="00973A80"/>
    <w:rsid w:val="00973A95"/>
    <w:rsid w:val="00973CB8"/>
    <w:rsid w:val="00973D26"/>
    <w:rsid w:val="00973E69"/>
    <w:rsid w:val="0097403C"/>
    <w:rsid w:val="00974D9C"/>
    <w:rsid w:val="00974DC9"/>
    <w:rsid w:val="009750DD"/>
    <w:rsid w:val="00975184"/>
    <w:rsid w:val="009751C9"/>
    <w:rsid w:val="0097533D"/>
    <w:rsid w:val="0097534E"/>
    <w:rsid w:val="009754A1"/>
    <w:rsid w:val="0097566B"/>
    <w:rsid w:val="009756AA"/>
    <w:rsid w:val="00975710"/>
    <w:rsid w:val="00975866"/>
    <w:rsid w:val="0097594F"/>
    <w:rsid w:val="009759AC"/>
    <w:rsid w:val="00975A3A"/>
    <w:rsid w:val="00975E18"/>
    <w:rsid w:val="00975F0B"/>
    <w:rsid w:val="009761C3"/>
    <w:rsid w:val="009763B7"/>
    <w:rsid w:val="0097658F"/>
    <w:rsid w:val="009765B5"/>
    <w:rsid w:val="009765D7"/>
    <w:rsid w:val="009769E6"/>
    <w:rsid w:val="00976D9A"/>
    <w:rsid w:val="00976DAE"/>
    <w:rsid w:val="00976DBD"/>
    <w:rsid w:val="0097718C"/>
    <w:rsid w:val="009773BC"/>
    <w:rsid w:val="009774A2"/>
    <w:rsid w:val="00977568"/>
    <w:rsid w:val="0097760D"/>
    <w:rsid w:val="00977A54"/>
    <w:rsid w:val="00977B9B"/>
    <w:rsid w:val="00977CFD"/>
    <w:rsid w:val="00977DAF"/>
    <w:rsid w:val="00977FC0"/>
    <w:rsid w:val="009801DB"/>
    <w:rsid w:val="009802EA"/>
    <w:rsid w:val="00980337"/>
    <w:rsid w:val="0098036F"/>
    <w:rsid w:val="00980479"/>
    <w:rsid w:val="0098053C"/>
    <w:rsid w:val="0098071D"/>
    <w:rsid w:val="009807D9"/>
    <w:rsid w:val="009809FD"/>
    <w:rsid w:val="00980D89"/>
    <w:rsid w:val="00980E54"/>
    <w:rsid w:val="00980F8E"/>
    <w:rsid w:val="00980FB2"/>
    <w:rsid w:val="0098105F"/>
    <w:rsid w:val="009812D3"/>
    <w:rsid w:val="009812DF"/>
    <w:rsid w:val="0098133F"/>
    <w:rsid w:val="00981472"/>
    <w:rsid w:val="00981563"/>
    <w:rsid w:val="00981A30"/>
    <w:rsid w:val="00981B61"/>
    <w:rsid w:val="00981CB4"/>
    <w:rsid w:val="00981F59"/>
    <w:rsid w:val="009822AF"/>
    <w:rsid w:val="009822BF"/>
    <w:rsid w:val="009823EB"/>
    <w:rsid w:val="00982644"/>
    <w:rsid w:val="009827E6"/>
    <w:rsid w:val="00982B71"/>
    <w:rsid w:val="00982C02"/>
    <w:rsid w:val="00982C62"/>
    <w:rsid w:val="00982E9F"/>
    <w:rsid w:val="00983061"/>
    <w:rsid w:val="00983090"/>
    <w:rsid w:val="009830F6"/>
    <w:rsid w:val="009831A9"/>
    <w:rsid w:val="009833A8"/>
    <w:rsid w:val="00983516"/>
    <w:rsid w:val="009835AB"/>
    <w:rsid w:val="00983756"/>
    <w:rsid w:val="009839D7"/>
    <w:rsid w:val="00983AC5"/>
    <w:rsid w:val="00983B2E"/>
    <w:rsid w:val="00983B7F"/>
    <w:rsid w:val="00983D1A"/>
    <w:rsid w:val="00983D31"/>
    <w:rsid w:val="00983E58"/>
    <w:rsid w:val="00983E9D"/>
    <w:rsid w:val="00983F14"/>
    <w:rsid w:val="0098406F"/>
    <w:rsid w:val="009840AD"/>
    <w:rsid w:val="009840E8"/>
    <w:rsid w:val="00984350"/>
    <w:rsid w:val="00984393"/>
    <w:rsid w:val="009843B5"/>
    <w:rsid w:val="00984535"/>
    <w:rsid w:val="00984617"/>
    <w:rsid w:val="009848E3"/>
    <w:rsid w:val="00984966"/>
    <w:rsid w:val="00984AD9"/>
    <w:rsid w:val="00984B90"/>
    <w:rsid w:val="00984D6E"/>
    <w:rsid w:val="00984E0F"/>
    <w:rsid w:val="00984E53"/>
    <w:rsid w:val="00984E5A"/>
    <w:rsid w:val="00984EC9"/>
    <w:rsid w:val="009850E4"/>
    <w:rsid w:val="00985246"/>
    <w:rsid w:val="00985292"/>
    <w:rsid w:val="0098535C"/>
    <w:rsid w:val="009854AF"/>
    <w:rsid w:val="0098575D"/>
    <w:rsid w:val="0098589D"/>
    <w:rsid w:val="00985A32"/>
    <w:rsid w:val="00985BFB"/>
    <w:rsid w:val="00985E10"/>
    <w:rsid w:val="00985EBF"/>
    <w:rsid w:val="00985F0C"/>
    <w:rsid w:val="00986131"/>
    <w:rsid w:val="00986297"/>
    <w:rsid w:val="0098643C"/>
    <w:rsid w:val="0098652C"/>
    <w:rsid w:val="00986537"/>
    <w:rsid w:val="00986798"/>
    <w:rsid w:val="0098679B"/>
    <w:rsid w:val="0098685C"/>
    <w:rsid w:val="00986AEB"/>
    <w:rsid w:val="00986B15"/>
    <w:rsid w:val="00986B72"/>
    <w:rsid w:val="00986C2D"/>
    <w:rsid w:val="00986C36"/>
    <w:rsid w:val="00986CAA"/>
    <w:rsid w:val="00986D54"/>
    <w:rsid w:val="00986E1F"/>
    <w:rsid w:val="00987110"/>
    <w:rsid w:val="009872E4"/>
    <w:rsid w:val="009873BB"/>
    <w:rsid w:val="0098747B"/>
    <w:rsid w:val="009874C0"/>
    <w:rsid w:val="0098751B"/>
    <w:rsid w:val="00987565"/>
    <w:rsid w:val="00987934"/>
    <w:rsid w:val="00987A33"/>
    <w:rsid w:val="00987D74"/>
    <w:rsid w:val="00990036"/>
    <w:rsid w:val="009900CD"/>
    <w:rsid w:val="00990388"/>
    <w:rsid w:val="00990560"/>
    <w:rsid w:val="00990614"/>
    <w:rsid w:val="0099061D"/>
    <w:rsid w:val="00990651"/>
    <w:rsid w:val="0099066E"/>
    <w:rsid w:val="00990793"/>
    <w:rsid w:val="009907D4"/>
    <w:rsid w:val="009909A5"/>
    <w:rsid w:val="00990AB9"/>
    <w:rsid w:val="00990E28"/>
    <w:rsid w:val="00990EA6"/>
    <w:rsid w:val="0099123B"/>
    <w:rsid w:val="00991486"/>
    <w:rsid w:val="0099149E"/>
    <w:rsid w:val="0099155F"/>
    <w:rsid w:val="0099177F"/>
    <w:rsid w:val="00991794"/>
    <w:rsid w:val="00991885"/>
    <w:rsid w:val="009918D1"/>
    <w:rsid w:val="009918DA"/>
    <w:rsid w:val="00991965"/>
    <w:rsid w:val="009919A5"/>
    <w:rsid w:val="009919D2"/>
    <w:rsid w:val="00991A03"/>
    <w:rsid w:val="00991ADE"/>
    <w:rsid w:val="00991BD5"/>
    <w:rsid w:val="00992082"/>
    <w:rsid w:val="00992156"/>
    <w:rsid w:val="0099246A"/>
    <w:rsid w:val="009924E3"/>
    <w:rsid w:val="00992BEE"/>
    <w:rsid w:val="00992C92"/>
    <w:rsid w:val="00992C98"/>
    <w:rsid w:val="00992F3E"/>
    <w:rsid w:val="00992F6C"/>
    <w:rsid w:val="0099300A"/>
    <w:rsid w:val="00993121"/>
    <w:rsid w:val="00993250"/>
    <w:rsid w:val="009934C9"/>
    <w:rsid w:val="00993542"/>
    <w:rsid w:val="009935C7"/>
    <w:rsid w:val="009936A1"/>
    <w:rsid w:val="009936AA"/>
    <w:rsid w:val="0099384E"/>
    <w:rsid w:val="00993B2E"/>
    <w:rsid w:val="00993C19"/>
    <w:rsid w:val="00993CA3"/>
    <w:rsid w:val="00993D56"/>
    <w:rsid w:val="00994049"/>
    <w:rsid w:val="009940B1"/>
    <w:rsid w:val="00994403"/>
    <w:rsid w:val="009945D0"/>
    <w:rsid w:val="00994873"/>
    <w:rsid w:val="00994A0F"/>
    <w:rsid w:val="009951B6"/>
    <w:rsid w:val="009952F7"/>
    <w:rsid w:val="009953BD"/>
    <w:rsid w:val="00995544"/>
    <w:rsid w:val="0099560E"/>
    <w:rsid w:val="0099564E"/>
    <w:rsid w:val="00995735"/>
    <w:rsid w:val="00995B26"/>
    <w:rsid w:val="00995B41"/>
    <w:rsid w:val="00995D01"/>
    <w:rsid w:val="00995EF2"/>
    <w:rsid w:val="0099608A"/>
    <w:rsid w:val="009961F8"/>
    <w:rsid w:val="00996521"/>
    <w:rsid w:val="0099663F"/>
    <w:rsid w:val="00996A14"/>
    <w:rsid w:val="00996AF7"/>
    <w:rsid w:val="00996CA7"/>
    <w:rsid w:val="00996CA9"/>
    <w:rsid w:val="00996F59"/>
    <w:rsid w:val="00996FA1"/>
    <w:rsid w:val="009970CC"/>
    <w:rsid w:val="0099755A"/>
    <w:rsid w:val="009975A5"/>
    <w:rsid w:val="00997781"/>
    <w:rsid w:val="00997798"/>
    <w:rsid w:val="009977F3"/>
    <w:rsid w:val="00997886"/>
    <w:rsid w:val="009978AA"/>
    <w:rsid w:val="009979E2"/>
    <w:rsid w:val="00997DA5"/>
    <w:rsid w:val="00997F1C"/>
    <w:rsid w:val="00997F5D"/>
    <w:rsid w:val="009A0090"/>
    <w:rsid w:val="009A01D8"/>
    <w:rsid w:val="009A01F4"/>
    <w:rsid w:val="009A03E1"/>
    <w:rsid w:val="009A04FC"/>
    <w:rsid w:val="009A0757"/>
    <w:rsid w:val="009A0A1D"/>
    <w:rsid w:val="009A0AAA"/>
    <w:rsid w:val="009A0AB5"/>
    <w:rsid w:val="009A0C2A"/>
    <w:rsid w:val="009A0D05"/>
    <w:rsid w:val="009A0F26"/>
    <w:rsid w:val="009A0FDB"/>
    <w:rsid w:val="009A10F0"/>
    <w:rsid w:val="009A1125"/>
    <w:rsid w:val="009A118B"/>
    <w:rsid w:val="009A129A"/>
    <w:rsid w:val="009A1387"/>
    <w:rsid w:val="009A14AE"/>
    <w:rsid w:val="009A1516"/>
    <w:rsid w:val="009A172F"/>
    <w:rsid w:val="009A19F5"/>
    <w:rsid w:val="009A1AAC"/>
    <w:rsid w:val="009A1AB7"/>
    <w:rsid w:val="009A1B04"/>
    <w:rsid w:val="009A1D01"/>
    <w:rsid w:val="009A1E4C"/>
    <w:rsid w:val="009A1EA6"/>
    <w:rsid w:val="009A2098"/>
    <w:rsid w:val="009A241C"/>
    <w:rsid w:val="009A24E1"/>
    <w:rsid w:val="009A26D3"/>
    <w:rsid w:val="009A281E"/>
    <w:rsid w:val="009A2879"/>
    <w:rsid w:val="009A28CF"/>
    <w:rsid w:val="009A2A10"/>
    <w:rsid w:val="009A2A3B"/>
    <w:rsid w:val="009A2DAC"/>
    <w:rsid w:val="009A2E0F"/>
    <w:rsid w:val="009A2E4D"/>
    <w:rsid w:val="009A2F97"/>
    <w:rsid w:val="009A31F8"/>
    <w:rsid w:val="009A3265"/>
    <w:rsid w:val="009A3714"/>
    <w:rsid w:val="009A37EB"/>
    <w:rsid w:val="009A391A"/>
    <w:rsid w:val="009A391D"/>
    <w:rsid w:val="009A397F"/>
    <w:rsid w:val="009A39B7"/>
    <w:rsid w:val="009A3B54"/>
    <w:rsid w:val="009A3DF2"/>
    <w:rsid w:val="009A3E59"/>
    <w:rsid w:val="009A3EBF"/>
    <w:rsid w:val="009A3EF5"/>
    <w:rsid w:val="009A3F3D"/>
    <w:rsid w:val="009A3F50"/>
    <w:rsid w:val="009A40F1"/>
    <w:rsid w:val="009A41F2"/>
    <w:rsid w:val="009A45E4"/>
    <w:rsid w:val="009A4990"/>
    <w:rsid w:val="009A4A39"/>
    <w:rsid w:val="009A4E03"/>
    <w:rsid w:val="009A4E74"/>
    <w:rsid w:val="009A4E86"/>
    <w:rsid w:val="009A5178"/>
    <w:rsid w:val="009A5501"/>
    <w:rsid w:val="009A5874"/>
    <w:rsid w:val="009A59AC"/>
    <w:rsid w:val="009A5BCC"/>
    <w:rsid w:val="009A600F"/>
    <w:rsid w:val="009A6132"/>
    <w:rsid w:val="009A61F7"/>
    <w:rsid w:val="009A62A0"/>
    <w:rsid w:val="009A630D"/>
    <w:rsid w:val="009A64A1"/>
    <w:rsid w:val="009A656C"/>
    <w:rsid w:val="009A670A"/>
    <w:rsid w:val="009A6887"/>
    <w:rsid w:val="009A6AB9"/>
    <w:rsid w:val="009A6C08"/>
    <w:rsid w:val="009A6CEB"/>
    <w:rsid w:val="009A6D25"/>
    <w:rsid w:val="009A6DED"/>
    <w:rsid w:val="009A6DF6"/>
    <w:rsid w:val="009A6E32"/>
    <w:rsid w:val="009A6E50"/>
    <w:rsid w:val="009A6EBE"/>
    <w:rsid w:val="009A6FD0"/>
    <w:rsid w:val="009A72D6"/>
    <w:rsid w:val="009A7380"/>
    <w:rsid w:val="009A73FF"/>
    <w:rsid w:val="009A7618"/>
    <w:rsid w:val="009A7620"/>
    <w:rsid w:val="009A789B"/>
    <w:rsid w:val="009A78E0"/>
    <w:rsid w:val="009A79FB"/>
    <w:rsid w:val="009A7B08"/>
    <w:rsid w:val="009A7B39"/>
    <w:rsid w:val="009A7DBB"/>
    <w:rsid w:val="009B00F2"/>
    <w:rsid w:val="009B033A"/>
    <w:rsid w:val="009B051F"/>
    <w:rsid w:val="009B05A0"/>
    <w:rsid w:val="009B063E"/>
    <w:rsid w:val="009B06F0"/>
    <w:rsid w:val="009B0707"/>
    <w:rsid w:val="009B0771"/>
    <w:rsid w:val="009B0A6B"/>
    <w:rsid w:val="009B0AF4"/>
    <w:rsid w:val="009B0B33"/>
    <w:rsid w:val="009B0C78"/>
    <w:rsid w:val="009B0CA3"/>
    <w:rsid w:val="009B0CC9"/>
    <w:rsid w:val="009B0E37"/>
    <w:rsid w:val="009B12CF"/>
    <w:rsid w:val="009B162A"/>
    <w:rsid w:val="009B167E"/>
    <w:rsid w:val="009B1769"/>
    <w:rsid w:val="009B17B6"/>
    <w:rsid w:val="009B17F7"/>
    <w:rsid w:val="009B191E"/>
    <w:rsid w:val="009B19F8"/>
    <w:rsid w:val="009B1B60"/>
    <w:rsid w:val="009B1BFD"/>
    <w:rsid w:val="009B1D86"/>
    <w:rsid w:val="009B1ED7"/>
    <w:rsid w:val="009B1F1E"/>
    <w:rsid w:val="009B1FE9"/>
    <w:rsid w:val="009B2016"/>
    <w:rsid w:val="009B21AA"/>
    <w:rsid w:val="009B228F"/>
    <w:rsid w:val="009B245A"/>
    <w:rsid w:val="009B24E5"/>
    <w:rsid w:val="009B2519"/>
    <w:rsid w:val="009B2590"/>
    <w:rsid w:val="009B25D2"/>
    <w:rsid w:val="009B28C2"/>
    <w:rsid w:val="009B2BC4"/>
    <w:rsid w:val="009B3199"/>
    <w:rsid w:val="009B33EB"/>
    <w:rsid w:val="009B342C"/>
    <w:rsid w:val="009B34E7"/>
    <w:rsid w:val="009B352A"/>
    <w:rsid w:val="009B35EC"/>
    <w:rsid w:val="009B3974"/>
    <w:rsid w:val="009B3993"/>
    <w:rsid w:val="009B3AC8"/>
    <w:rsid w:val="009B3CDA"/>
    <w:rsid w:val="009B3D95"/>
    <w:rsid w:val="009B3DE1"/>
    <w:rsid w:val="009B3FD8"/>
    <w:rsid w:val="009B4014"/>
    <w:rsid w:val="009B40A6"/>
    <w:rsid w:val="009B45A0"/>
    <w:rsid w:val="009B4720"/>
    <w:rsid w:val="009B477C"/>
    <w:rsid w:val="009B4875"/>
    <w:rsid w:val="009B4A66"/>
    <w:rsid w:val="009B4B66"/>
    <w:rsid w:val="009B4BA4"/>
    <w:rsid w:val="009B4F15"/>
    <w:rsid w:val="009B5134"/>
    <w:rsid w:val="009B51B4"/>
    <w:rsid w:val="009B5481"/>
    <w:rsid w:val="009B5634"/>
    <w:rsid w:val="009B578E"/>
    <w:rsid w:val="009B5966"/>
    <w:rsid w:val="009B5B2B"/>
    <w:rsid w:val="009B5B6D"/>
    <w:rsid w:val="009B5C86"/>
    <w:rsid w:val="009B5D59"/>
    <w:rsid w:val="009B5DC1"/>
    <w:rsid w:val="009B5F11"/>
    <w:rsid w:val="009B60DC"/>
    <w:rsid w:val="009B6335"/>
    <w:rsid w:val="009B641C"/>
    <w:rsid w:val="009B65B4"/>
    <w:rsid w:val="009B66AC"/>
    <w:rsid w:val="009B66C7"/>
    <w:rsid w:val="009B671A"/>
    <w:rsid w:val="009B6764"/>
    <w:rsid w:val="009B6A54"/>
    <w:rsid w:val="009B6A6D"/>
    <w:rsid w:val="009B6A7C"/>
    <w:rsid w:val="009B6AF4"/>
    <w:rsid w:val="009B6B79"/>
    <w:rsid w:val="009B6EAB"/>
    <w:rsid w:val="009B6F16"/>
    <w:rsid w:val="009B70D8"/>
    <w:rsid w:val="009B73CF"/>
    <w:rsid w:val="009B76D7"/>
    <w:rsid w:val="009B78D2"/>
    <w:rsid w:val="009B799D"/>
    <w:rsid w:val="009B7A88"/>
    <w:rsid w:val="009B7AD0"/>
    <w:rsid w:val="009B7B2E"/>
    <w:rsid w:val="009B7D0F"/>
    <w:rsid w:val="009B7E02"/>
    <w:rsid w:val="009B7E96"/>
    <w:rsid w:val="009C010E"/>
    <w:rsid w:val="009C025E"/>
    <w:rsid w:val="009C0398"/>
    <w:rsid w:val="009C052D"/>
    <w:rsid w:val="009C0653"/>
    <w:rsid w:val="009C09A2"/>
    <w:rsid w:val="009C0B6A"/>
    <w:rsid w:val="009C0E28"/>
    <w:rsid w:val="009C0E9C"/>
    <w:rsid w:val="009C0EAB"/>
    <w:rsid w:val="009C0F9F"/>
    <w:rsid w:val="009C1028"/>
    <w:rsid w:val="009C12E0"/>
    <w:rsid w:val="009C1429"/>
    <w:rsid w:val="009C14ED"/>
    <w:rsid w:val="009C1602"/>
    <w:rsid w:val="009C1BA9"/>
    <w:rsid w:val="009C1BE5"/>
    <w:rsid w:val="009C1C91"/>
    <w:rsid w:val="009C1CDC"/>
    <w:rsid w:val="009C1F9B"/>
    <w:rsid w:val="009C205D"/>
    <w:rsid w:val="009C209D"/>
    <w:rsid w:val="009C21F6"/>
    <w:rsid w:val="009C232A"/>
    <w:rsid w:val="009C2375"/>
    <w:rsid w:val="009C2438"/>
    <w:rsid w:val="009C246A"/>
    <w:rsid w:val="009C252F"/>
    <w:rsid w:val="009C25AA"/>
    <w:rsid w:val="009C274C"/>
    <w:rsid w:val="009C2770"/>
    <w:rsid w:val="009C27ED"/>
    <w:rsid w:val="009C2918"/>
    <w:rsid w:val="009C2AB1"/>
    <w:rsid w:val="009C2B87"/>
    <w:rsid w:val="009C2C7E"/>
    <w:rsid w:val="009C2CE3"/>
    <w:rsid w:val="009C2D6E"/>
    <w:rsid w:val="009C2DB8"/>
    <w:rsid w:val="009C305F"/>
    <w:rsid w:val="009C3131"/>
    <w:rsid w:val="009C320D"/>
    <w:rsid w:val="009C32CC"/>
    <w:rsid w:val="009C339A"/>
    <w:rsid w:val="009C34AD"/>
    <w:rsid w:val="009C35F7"/>
    <w:rsid w:val="009C361C"/>
    <w:rsid w:val="009C36A3"/>
    <w:rsid w:val="009C36BD"/>
    <w:rsid w:val="009C3769"/>
    <w:rsid w:val="009C37A1"/>
    <w:rsid w:val="009C38DF"/>
    <w:rsid w:val="009C3AC3"/>
    <w:rsid w:val="009C3BBB"/>
    <w:rsid w:val="009C3D2D"/>
    <w:rsid w:val="009C41BA"/>
    <w:rsid w:val="009C4214"/>
    <w:rsid w:val="009C45F6"/>
    <w:rsid w:val="009C46E6"/>
    <w:rsid w:val="009C4A1C"/>
    <w:rsid w:val="009C4A43"/>
    <w:rsid w:val="009C4A88"/>
    <w:rsid w:val="009C4C02"/>
    <w:rsid w:val="009C4F23"/>
    <w:rsid w:val="009C5014"/>
    <w:rsid w:val="009C50DE"/>
    <w:rsid w:val="009C50E6"/>
    <w:rsid w:val="009C5295"/>
    <w:rsid w:val="009C545C"/>
    <w:rsid w:val="009C5587"/>
    <w:rsid w:val="009C5915"/>
    <w:rsid w:val="009C5A10"/>
    <w:rsid w:val="009C5BD0"/>
    <w:rsid w:val="009C5C4F"/>
    <w:rsid w:val="009C5CB0"/>
    <w:rsid w:val="009C5D85"/>
    <w:rsid w:val="009C5D99"/>
    <w:rsid w:val="009C5DF0"/>
    <w:rsid w:val="009C5F6C"/>
    <w:rsid w:val="009C5FCC"/>
    <w:rsid w:val="009C601D"/>
    <w:rsid w:val="009C622F"/>
    <w:rsid w:val="009C642F"/>
    <w:rsid w:val="009C6436"/>
    <w:rsid w:val="009C6488"/>
    <w:rsid w:val="009C6509"/>
    <w:rsid w:val="009C65E2"/>
    <w:rsid w:val="009C667E"/>
    <w:rsid w:val="009C6745"/>
    <w:rsid w:val="009C67EB"/>
    <w:rsid w:val="009C6AEC"/>
    <w:rsid w:val="009C6AF5"/>
    <w:rsid w:val="009C6B41"/>
    <w:rsid w:val="009C6B77"/>
    <w:rsid w:val="009C6CF0"/>
    <w:rsid w:val="009C6E82"/>
    <w:rsid w:val="009C7373"/>
    <w:rsid w:val="009C7386"/>
    <w:rsid w:val="009C73B4"/>
    <w:rsid w:val="009C73EA"/>
    <w:rsid w:val="009C7639"/>
    <w:rsid w:val="009C76F1"/>
    <w:rsid w:val="009C777C"/>
    <w:rsid w:val="009C7A73"/>
    <w:rsid w:val="009C7BDE"/>
    <w:rsid w:val="009C7C09"/>
    <w:rsid w:val="009D0119"/>
    <w:rsid w:val="009D04F4"/>
    <w:rsid w:val="009D0506"/>
    <w:rsid w:val="009D07EF"/>
    <w:rsid w:val="009D07F8"/>
    <w:rsid w:val="009D08EB"/>
    <w:rsid w:val="009D0A9D"/>
    <w:rsid w:val="009D0ADA"/>
    <w:rsid w:val="009D0B3A"/>
    <w:rsid w:val="009D0C86"/>
    <w:rsid w:val="009D0D63"/>
    <w:rsid w:val="009D0E0C"/>
    <w:rsid w:val="009D0E9C"/>
    <w:rsid w:val="009D0F0F"/>
    <w:rsid w:val="009D15F5"/>
    <w:rsid w:val="009D173E"/>
    <w:rsid w:val="009D1802"/>
    <w:rsid w:val="009D1845"/>
    <w:rsid w:val="009D1874"/>
    <w:rsid w:val="009D1898"/>
    <w:rsid w:val="009D1C49"/>
    <w:rsid w:val="009D1C63"/>
    <w:rsid w:val="009D20B2"/>
    <w:rsid w:val="009D219B"/>
    <w:rsid w:val="009D223E"/>
    <w:rsid w:val="009D2291"/>
    <w:rsid w:val="009D2416"/>
    <w:rsid w:val="009D243D"/>
    <w:rsid w:val="009D2904"/>
    <w:rsid w:val="009D2938"/>
    <w:rsid w:val="009D2B4A"/>
    <w:rsid w:val="009D2C19"/>
    <w:rsid w:val="009D2CAD"/>
    <w:rsid w:val="009D2D9A"/>
    <w:rsid w:val="009D34BC"/>
    <w:rsid w:val="009D3556"/>
    <w:rsid w:val="009D3647"/>
    <w:rsid w:val="009D3794"/>
    <w:rsid w:val="009D38D4"/>
    <w:rsid w:val="009D39BE"/>
    <w:rsid w:val="009D3A4C"/>
    <w:rsid w:val="009D3A88"/>
    <w:rsid w:val="009D3AA0"/>
    <w:rsid w:val="009D3B32"/>
    <w:rsid w:val="009D3C2E"/>
    <w:rsid w:val="009D3CF3"/>
    <w:rsid w:val="009D3E77"/>
    <w:rsid w:val="009D403D"/>
    <w:rsid w:val="009D4138"/>
    <w:rsid w:val="009D4161"/>
    <w:rsid w:val="009D4170"/>
    <w:rsid w:val="009D4551"/>
    <w:rsid w:val="009D490E"/>
    <w:rsid w:val="009D4946"/>
    <w:rsid w:val="009D4992"/>
    <w:rsid w:val="009D4B80"/>
    <w:rsid w:val="009D4C33"/>
    <w:rsid w:val="009D4C3A"/>
    <w:rsid w:val="009D4CAD"/>
    <w:rsid w:val="009D4DE7"/>
    <w:rsid w:val="009D4DEF"/>
    <w:rsid w:val="009D539F"/>
    <w:rsid w:val="009D54FE"/>
    <w:rsid w:val="009D5584"/>
    <w:rsid w:val="009D56E8"/>
    <w:rsid w:val="009D5755"/>
    <w:rsid w:val="009D575E"/>
    <w:rsid w:val="009D5853"/>
    <w:rsid w:val="009D58F0"/>
    <w:rsid w:val="009D5917"/>
    <w:rsid w:val="009D59B9"/>
    <w:rsid w:val="009D5A37"/>
    <w:rsid w:val="009D5D04"/>
    <w:rsid w:val="009D5D24"/>
    <w:rsid w:val="009D5D2E"/>
    <w:rsid w:val="009D5F1A"/>
    <w:rsid w:val="009D5F98"/>
    <w:rsid w:val="009D6659"/>
    <w:rsid w:val="009D667C"/>
    <w:rsid w:val="009D66E4"/>
    <w:rsid w:val="009D6773"/>
    <w:rsid w:val="009D68F4"/>
    <w:rsid w:val="009D69D0"/>
    <w:rsid w:val="009D6A78"/>
    <w:rsid w:val="009D6B80"/>
    <w:rsid w:val="009D6F56"/>
    <w:rsid w:val="009D7033"/>
    <w:rsid w:val="009D7256"/>
    <w:rsid w:val="009D733E"/>
    <w:rsid w:val="009D7373"/>
    <w:rsid w:val="009D7456"/>
    <w:rsid w:val="009D772B"/>
    <w:rsid w:val="009D77B6"/>
    <w:rsid w:val="009D7872"/>
    <w:rsid w:val="009D788D"/>
    <w:rsid w:val="009D7A20"/>
    <w:rsid w:val="009D7B0A"/>
    <w:rsid w:val="009D7D10"/>
    <w:rsid w:val="009D7DA0"/>
    <w:rsid w:val="009D7FC4"/>
    <w:rsid w:val="009E018F"/>
    <w:rsid w:val="009E0245"/>
    <w:rsid w:val="009E025D"/>
    <w:rsid w:val="009E0397"/>
    <w:rsid w:val="009E0502"/>
    <w:rsid w:val="009E07AC"/>
    <w:rsid w:val="009E0809"/>
    <w:rsid w:val="009E0C94"/>
    <w:rsid w:val="009E0EE4"/>
    <w:rsid w:val="009E0FE8"/>
    <w:rsid w:val="009E1009"/>
    <w:rsid w:val="009E1123"/>
    <w:rsid w:val="009E186F"/>
    <w:rsid w:val="009E19EE"/>
    <w:rsid w:val="009E1A14"/>
    <w:rsid w:val="009E1D10"/>
    <w:rsid w:val="009E1D4F"/>
    <w:rsid w:val="009E1D72"/>
    <w:rsid w:val="009E1DF1"/>
    <w:rsid w:val="009E1EC6"/>
    <w:rsid w:val="009E227E"/>
    <w:rsid w:val="009E22CC"/>
    <w:rsid w:val="009E23BD"/>
    <w:rsid w:val="009E23D6"/>
    <w:rsid w:val="009E24A4"/>
    <w:rsid w:val="009E25C1"/>
    <w:rsid w:val="009E27AF"/>
    <w:rsid w:val="009E281B"/>
    <w:rsid w:val="009E2820"/>
    <w:rsid w:val="009E2875"/>
    <w:rsid w:val="009E2AAC"/>
    <w:rsid w:val="009E2AAF"/>
    <w:rsid w:val="009E2C20"/>
    <w:rsid w:val="009E2F03"/>
    <w:rsid w:val="009E2F1E"/>
    <w:rsid w:val="009E3073"/>
    <w:rsid w:val="009E30EA"/>
    <w:rsid w:val="009E311F"/>
    <w:rsid w:val="009E3268"/>
    <w:rsid w:val="009E3333"/>
    <w:rsid w:val="009E33B0"/>
    <w:rsid w:val="009E3592"/>
    <w:rsid w:val="009E3699"/>
    <w:rsid w:val="009E379B"/>
    <w:rsid w:val="009E3821"/>
    <w:rsid w:val="009E38BC"/>
    <w:rsid w:val="009E3B39"/>
    <w:rsid w:val="009E3E6C"/>
    <w:rsid w:val="009E3EEE"/>
    <w:rsid w:val="009E4031"/>
    <w:rsid w:val="009E42A1"/>
    <w:rsid w:val="009E4341"/>
    <w:rsid w:val="009E4389"/>
    <w:rsid w:val="009E43C3"/>
    <w:rsid w:val="009E4681"/>
    <w:rsid w:val="009E4757"/>
    <w:rsid w:val="009E4895"/>
    <w:rsid w:val="009E4913"/>
    <w:rsid w:val="009E4A03"/>
    <w:rsid w:val="009E4ABD"/>
    <w:rsid w:val="009E4BAB"/>
    <w:rsid w:val="009E4C03"/>
    <w:rsid w:val="009E4C34"/>
    <w:rsid w:val="009E4D01"/>
    <w:rsid w:val="009E4D96"/>
    <w:rsid w:val="009E4E7E"/>
    <w:rsid w:val="009E4FD3"/>
    <w:rsid w:val="009E5056"/>
    <w:rsid w:val="009E5106"/>
    <w:rsid w:val="009E5245"/>
    <w:rsid w:val="009E5301"/>
    <w:rsid w:val="009E53B1"/>
    <w:rsid w:val="009E547F"/>
    <w:rsid w:val="009E54CD"/>
    <w:rsid w:val="009E58DA"/>
    <w:rsid w:val="009E592F"/>
    <w:rsid w:val="009E5980"/>
    <w:rsid w:val="009E5C91"/>
    <w:rsid w:val="009E5D1C"/>
    <w:rsid w:val="009E5DA4"/>
    <w:rsid w:val="009E5E33"/>
    <w:rsid w:val="009E5FEE"/>
    <w:rsid w:val="009E62E2"/>
    <w:rsid w:val="009E6327"/>
    <w:rsid w:val="009E64D2"/>
    <w:rsid w:val="009E654C"/>
    <w:rsid w:val="009E6553"/>
    <w:rsid w:val="009E6900"/>
    <w:rsid w:val="009E6B79"/>
    <w:rsid w:val="009E6BD2"/>
    <w:rsid w:val="009E6C6E"/>
    <w:rsid w:val="009E6C6F"/>
    <w:rsid w:val="009E6D6C"/>
    <w:rsid w:val="009E6DCD"/>
    <w:rsid w:val="009E700F"/>
    <w:rsid w:val="009E710D"/>
    <w:rsid w:val="009E7208"/>
    <w:rsid w:val="009E7258"/>
    <w:rsid w:val="009E729F"/>
    <w:rsid w:val="009E72AF"/>
    <w:rsid w:val="009E7346"/>
    <w:rsid w:val="009E76E0"/>
    <w:rsid w:val="009E77C6"/>
    <w:rsid w:val="009E7858"/>
    <w:rsid w:val="009E79A4"/>
    <w:rsid w:val="009E7A69"/>
    <w:rsid w:val="009E7C5A"/>
    <w:rsid w:val="009E7C62"/>
    <w:rsid w:val="009E7CF9"/>
    <w:rsid w:val="009E7DBE"/>
    <w:rsid w:val="009E7DDF"/>
    <w:rsid w:val="009F0006"/>
    <w:rsid w:val="009F02D9"/>
    <w:rsid w:val="009F02DF"/>
    <w:rsid w:val="009F0318"/>
    <w:rsid w:val="009F040C"/>
    <w:rsid w:val="009F0804"/>
    <w:rsid w:val="009F0A89"/>
    <w:rsid w:val="009F0BF9"/>
    <w:rsid w:val="009F0CA6"/>
    <w:rsid w:val="009F0DC6"/>
    <w:rsid w:val="009F0EFB"/>
    <w:rsid w:val="009F0F2A"/>
    <w:rsid w:val="009F1199"/>
    <w:rsid w:val="009F124F"/>
    <w:rsid w:val="009F16D1"/>
    <w:rsid w:val="009F1817"/>
    <w:rsid w:val="009F183A"/>
    <w:rsid w:val="009F196E"/>
    <w:rsid w:val="009F2269"/>
    <w:rsid w:val="009F2348"/>
    <w:rsid w:val="009F2602"/>
    <w:rsid w:val="009F2877"/>
    <w:rsid w:val="009F28B8"/>
    <w:rsid w:val="009F2AE6"/>
    <w:rsid w:val="009F2CD8"/>
    <w:rsid w:val="009F2D05"/>
    <w:rsid w:val="009F2F08"/>
    <w:rsid w:val="009F3018"/>
    <w:rsid w:val="009F31DC"/>
    <w:rsid w:val="009F347E"/>
    <w:rsid w:val="009F3600"/>
    <w:rsid w:val="009F3853"/>
    <w:rsid w:val="009F3934"/>
    <w:rsid w:val="009F3A42"/>
    <w:rsid w:val="009F3B20"/>
    <w:rsid w:val="009F3B92"/>
    <w:rsid w:val="009F3D8F"/>
    <w:rsid w:val="009F3DFC"/>
    <w:rsid w:val="009F41FF"/>
    <w:rsid w:val="009F425D"/>
    <w:rsid w:val="009F4344"/>
    <w:rsid w:val="009F43BB"/>
    <w:rsid w:val="009F46D3"/>
    <w:rsid w:val="009F4A57"/>
    <w:rsid w:val="009F4B2A"/>
    <w:rsid w:val="009F4C85"/>
    <w:rsid w:val="009F4D5C"/>
    <w:rsid w:val="009F5025"/>
    <w:rsid w:val="009F5787"/>
    <w:rsid w:val="009F5B45"/>
    <w:rsid w:val="009F5D0E"/>
    <w:rsid w:val="009F5D43"/>
    <w:rsid w:val="009F5F20"/>
    <w:rsid w:val="009F6379"/>
    <w:rsid w:val="009F653B"/>
    <w:rsid w:val="009F67B8"/>
    <w:rsid w:val="009F67D6"/>
    <w:rsid w:val="009F6843"/>
    <w:rsid w:val="009F686E"/>
    <w:rsid w:val="009F692E"/>
    <w:rsid w:val="009F6AD5"/>
    <w:rsid w:val="009F6B32"/>
    <w:rsid w:val="009F6E94"/>
    <w:rsid w:val="009F6FDF"/>
    <w:rsid w:val="009F7300"/>
    <w:rsid w:val="009F7368"/>
    <w:rsid w:val="009F7373"/>
    <w:rsid w:val="009F74B6"/>
    <w:rsid w:val="009F7A00"/>
    <w:rsid w:val="009F7A33"/>
    <w:rsid w:val="009F7A99"/>
    <w:rsid w:val="009F7BCB"/>
    <w:rsid w:val="009F7CA8"/>
    <w:rsid w:val="009F7DFD"/>
    <w:rsid w:val="00A00056"/>
    <w:rsid w:val="00A00343"/>
    <w:rsid w:val="00A004FC"/>
    <w:rsid w:val="00A0053B"/>
    <w:rsid w:val="00A0057C"/>
    <w:rsid w:val="00A005C3"/>
    <w:rsid w:val="00A006E8"/>
    <w:rsid w:val="00A006FA"/>
    <w:rsid w:val="00A00749"/>
    <w:rsid w:val="00A00BE3"/>
    <w:rsid w:val="00A00C86"/>
    <w:rsid w:val="00A00CC0"/>
    <w:rsid w:val="00A00EA0"/>
    <w:rsid w:val="00A011FE"/>
    <w:rsid w:val="00A0133F"/>
    <w:rsid w:val="00A0150D"/>
    <w:rsid w:val="00A0155E"/>
    <w:rsid w:val="00A0164C"/>
    <w:rsid w:val="00A0193A"/>
    <w:rsid w:val="00A01B2F"/>
    <w:rsid w:val="00A01BD0"/>
    <w:rsid w:val="00A01BE5"/>
    <w:rsid w:val="00A01C42"/>
    <w:rsid w:val="00A01F97"/>
    <w:rsid w:val="00A022BA"/>
    <w:rsid w:val="00A026DD"/>
    <w:rsid w:val="00A02B09"/>
    <w:rsid w:val="00A02D48"/>
    <w:rsid w:val="00A02DD1"/>
    <w:rsid w:val="00A03023"/>
    <w:rsid w:val="00A03060"/>
    <w:rsid w:val="00A030D1"/>
    <w:rsid w:val="00A031F4"/>
    <w:rsid w:val="00A03258"/>
    <w:rsid w:val="00A034C0"/>
    <w:rsid w:val="00A0366D"/>
    <w:rsid w:val="00A03882"/>
    <w:rsid w:val="00A0388E"/>
    <w:rsid w:val="00A038AD"/>
    <w:rsid w:val="00A039B6"/>
    <w:rsid w:val="00A03B0D"/>
    <w:rsid w:val="00A03D90"/>
    <w:rsid w:val="00A03DA2"/>
    <w:rsid w:val="00A04329"/>
    <w:rsid w:val="00A043A2"/>
    <w:rsid w:val="00A043B8"/>
    <w:rsid w:val="00A045F1"/>
    <w:rsid w:val="00A04762"/>
    <w:rsid w:val="00A04AA0"/>
    <w:rsid w:val="00A04D2C"/>
    <w:rsid w:val="00A04E6A"/>
    <w:rsid w:val="00A0506A"/>
    <w:rsid w:val="00A053BD"/>
    <w:rsid w:val="00A053FE"/>
    <w:rsid w:val="00A05476"/>
    <w:rsid w:val="00A054A6"/>
    <w:rsid w:val="00A054E3"/>
    <w:rsid w:val="00A056C4"/>
    <w:rsid w:val="00A05875"/>
    <w:rsid w:val="00A0591A"/>
    <w:rsid w:val="00A05BA3"/>
    <w:rsid w:val="00A05C2D"/>
    <w:rsid w:val="00A05C31"/>
    <w:rsid w:val="00A05D33"/>
    <w:rsid w:val="00A05E1A"/>
    <w:rsid w:val="00A05F0E"/>
    <w:rsid w:val="00A0605C"/>
    <w:rsid w:val="00A060D4"/>
    <w:rsid w:val="00A063D3"/>
    <w:rsid w:val="00A063F3"/>
    <w:rsid w:val="00A064DE"/>
    <w:rsid w:val="00A064FC"/>
    <w:rsid w:val="00A067ED"/>
    <w:rsid w:val="00A06BB1"/>
    <w:rsid w:val="00A06BCA"/>
    <w:rsid w:val="00A06BCC"/>
    <w:rsid w:val="00A06E19"/>
    <w:rsid w:val="00A06EA0"/>
    <w:rsid w:val="00A0704F"/>
    <w:rsid w:val="00A070C8"/>
    <w:rsid w:val="00A071CD"/>
    <w:rsid w:val="00A07321"/>
    <w:rsid w:val="00A07354"/>
    <w:rsid w:val="00A07386"/>
    <w:rsid w:val="00A075EB"/>
    <w:rsid w:val="00A07634"/>
    <w:rsid w:val="00A07646"/>
    <w:rsid w:val="00A076D1"/>
    <w:rsid w:val="00A07744"/>
    <w:rsid w:val="00A078BB"/>
    <w:rsid w:val="00A079A1"/>
    <w:rsid w:val="00A07A5F"/>
    <w:rsid w:val="00A07C7E"/>
    <w:rsid w:val="00A07CCC"/>
    <w:rsid w:val="00A07D11"/>
    <w:rsid w:val="00A1026C"/>
    <w:rsid w:val="00A102FA"/>
    <w:rsid w:val="00A10660"/>
    <w:rsid w:val="00A108AE"/>
    <w:rsid w:val="00A10E1F"/>
    <w:rsid w:val="00A10FDF"/>
    <w:rsid w:val="00A1108C"/>
    <w:rsid w:val="00A110B1"/>
    <w:rsid w:val="00A113F6"/>
    <w:rsid w:val="00A1150B"/>
    <w:rsid w:val="00A115EA"/>
    <w:rsid w:val="00A1189B"/>
    <w:rsid w:val="00A118B0"/>
    <w:rsid w:val="00A1198F"/>
    <w:rsid w:val="00A119E9"/>
    <w:rsid w:val="00A11DA1"/>
    <w:rsid w:val="00A11DBB"/>
    <w:rsid w:val="00A11E18"/>
    <w:rsid w:val="00A11E8C"/>
    <w:rsid w:val="00A11F90"/>
    <w:rsid w:val="00A11FD0"/>
    <w:rsid w:val="00A123FA"/>
    <w:rsid w:val="00A12732"/>
    <w:rsid w:val="00A128E5"/>
    <w:rsid w:val="00A12AA2"/>
    <w:rsid w:val="00A12F95"/>
    <w:rsid w:val="00A131A9"/>
    <w:rsid w:val="00A13219"/>
    <w:rsid w:val="00A132E9"/>
    <w:rsid w:val="00A13425"/>
    <w:rsid w:val="00A1343C"/>
    <w:rsid w:val="00A1347C"/>
    <w:rsid w:val="00A13778"/>
    <w:rsid w:val="00A13AF9"/>
    <w:rsid w:val="00A13FF9"/>
    <w:rsid w:val="00A14157"/>
    <w:rsid w:val="00A143FB"/>
    <w:rsid w:val="00A1471B"/>
    <w:rsid w:val="00A147B4"/>
    <w:rsid w:val="00A14993"/>
    <w:rsid w:val="00A14B34"/>
    <w:rsid w:val="00A14C78"/>
    <w:rsid w:val="00A14ECD"/>
    <w:rsid w:val="00A1539E"/>
    <w:rsid w:val="00A15685"/>
    <w:rsid w:val="00A156E7"/>
    <w:rsid w:val="00A1598D"/>
    <w:rsid w:val="00A159AB"/>
    <w:rsid w:val="00A15B70"/>
    <w:rsid w:val="00A15C9D"/>
    <w:rsid w:val="00A15DB6"/>
    <w:rsid w:val="00A15DCC"/>
    <w:rsid w:val="00A15EFF"/>
    <w:rsid w:val="00A15F20"/>
    <w:rsid w:val="00A16043"/>
    <w:rsid w:val="00A1612A"/>
    <w:rsid w:val="00A16516"/>
    <w:rsid w:val="00A1654E"/>
    <w:rsid w:val="00A165BE"/>
    <w:rsid w:val="00A1662C"/>
    <w:rsid w:val="00A166D3"/>
    <w:rsid w:val="00A16812"/>
    <w:rsid w:val="00A16885"/>
    <w:rsid w:val="00A16975"/>
    <w:rsid w:val="00A16A02"/>
    <w:rsid w:val="00A16AE2"/>
    <w:rsid w:val="00A16CF6"/>
    <w:rsid w:val="00A16D01"/>
    <w:rsid w:val="00A16FAC"/>
    <w:rsid w:val="00A170AB"/>
    <w:rsid w:val="00A171D3"/>
    <w:rsid w:val="00A173B7"/>
    <w:rsid w:val="00A1749D"/>
    <w:rsid w:val="00A177B8"/>
    <w:rsid w:val="00A1798E"/>
    <w:rsid w:val="00A17AAE"/>
    <w:rsid w:val="00A17CC1"/>
    <w:rsid w:val="00A17DC5"/>
    <w:rsid w:val="00A20043"/>
    <w:rsid w:val="00A20055"/>
    <w:rsid w:val="00A201EA"/>
    <w:rsid w:val="00A20316"/>
    <w:rsid w:val="00A2033E"/>
    <w:rsid w:val="00A2037C"/>
    <w:rsid w:val="00A2038A"/>
    <w:rsid w:val="00A207C5"/>
    <w:rsid w:val="00A2083B"/>
    <w:rsid w:val="00A208A6"/>
    <w:rsid w:val="00A208FE"/>
    <w:rsid w:val="00A20B6E"/>
    <w:rsid w:val="00A20BCA"/>
    <w:rsid w:val="00A20E07"/>
    <w:rsid w:val="00A2107D"/>
    <w:rsid w:val="00A211EB"/>
    <w:rsid w:val="00A2124F"/>
    <w:rsid w:val="00A2131C"/>
    <w:rsid w:val="00A21391"/>
    <w:rsid w:val="00A215BD"/>
    <w:rsid w:val="00A216EB"/>
    <w:rsid w:val="00A21745"/>
    <w:rsid w:val="00A2176E"/>
    <w:rsid w:val="00A2182B"/>
    <w:rsid w:val="00A218B4"/>
    <w:rsid w:val="00A21A3A"/>
    <w:rsid w:val="00A21AA1"/>
    <w:rsid w:val="00A21CF0"/>
    <w:rsid w:val="00A21DFB"/>
    <w:rsid w:val="00A220C7"/>
    <w:rsid w:val="00A22436"/>
    <w:rsid w:val="00A22443"/>
    <w:rsid w:val="00A22479"/>
    <w:rsid w:val="00A22524"/>
    <w:rsid w:val="00A22550"/>
    <w:rsid w:val="00A225E2"/>
    <w:rsid w:val="00A2261B"/>
    <w:rsid w:val="00A2268C"/>
    <w:rsid w:val="00A227A1"/>
    <w:rsid w:val="00A22990"/>
    <w:rsid w:val="00A22A38"/>
    <w:rsid w:val="00A22C5D"/>
    <w:rsid w:val="00A22CC6"/>
    <w:rsid w:val="00A22D2A"/>
    <w:rsid w:val="00A22D4D"/>
    <w:rsid w:val="00A22E8F"/>
    <w:rsid w:val="00A230FD"/>
    <w:rsid w:val="00A23310"/>
    <w:rsid w:val="00A2335E"/>
    <w:rsid w:val="00A233FB"/>
    <w:rsid w:val="00A23593"/>
    <w:rsid w:val="00A2359B"/>
    <w:rsid w:val="00A23827"/>
    <w:rsid w:val="00A23867"/>
    <w:rsid w:val="00A23889"/>
    <w:rsid w:val="00A2390F"/>
    <w:rsid w:val="00A23B19"/>
    <w:rsid w:val="00A23B5A"/>
    <w:rsid w:val="00A23B5E"/>
    <w:rsid w:val="00A23B8A"/>
    <w:rsid w:val="00A23C91"/>
    <w:rsid w:val="00A23C92"/>
    <w:rsid w:val="00A23D2C"/>
    <w:rsid w:val="00A2408C"/>
    <w:rsid w:val="00A240CA"/>
    <w:rsid w:val="00A2431E"/>
    <w:rsid w:val="00A243F6"/>
    <w:rsid w:val="00A2443E"/>
    <w:rsid w:val="00A244C7"/>
    <w:rsid w:val="00A24507"/>
    <w:rsid w:val="00A246FD"/>
    <w:rsid w:val="00A24A1C"/>
    <w:rsid w:val="00A24AE7"/>
    <w:rsid w:val="00A24B2C"/>
    <w:rsid w:val="00A24D19"/>
    <w:rsid w:val="00A24DF6"/>
    <w:rsid w:val="00A24EB2"/>
    <w:rsid w:val="00A24FC5"/>
    <w:rsid w:val="00A25300"/>
    <w:rsid w:val="00A2536D"/>
    <w:rsid w:val="00A253A3"/>
    <w:rsid w:val="00A2541E"/>
    <w:rsid w:val="00A254A8"/>
    <w:rsid w:val="00A2572C"/>
    <w:rsid w:val="00A257F3"/>
    <w:rsid w:val="00A2580C"/>
    <w:rsid w:val="00A258F5"/>
    <w:rsid w:val="00A25B18"/>
    <w:rsid w:val="00A25B54"/>
    <w:rsid w:val="00A25D4A"/>
    <w:rsid w:val="00A25EFE"/>
    <w:rsid w:val="00A25F88"/>
    <w:rsid w:val="00A26119"/>
    <w:rsid w:val="00A261B5"/>
    <w:rsid w:val="00A261DD"/>
    <w:rsid w:val="00A262BB"/>
    <w:rsid w:val="00A26304"/>
    <w:rsid w:val="00A263D1"/>
    <w:rsid w:val="00A263E5"/>
    <w:rsid w:val="00A26819"/>
    <w:rsid w:val="00A26847"/>
    <w:rsid w:val="00A26890"/>
    <w:rsid w:val="00A268F7"/>
    <w:rsid w:val="00A26B02"/>
    <w:rsid w:val="00A26BAF"/>
    <w:rsid w:val="00A26C67"/>
    <w:rsid w:val="00A26F1E"/>
    <w:rsid w:val="00A27043"/>
    <w:rsid w:val="00A27244"/>
    <w:rsid w:val="00A273B7"/>
    <w:rsid w:val="00A274C9"/>
    <w:rsid w:val="00A2755A"/>
    <w:rsid w:val="00A27576"/>
    <w:rsid w:val="00A2780D"/>
    <w:rsid w:val="00A27D19"/>
    <w:rsid w:val="00A30072"/>
    <w:rsid w:val="00A30099"/>
    <w:rsid w:val="00A30235"/>
    <w:rsid w:val="00A30433"/>
    <w:rsid w:val="00A30663"/>
    <w:rsid w:val="00A3079C"/>
    <w:rsid w:val="00A307A6"/>
    <w:rsid w:val="00A308E9"/>
    <w:rsid w:val="00A30975"/>
    <w:rsid w:val="00A30B29"/>
    <w:rsid w:val="00A30C52"/>
    <w:rsid w:val="00A30CBB"/>
    <w:rsid w:val="00A30CC9"/>
    <w:rsid w:val="00A30CE7"/>
    <w:rsid w:val="00A30DA5"/>
    <w:rsid w:val="00A30FEB"/>
    <w:rsid w:val="00A31123"/>
    <w:rsid w:val="00A3114F"/>
    <w:rsid w:val="00A311FE"/>
    <w:rsid w:val="00A31537"/>
    <w:rsid w:val="00A3162A"/>
    <w:rsid w:val="00A31678"/>
    <w:rsid w:val="00A316B1"/>
    <w:rsid w:val="00A3173E"/>
    <w:rsid w:val="00A318CC"/>
    <w:rsid w:val="00A31AA5"/>
    <w:rsid w:val="00A31AC9"/>
    <w:rsid w:val="00A31CDE"/>
    <w:rsid w:val="00A31D2C"/>
    <w:rsid w:val="00A31E09"/>
    <w:rsid w:val="00A32198"/>
    <w:rsid w:val="00A323B9"/>
    <w:rsid w:val="00A3261E"/>
    <w:rsid w:val="00A3276E"/>
    <w:rsid w:val="00A3277D"/>
    <w:rsid w:val="00A327D2"/>
    <w:rsid w:val="00A32E7F"/>
    <w:rsid w:val="00A32F01"/>
    <w:rsid w:val="00A333D9"/>
    <w:rsid w:val="00A33652"/>
    <w:rsid w:val="00A3366E"/>
    <w:rsid w:val="00A336B4"/>
    <w:rsid w:val="00A338E7"/>
    <w:rsid w:val="00A339BC"/>
    <w:rsid w:val="00A33AA7"/>
    <w:rsid w:val="00A33BFC"/>
    <w:rsid w:val="00A33C36"/>
    <w:rsid w:val="00A33C9F"/>
    <w:rsid w:val="00A33D5F"/>
    <w:rsid w:val="00A34107"/>
    <w:rsid w:val="00A34282"/>
    <w:rsid w:val="00A342BD"/>
    <w:rsid w:val="00A3445A"/>
    <w:rsid w:val="00A34786"/>
    <w:rsid w:val="00A34843"/>
    <w:rsid w:val="00A348BD"/>
    <w:rsid w:val="00A3493A"/>
    <w:rsid w:val="00A34C66"/>
    <w:rsid w:val="00A35335"/>
    <w:rsid w:val="00A35399"/>
    <w:rsid w:val="00A354E8"/>
    <w:rsid w:val="00A355FE"/>
    <w:rsid w:val="00A35867"/>
    <w:rsid w:val="00A359E2"/>
    <w:rsid w:val="00A35A38"/>
    <w:rsid w:val="00A35AEC"/>
    <w:rsid w:val="00A35BCB"/>
    <w:rsid w:val="00A35C94"/>
    <w:rsid w:val="00A35D1C"/>
    <w:rsid w:val="00A35FFF"/>
    <w:rsid w:val="00A362AA"/>
    <w:rsid w:val="00A3649B"/>
    <w:rsid w:val="00A369D1"/>
    <w:rsid w:val="00A36C99"/>
    <w:rsid w:val="00A36D5A"/>
    <w:rsid w:val="00A36D5B"/>
    <w:rsid w:val="00A36EE8"/>
    <w:rsid w:val="00A36EFE"/>
    <w:rsid w:val="00A3704B"/>
    <w:rsid w:val="00A3722F"/>
    <w:rsid w:val="00A373A6"/>
    <w:rsid w:val="00A374AC"/>
    <w:rsid w:val="00A37506"/>
    <w:rsid w:val="00A3759A"/>
    <w:rsid w:val="00A376FC"/>
    <w:rsid w:val="00A378C3"/>
    <w:rsid w:val="00A37B74"/>
    <w:rsid w:val="00A37CFA"/>
    <w:rsid w:val="00A37D13"/>
    <w:rsid w:val="00A37DEA"/>
    <w:rsid w:val="00A37E75"/>
    <w:rsid w:val="00A37F3C"/>
    <w:rsid w:val="00A40153"/>
    <w:rsid w:val="00A40184"/>
    <w:rsid w:val="00A403D5"/>
    <w:rsid w:val="00A40696"/>
    <w:rsid w:val="00A406E2"/>
    <w:rsid w:val="00A4073F"/>
    <w:rsid w:val="00A4074C"/>
    <w:rsid w:val="00A40840"/>
    <w:rsid w:val="00A409A9"/>
    <w:rsid w:val="00A409AA"/>
    <w:rsid w:val="00A40B45"/>
    <w:rsid w:val="00A40F3B"/>
    <w:rsid w:val="00A41036"/>
    <w:rsid w:val="00A4112F"/>
    <w:rsid w:val="00A41473"/>
    <w:rsid w:val="00A4160D"/>
    <w:rsid w:val="00A41850"/>
    <w:rsid w:val="00A418CE"/>
    <w:rsid w:val="00A41A41"/>
    <w:rsid w:val="00A41A4D"/>
    <w:rsid w:val="00A41B21"/>
    <w:rsid w:val="00A41B62"/>
    <w:rsid w:val="00A41D5A"/>
    <w:rsid w:val="00A41E35"/>
    <w:rsid w:val="00A41F49"/>
    <w:rsid w:val="00A41F79"/>
    <w:rsid w:val="00A41FEF"/>
    <w:rsid w:val="00A4207C"/>
    <w:rsid w:val="00A42162"/>
    <w:rsid w:val="00A4223C"/>
    <w:rsid w:val="00A42422"/>
    <w:rsid w:val="00A427E0"/>
    <w:rsid w:val="00A42888"/>
    <w:rsid w:val="00A428BA"/>
    <w:rsid w:val="00A4299F"/>
    <w:rsid w:val="00A42A06"/>
    <w:rsid w:val="00A42A88"/>
    <w:rsid w:val="00A432E8"/>
    <w:rsid w:val="00A433E8"/>
    <w:rsid w:val="00A434A9"/>
    <w:rsid w:val="00A436AD"/>
    <w:rsid w:val="00A4392B"/>
    <w:rsid w:val="00A43BBA"/>
    <w:rsid w:val="00A43C01"/>
    <w:rsid w:val="00A43D15"/>
    <w:rsid w:val="00A43D40"/>
    <w:rsid w:val="00A43D8C"/>
    <w:rsid w:val="00A43EF1"/>
    <w:rsid w:val="00A44008"/>
    <w:rsid w:val="00A4416A"/>
    <w:rsid w:val="00A44383"/>
    <w:rsid w:val="00A443AF"/>
    <w:rsid w:val="00A4468E"/>
    <w:rsid w:val="00A44747"/>
    <w:rsid w:val="00A448CE"/>
    <w:rsid w:val="00A448EE"/>
    <w:rsid w:val="00A44934"/>
    <w:rsid w:val="00A449A3"/>
    <w:rsid w:val="00A44D4F"/>
    <w:rsid w:val="00A44D98"/>
    <w:rsid w:val="00A44E52"/>
    <w:rsid w:val="00A44F8D"/>
    <w:rsid w:val="00A451D5"/>
    <w:rsid w:val="00A45483"/>
    <w:rsid w:val="00A45551"/>
    <w:rsid w:val="00A455E0"/>
    <w:rsid w:val="00A4571D"/>
    <w:rsid w:val="00A45720"/>
    <w:rsid w:val="00A45884"/>
    <w:rsid w:val="00A45983"/>
    <w:rsid w:val="00A45D0D"/>
    <w:rsid w:val="00A45E17"/>
    <w:rsid w:val="00A460AB"/>
    <w:rsid w:val="00A46242"/>
    <w:rsid w:val="00A462AF"/>
    <w:rsid w:val="00A4646B"/>
    <w:rsid w:val="00A4652E"/>
    <w:rsid w:val="00A4660E"/>
    <w:rsid w:val="00A469AE"/>
    <w:rsid w:val="00A46B1C"/>
    <w:rsid w:val="00A46BAA"/>
    <w:rsid w:val="00A46CCE"/>
    <w:rsid w:val="00A46E2E"/>
    <w:rsid w:val="00A46E96"/>
    <w:rsid w:val="00A4704F"/>
    <w:rsid w:val="00A476BF"/>
    <w:rsid w:val="00A47B82"/>
    <w:rsid w:val="00A47DF2"/>
    <w:rsid w:val="00A50094"/>
    <w:rsid w:val="00A500EB"/>
    <w:rsid w:val="00A501A6"/>
    <w:rsid w:val="00A502B5"/>
    <w:rsid w:val="00A50313"/>
    <w:rsid w:val="00A505F7"/>
    <w:rsid w:val="00A50686"/>
    <w:rsid w:val="00A506C1"/>
    <w:rsid w:val="00A5070B"/>
    <w:rsid w:val="00A50846"/>
    <w:rsid w:val="00A50908"/>
    <w:rsid w:val="00A50B80"/>
    <w:rsid w:val="00A50C5A"/>
    <w:rsid w:val="00A510DD"/>
    <w:rsid w:val="00A51172"/>
    <w:rsid w:val="00A511A3"/>
    <w:rsid w:val="00A511B4"/>
    <w:rsid w:val="00A5124D"/>
    <w:rsid w:val="00A5146B"/>
    <w:rsid w:val="00A515E2"/>
    <w:rsid w:val="00A51613"/>
    <w:rsid w:val="00A51679"/>
    <w:rsid w:val="00A51965"/>
    <w:rsid w:val="00A51C4F"/>
    <w:rsid w:val="00A51CA9"/>
    <w:rsid w:val="00A51D81"/>
    <w:rsid w:val="00A52162"/>
    <w:rsid w:val="00A521B4"/>
    <w:rsid w:val="00A52377"/>
    <w:rsid w:val="00A523AC"/>
    <w:rsid w:val="00A527E0"/>
    <w:rsid w:val="00A52AB4"/>
    <w:rsid w:val="00A52C7D"/>
    <w:rsid w:val="00A52D66"/>
    <w:rsid w:val="00A53321"/>
    <w:rsid w:val="00A5359F"/>
    <w:rsid w:val="00A536FD"/>
    <w:rsid w:val="00A5375F"/>
    <w:rsid w:val="00A537B2"/>
    <w:rsid w:val="00A5394D"/>
    <w:rsid w:val="00A53AB3"/>
    <w:rsid w:val="00A53BE4"/>
    <w:rsid w:val="00A5407F"/>
    <w:rsid w:val="00A5431A"/>
    <w:rsid w:val="00A5463F"/>
    <w:rsid w:val="00A546C5"/>
    <w:rsid w:val="00A547B1"/>
    <w:rsid w:val="00A547D7"/>
    <w:rsid w:val="00A54964"/>
    <w:rsid w:val="00A54D0F"/>
    <w:rsid w:val="00A54D1F"/>
    <w:rsid w:val="00A54D30"/>
    <w:rsid w:val="00A54D4C"/>
    <w:rsid w:val="00A54EBC"/>
    <w:rsid w:val="00A54ECB"/>
    <w:rsid w:val="00A54F48"/>
    <w:rsid w:val="00A54F4C"/>
    <w:rsid w:val="00A55019"/>
    <w:rsid w:val="00A550BC"/>
    <w:rsid w:val="00A55193"/>
    <w:rsid w:val="00A55197"/>
    <w:rsid w:val="00A5528E"/>
    <w:rsid w:val="00A55485"/>
    <w:rsid w:val="00A555A2"/>
    <w:rsid w:val="00A555A6"/>
    <w:rsid w:val="00A555B8"/>
    <w:rsid w:val="00A5567C"/>
    <w:rsid w:val="00A558C7"/>
    <w:rsid w:val="00A5591D"/>
    <w:rsid w:val="00A55B18"/>
    <w:rsid w:val="00A55C51"/>
    <w:rsid w:val="00A55D8D"/>
    <w:rsid w:val="00A55D93"/>
    <w:rsid w:val="00A55D9C"/>
    <w:rsid w:val="00A55F82"/>
    <w:rsid w:val="00A55FA8"/>
    <w:rsid w:val="00A56203"/>
    <w:rsid w:val="00A56664"/>
    <w:rsid w:val="00A567DE"/>
    <w:rsid w:val="00A56809"/>
    <w:rsid w:val="00A56898"/>
    <w:rsid w:val="00A568EA"/>
    <w:rsid w:val="00A56C37"/>
    <w:rsid w:val="00A56D22"/>
    <w:rsid w:val="00A56DA0"/>
    <w:rsid w:val="00A56DFD"/>
    <w:rsid w:val="00A56E19"/>
    <w:rsid w:val="00A56E39"/>
    <w:rsid w:val="00A56FAB"/>
    <w:rsid w:val="00A570AB"/>
    <w:rsid w:val="00A571C5"/>
    <w:rsid w:val="00A57575"/>
    <w:rsid w:val="00A578DC"/>
    <w:rsid w:val="00A57990"/>
    <w:rsid w:val="00A57BCF"/>
    <w:rsid w:val="00A57E1F"/>
    <w:rsid w:val="00A57F11"/>
    <w:rsid w:val="00A6003B"/>
    <w:rsid w:val="00A60693"/>
    <w:rsid w:val="00A60771"/>
    <w:rsid w:val="00A607BB"/>
    <w:rsid w:val="00A6080C"/>
    <w:rsid w:val="00A60891"/>
    <w:rsid w:val="00A60B40"/>
    <w:rsid w:val="00A60BC7"/>
    <w:rsid w:val="00A60CF8"/>
    <w:rsid w:val="00A6108D"/>
    <w:rsid w:val="00A61376"/>
    <w:rsid w:val="00A615A5"/>
    <w:rsid w:val="00A61684"/>
    <w:rsid w:val="00A6170C"/>
    <w:rsid w:val="00A61726"/>
    <w:rsid w:val="00A61871"/>
    <w:rsid w:val="00A61956"/>
    <w:rsid w:val="00A61C38"/>
    <w:rsid w:val="00A61D63"/>
    <w:rsid w:val="00A61DA0"/>
    <w:rsid w:val="00A61DC8"/>
    <w:rsid w:val="00A61DDD"/>
    <w:rsid w:val="00A62121"/>
    <w:rsid w:val="00A622FC"/>
    <w:rsid w:val="00A623A0"/>
    <w:rsid w:val="00A623FD"/>
    <w:rsid w:val="00A62572"/>
    <w:rsid w:val="00A627FE"/>
    <w:rsid w:val="00A628CA"/>
    <w:rsid w:val="00A6296B"/>
    <w:rsid w:val="00A62A6D"/>
    <w:rsid w:val="00A62E8A"/>
    <w:rsid w:val="00A6304B"/>
    <w:rsid w:val="00A6307B"/>
    <w:rsid w:val="00A631E8"/>
    <w:rsid w:val="00A63389"/>
    <w:rsid w:val="00A63393"/>
    <w:rsid w:val="00A634B6"/>
    <w:rsid w:val="00A634C9"/>
    <w:rsid w:val="00A63B5D"/>
    <w:rsid w:val="00A63C98"/>
    <w:rsid w:val="00A63CFF"/>
    <w:rsid w:val="00A63EAC"/>
    <w:rsid w:val="00A63FE1"/>
    <w:rsid w:val="00A63FFF"/>
    <w:rsid w:val="00A6412B"/>
    <w:rsid w:val="00A6420D"/>
    <w:rsid w:val="00A643A4"/>
    <w:rsid w:val="00A643C4"/>
    <w:rsid w:val="00A64539"/>
    <w:rsid w:val="00A646B5"/>
    <w:rsid w:val="00A6477A"/>
    <w:rsid w:val="00A64A84"/>
    <w:rsid w:val="00A64B09"/>
    <w:rsid w:val="00A64E3E"/>
    <w:rsid w:val="00A6501C"/>
    <w:rsid w:val="00A650F3"/>
    <w:rsid w:val="00A65447"/>
    <w:rsid w:val="00A654A2"/>
    <w:rsid w:val="00A65567"/>
    <w:rsid w:val="00A6573E"/>
    <w:rsid w:val="00A6581A"/>
    <w:rsid w:val="00A65984"/>
    <w:rsid w:val="00A65AF8"/>
    <w:rsid w:val="00A65CE3"/>
    <w:rsid w:val="00A65F5D"/>
    <w:rsid w:val="00A65FF5"/>
    <w:rsid w:val="00A662F2"/>
    <w:rsid w:val="00A66336"/>
    <w:rsid w:val="00A664D0"/>
    <w:rsid w:val="00A66651"/>
    <w:rsid w:val="00A66801"/>
    <w:rsid w:val="00A66AAE"/>
    <w:rsid w:val="00A66B25"/>
    <w:rsid w:val="00A66D14"/>
    <w:rsid w:val="00A67064"/>
    <w:rsid w:val="00A670BF"/>
    <w:rsid w:val="00A671C5"/>
    <w:rsid w:val="00A671DB"/>
    <w:rsid w:val="00A67398"/>
    <w:rsid w:val="00A6740F"/>
    <w:rsid w:val="00A676D1"/>
    <w:rsid w:val="00A67744"/>
    <w:rsid w:val="00A677CC"/>
    <w:rsid w:val="00A677D4"/>
    <w:rsid w:val="00A67A37"/>
    <w:rsid w:val="00A67D48"/>
    <w:rsid w:val="00A67EA6"/>
    <w:rsid w:val="00A700D2"/>
    <w:rsid w:val="00A70104"/>
    <w:rsid w:val="00A7060C"/>
    <w:rsid w:val="00A706E6"/>
    <w:rsid w:val="00A7075C"/>
    <w:rsid w:val="00A70AEA"/>
    <w:rsid w:val="00A70DFD"/>
    <w:rsid w:val="00A71010"/>
    <w:rsid w:val="00A71306"/>
    <w:rsid w:val="00A71479"/>
    <w:rsid w:val="00A714D8"/>
    <w:rsid w:val="00A71571"/>
    <w:rsid w:val="00A715B1"/>
    <w:rsid w:val="00A71772"/>
    <w:rsid w:val="00A7179F"/>
    <w:rsid w:val="00A71936"/>
    <w:rsid w:val="00A71985"/>
    <w:rsid w:val="00A71996"/>
    <w:rsid w:val="00A71B38"/>
    <w:rsid w:val="00A71CCD"/>
    <w:rsid w:val="00A71DCC"/>
    <w:rsid w:val="00A721AA"/>
    <w:rsid w:val="00A72224"/>
    <w:rsid w:val="00A722AB"/>
    <w:rsid w:val="00A722F0"/>
    <w:rsid w:val="00A7234F"/>
    <w:rsid w:val="00A72543"/>
    <w:rsid w:val="00A7258C"/>
    <w:rsid w:val="00A7258F"/>
    <w:rsid w:val="00A7259B"/>
    <w:rsid w:val="00A725C9"/>
    <w:rsid w:val="00A729B3"/>
    <w:rsid w:val="00A729E4"/>
    <w:rsid w:val="00A72A3A"/>
    <w:rsid w:val="00A72E98"/>
    <w:rsid w:val="00A72F35"/>
    <w:rsid w:val="00A72F3B"/>
    <w:rsid w:val="00A72FA9"/>
    <w:rsid w:val="00A730F0"/>
    <w:rsid w:val="00A73145"/>
    <w:rsid w:val="00A731A0"/>
    <w:rsid w:val="00A73465"/>
    <w:rsid w:val="00A73606"/>
    <w:rsid w:val="00A7370B"/>
    <w:rsid w:val="00A73AD8"/>
    <w:rsid w:val="00A73B67"/>
    <w:rsid w:val="00A73E41"/>
    <w:rsid w:val="00A73F3E"/>
    <w:rsid w:val="00A74821"/>
    <w:rsid w:val="00A749A1"/>
    <w:rsid w:val="00A74A63"/>
    <w:rsid w:val="00A74A85"/>
    <w:rsid w:val="00A74C54"/>
    <w:rsid w:val="00A74D7F"/>
    <w:rsid w:val="00A74DB0"/>
    <w:rsid w:val="00A74DE3"/>
    <w:rsid w:val="00A74ECD"/>
    <w:rsid w:val="00A751B1"/>
    <w:rsid w:val="00A752F1"/>
    <w:rsid w:val="00A75375"/>
    <w:rsid w:val="00A75453"/>
    <w:rsid w:val="00A756F4"/>
    <w:rsid w:val="00A757B5"/>
    <w:rsid w:val="00A757C3"/>
    <w:rsid w:val="00A757FB"/>
    <w:rsid w:val="00A758A6"/>
    <w:rsid w:val="00A758D0"/>
    <w:rsid w:val="00A759A3"/>
    <w:rsid w:val="00A75D17"/>
    <w:rsid w:val="00A75D50"/>
    <w:rsid w:val="00A75E1A"/>
    <w:rsid w:val="00A75E65"/>
    <w:rsid w:val="00A75ECF"/>
    <w:rsid w:val="00A7604D"/>
    <w:rsid w:val="00A764DE"/>
    <w:rsid w:val="00A765E0"/>
    <w:rsid w:val="00A766E9"/>
    <w:rsid w:val="00A76822"/>
    <w:rsid w:val="00A76873"/>
    <w:rsid w:val="00A769A9"/>
    <w:rsid w:val="00A76A89"/>
    <w:rsid w:val="00A76B07"/>
    <w:rsid w:val="00A76BE1"/>
    <w:rsid w:val="00A76C91"/>
    <w:rsid w:val="00A76CB2"/>
    <w:rsid w:val="00A76D42"/>
    <w:rsid w:val="00A76EC2"/>
    <w:rsid w:val="00A76F86"/>
    <w:rsid w:val="00A77133"/>
    <w:rsid w:val="00A77177"/>
    <w:rsid w:val="00A77229"/>
    <w:rsid w:val="00A77309"/>
    <w:rsid w:val="00A773A8"/>
    <w:rsid w:val="00A778A0"/>
    <w:rsid w:val="00A77AA2"/>
    <w:rsid w:val="00A77BEC"/>
    <w:rsid w:val="00A77E3F"/>
    <w:rsid w:val="00A77EC8"/>
    <w:rsid w:val="00A77FA8"/>
    <w:rsid w:val="00A8051E"/>
    <w:rsid w:val="00A805A3"/>
    <w:rsid w:val="00A805E3"/>
    <w:rsid w:val="00A8063B"/>
    <w:rsid w:val="00A8064A"/>
    <w:rsid w:val="00A8074C"/>
    <w:rsid w:val="00A80923"/>
    <w:rsid w:val="00A809AF"/>
    <w:rsid w:val="00A809FA"/>
    <w:rsid w:val="00A80A5E"/>
    <w:rsid w:val="00A80A76"/>
    <w:rsid w:val="00A80DB1"/>
    <w:rsid w:val="00A80E29"/>
    <w:rsid w:val="00A80FFB"/>
    <w:rsid w:val="00A8103B"/>
    <w:rsid w:val="00A81256"/>
    <w:rsid w:val="00A812D0"/>
    <w:rsid w:val="00A815E1"/>
    <w:rsid w:val="00A8181E"/>
    <w:rsid w:val="00A81B15"/>
    <w:rsid w:val="00A81C1A"/>
    <w:rsid w:val="00A81C73"/>
    <w:rsid w:val="00A81C96"/>
    <w:rsid w:val="00A81D63"/>
    <w:rsid w:val="00A81D6B"/>
    <w:rsid w:val="00A81DED"/>
    <w:rsid w:val="00A821CB"/>
    <w:rsid w:val="00A824AB"/>
    <w:rsid w:val="00A82572"/>
    <w:rsid w:val="00A82693"/>
    <w:rsid w:val="00A828F7"/>
    <w:rsid w:val="00A82969"/>
    <w:rsid w:val="00A82A6B"/>
    <w:rsid w:val="00A82A8E"/>
    <w:rsid w:val="00A82D49"/>
    <w:rsid w:val="00A82DD8"/>
    <w:rsid w:val="00A82E8D"/>
    <w:rsid w:val="00A82FB8"/>
    <w:rsid w:val="00A83012"/>
    <w:rsid w:val="00A830AD"/>
    <w:rsid w:val="00A83104"/>
    <w:rsid w:val="00A834B6"/>
    <w:rsid w:val="00A83614"/>
    <w:rsid w:val="00A836EB"/>
    <w:rsid w:val="00A8374B"/>
    <w:rsid w:val="00A83AB0"/>
    <w:rsid w:val="00A83B3B"/>
    <w:rsid w:val="00A83BDA"/>
    <w:rsid w:val="00A83D83"/>
    <w:rsid w:val="00A83F1D"/>
    <w:rsid w:val="00A83F69"/>
    <w:rsid w:val="00A8415C"/>
    <w:rsid w:val="00A841BD"/>
    <w:rsid w:val="00A842A8"/>
    <w:rsid w:val="00A84602"/>
    <w:rsid w:val="00A848B4"/>
    <w:rsid w:val="00A84999"/>
    <w:rsid w:val="00A849DA"/>
    <w:rsid w:val="00A84BAD"/>
    <w:rsid w:val="00A84BE5"/>
    <w:rsid w:val="00A8506C"/>
    <w:rsid w:val="00A852D8"/>
    <w:rsid w:val="00A853AC"/>
    <w:rsid w:val="00A854BE"/>
    <w:rsid w:val="00A85758"/>
    <w:rsid w:val="00A85812"/>
    <w:rsid w:val="00A85A74"/>
    <w:rsid w:val="00A85B4E"/>
    <w:rsid w:val="00A85BDF"/>
    <w:rsid w:val="00A85D0F"/>
    <w:rsid w:val="00A85E95"/>
    <w:rsid w:val="00A85F84"/>
    <w:rsid w:val="00A85FEF"/>
    <w:rsid w:val="00A8622C"/>
    <w:rsid w:val="00A863BA"/>
    <w:rsid w:val="00A865CD"/>
    <w:rsid w:val="00A866AC"/>
    <w:rsid w:val="00A866F8"/>
    <w:rsid w:val="00A8678B"/>
    <w:rsid w:val="00A86826"/>
    <w:rsid w:val="00A868E2"/>
    <w:rsid w:val="00A86A1D"/>
    <w:rsid w:val="00A86B1E"/>
    <w:rsid w:val="00A86DD6"/>
    <w:rsid w:val="00A87051"/>
    <w:rsid w:val="00A87134"/>
    <w:rsid w:val="00A873A0"/>
    <w:rsid w:val="00A874BC"/>
    <w:rsid w:val="00A87733"/>
    <w:rsid w:val="00A8777A"/>
    <w:rsid w:val="00A87AF5"/>
    <w:rsid w:val="00A87D09"/>
    <w:rsid w:val="00A87F18"/>
    <w:rsid w:val="00A87FF5"/>
    <w:rsid w:val="00A9002F"/>
    <w:rsid w:val="00A901C7"/>
    <w:rsid w:val="00A90228"/>
    <w:rsid w:val="00A90405"/>
    <w:rsid w:val="00A90481"/>
    <w:rsid w:val="00A90563"/>
    <w:rsid w:val="00A90627"/>
    <w:rsid w:val="00A9069E"/>
    <w:rsid w:val="00A9096E"/>
    <w:rsid w:val="00A90C5A"/>
    <w:rsid w:val="00A90DCE"/>
    <w:rsid w:val="00A90E35"/>
    <w:rsid w:val="00A90EAB"/>
    <w:rsid w:val="00A90EE3"/>
    <w:rsid w:val="00A91020"/>
    <w:rsid w:val="00A911FF"/>
    <w:rsid w:val="00A9134B"/>
    <w:rsid w:val="00A91403"/>
    <w:rsid w:val="00A91425"/>
    <w:rsid w:val="00A914C8"/>
    <w:rsid w:val="00A914EF"/>
    <w:rsid w:val="00A9153F"/>
    <w:rsid w:val="00A9184E"/>
    <w:rsid w:val="00A91B1E"/>
    <w:rsid w:val="00A91B4F"/>
    <w:rsid w:val="00A91D27"/>
    <w:rsid w:val="00A91EDE"/>
    <w:rsid w:val="00A9211B"/>
    <w:rsid w:val="00A9224F"/>
    <w:rsid w:val="00A923AE"/>
    <w:rsid w:val="00A925EC"/>
    <w:rsid w:val="00A92696"/>
    <w:rsid w:val="00A927E8"/>
    <w:rsid w:val="00A92994"/>
    <w:rsid w:val="00A929B3"/>
    <w:rsid w:val="00A92B35"/>
    <w:rsid w:val="00A92B66"/>
    <w:rsid w:val="00A92D14"/>
    <w:rsid w:val="00A92E2F"/>
    <w:rsid w:val="00A92F12"/>
    <w:rsid w:val="00A93113"/>
    <w:rsid w:val="00A9313E"/>
    <w:rsid w:val="00A931AF"/>
    <w:rsid w:val="00A931B9"/>
    <w:rsid w:val="00A931CC"/>
    <w:rsid w:val="00A93243"/>
    <w:rsid w:val="00A934F6"/>
    <w:rsid w:val="00A9363C"/>
    <w:rsid w:val="00A93965"/>
    <w:rsid w:val="00A939DF"/>
    <w:rsid w:val="00A939FE"/>
    <w:rsid w:val="00A93AC7"/>
    <w:rsid w:val="00A93C76"/>
    <w:rsid w:val="00A93D52"/>
    <w:rsid w:val="00A93DF4"/>
    <w:rsid w:val="00A93F7C"/>
    <w:rsid w:val="00A93FCC"/>
    <w:rsid w:val="00A93FD5"/>
    <w:rsid w:val="00A940AD"/>
    <w:rsid w:val="00A940B3"/>
    <w:rsid w:val="00A94360"/>
    <w:rsid w:val="00A94452"/>
    <w:rsid w:val="00A944D8"/>
    <w:rsid w:val="00A9458F"/>
    <w:rsid w:val="00A946C2"/>
    <w:rsid w:val="00A946CF"/>
    <w:rsid w:val="00A9475A"/>
    <w:rsid w:val="00A94DA0"/>
    <w:rsid w:val="00A94E4A"/>
    <w:rsid w:val="00A94E82"/>
    <w:rsid w:val="00A94F8D"/>
    <w:rsid w:val="00A950E1"/>
    <w:rsid w:val="00A95154"/>
    <w:rsid w:val="00A95290"/>
    <w:rsid w:val="00A9572B"/>
    <w:rsid w:val="00A958C7"/>
    <w:rsid w:val="00A95955"/>
    <w:rsid w:val="00A95B03"/>
    <w:rsid w:val="00A95BB8"/>
    <w:rsid w:val="00A95BCA"/>
    <w:rsid w:val="00A95CD3"/>
    <w:rsid w:val="00A9646F"/>
    <w:rsid w:val="00A96764"/>
    <w:rsid w:val="00A96876"/>
    <w:rsid w:val="00A96C8C"/>
    <w:rsid w:val="00A96EEC"/>
    <w:rsid w:val="00A9711A"/>
    <w:rsid w:val="00A973A8"/>
    <w:rsid w:val="00A978C0"/>
    <w:rsid w:val="00A97A9E"/>
    <w:rsid w:val="00A97AE1"/>
    <w:rsid w:val="00A97AF2"/>
    <w:rsid w:val="00A97B4F"/>
    <w:rsid w:val="00A97BCD"/>
    <w:rsid w:val="00A97CE3"/>
    <w:rsid w:val="00A97D1D"/>
    <w:rsid w:val="00AA0224"/>
    <w:rsid w:val="00AA0293"/>
    <w:rsid w:val="00AA0305"/>
    <w:rsid w:val="00AA0372"/>
    <w:rsid w:val="00AA05E6"/>
    <w:rsid w:val="00AA06DB"/>
    <w:rsid w:val="00AA0926"/>
    <w:rsid w:val="00AA0BD8"/>
    <w:rsid w:val="00AA0C91"/>
    <w:rsid w:val="00AA11C1"/>
    <w:rsid w:val="00AA11E7"/>
    <w:rsid w:val="00AA12C9"/>
    <w:rsid w:val="00AA1315"/>
    <w:rsid w:val="00AA145A"/>
    <w:rsid w:val="00AA1684"/>
    <w:rsid w:val="00AA16AF"/>
    <w:rsid w:val="00AA183F"/>
    <w:rsid w:val="00AA1AF3"/>
    <w:rsid w:val="00AA1BA0"/>
    <w:rsid w:val="00AA1C88"/>
    <w:rsid w:val="00AA1C9C"/>
    <w:rsid w:val="00AA1F12"/>
    <w:rsid w:val="00AA1F56"/>
    <w:rsid w:val="00AA1F87"/>
    <w:rsid w:val="00AA2318"/>
    <w:rsid w:val="00AA238E"/>
    <w:rsid w:val="00AA23CA"/>
    <w:rsid w:val="00AA247E"/>
    <w:rsid w:val="00AA254C"/>
    <w:rsid w:val="00AA2678"/>
    <w:rsid w:val="00AA27F9"/>
    <w:rsid w:val="00AA28E4"/>
    <w:rsid w:val="00AA2A70"/>
    <w:rsid w:val="00AA2B16"/>
    <w:rsid w:val="00AA2B25"/>
    <w:rsid w:val="00AA2CCF"/>
    <w:rsid w:val="00AA2DF6"/>
    <w:rsid w:val="00AA2E09"/>
    <w:rsid w:val="00AA2ED9"/>
    <w:rsid w:val="00AA2EDB"/>
    <w:rsid w:val="00AA2F93"/>
    <w:rsid w:val="00AA2FCB"/>
    <w:rsid w:val="00AA319E"/>
    <w:rsid w:val="00AA3235"/>
    <w:rsid w:val="00AA3452"/>
    <w:rsid w:val="00AA3589"/>
    <w:rsid w:val="00AA35C9"/>
    <w:rsid w:val="00AA3635"/>
    <w:rsid w:val="00AA36D4"/>
    <w:rsid w:val="00AA36ED"/>
    <w:rsid w:val="00AA37D6"/>
    <w:rsid w:val="00AA3819"/>
    <w:rsid w:val="00AA384E"/>
    <w:rsid w:val="00AA3AD7"/>
    <w:rsid w:val="00AA3B5B"/>
    <w:rsid w:val="00AA3B89"/>
    <w:rsid w:val="00AA3C7A"/>
    <w:rsid w:val="00AA3D74"/>
    <w:rsid w:val="00AA4015"/>
    <w:rsid w:val="00AA40F4"/>
    <w:rsid w:val="00AA43B8"/>
    <w:rsid w:val="00AA44C6"/>
    <w:rsid w:val="00AA44DF"/>
    <w:rsid w:val="00AA45D5"/>
    <w:rsid w:val="00AA4751"/>
    <w:rsid w:val="00AA477D"/>
    <w:rsid w:val="00AA47A7"/>
    <w:rsid w:val="00AA482B"/>
    <w:rsid w:val="00AA48BB"/>
    <w:rsid w:val="00AA4953"/>
    <w:rsid w:val="00AA49BE"/>
    <w:rsid w:val="00AA4AEE"/>
    <w:rsid w:val="00AA4BE9"/>
    <w:rsid w:val="00AA4FBC"/>
    <w:rsid w:val="00AA5079"/>
    <w:rsid w:val="00AA5299"/>
    <w:rsid w:val="00AA5395"/>
    <w:rsid w:val="00AA539C"/>
    <w:rsid w:val="00AA53B3"/>
    <w:rsid w:val="00AA53FD"/>
    <w:rsid w:val="00AA5429"/>
    <w:rsid w:val="00AA54BE"/>
    <w:rsid w:val="00AA5645"/>
    <w:rsid w:val="00AA56B7"/>
    <w:rsid w:val="00AA590A"/>
    <w:rsid w:val="00AA5B96"/>
    <w:rsid w:val="00AA5BCD"/>
    <w:rsid w:val="00AA5BDC"/>
    <w:rsid w:val="00AA618E"/>
    <w:rsid w:val="00AA61AD"/>
    <w:rsid w:val="00AA67DD"/>
    <w:rsid w:val="00AA6879"/>
    <w:rsid w:val="00AA693E"/>
    <w:rsid w:val="00AA6BD3"/>
    <w:rsid w:val="00AA6C42"/>
    <w:rsid w:val="00AA6E92"/>
    <w:rsid w:val="00AA6F6D"/>
    <w:rsid w:val="00AA72D7"/>
    <w:rsid w:val="00AA7385"/>
    <w:rsid w:val="00AA7564"/>
    <w:rsid w:val="00AA756D"/>
    <w:rsid w:val="00AA7752"/>
    <w:rsid w:val="00AA7968"/>
    <w:rsid w:val="00AA7B72"/>
    <w:rsid w:val="00AB0056"/>
    <w:rsid w:val="00AB0069"/>
    <w:rsid w:val="00AB031A"/>
    <w:rsid w:val="00AB03CD"/>
    <w:rsid w:val="00AB0410"/>
    <w:rsid w:val="00AB04CB"/>
    <w:rsid w:val="00AB0591"/>
    <w:rsid w:val="00AB05AA"/>
    <w:rsid w:val="00AB0635"/>
    <w:rsid w:val="00AB06FE"/>
    <w:rsid w:val="00AB0763"/>
    <w:rsid w:val="00AB09B1"/>
    <w:rsid w:val="00AB0A09"/>
    <w:rsid w:val="00AB0A10"/>
    <w:rsid w:val="00AB0B91"/>
    <w:rsid w:val="00AB0BEB"/>
    <w:rsid w:val="00AB0BFC"/>
    <w:rsid w:val="00AB1051"/>
    <w:rsid w:val="00AB11AB"/>
    <w:rsid w:val="00AB11F9"/>
    <w:rsid w:val="00AB12BA"/>
    <w:rsid w:val="00AB12CA"/>
    <w:rsid w:val="00AB135B"/>
    <w:rsid w:val="00AB13FE"/>
    <w:rsid w:val="00AB174A"/>
    <w:rsid w:val="00AB17AB"/>
    <w:rsid w:val="00AB1A39"/>
    <w:rsid w:val="00AB1B56"/>
    <w:rsid w:val="00AB1C1C"/>
    <w:rsid w:val="00AB1D5B"/>
    <w:rsid w:val="00AB1E47"/>
    <w:rsid w:val="00AB202E"/>
    <w:rsid w:val="00AB21C3"/>
    <w:rsid w:val="00AB2253"/>
    <w:rsid w:val="00AB2317"/>
    <w:rsid w:val="00AB24B2"/>
    <w:rsid w:val="00AB24E2"/>
    <w:rsid w:val="00AB24E5"/>
    <w:rsid w:val="00AB27B6"/>
    <w:rsid w:val="00AB27F4"/>
    <w:rsid w:val="00AB284E"/>
    <w:rsid w:val="00AB2A68"/>
    <w:rsid w:val="00AB2BA8"/>
    <w:rsid w:val="00AB2F57"/>
    <w:rsid w:val="00AB31D1"/>
    <w:rsid w:val="00AB3219"/>
    <w:rsid w:val="00AB338E"/>
    <w:rsid w:val="00AB33EA"/>
    <w:rsid w:val="00AB340D"/>
    <w:rsid w:val="00AB34DB"/>
    <w:rsid w:val="00AB350D"/>
    <w:rsid w:val="00AB351A"/>
    <w:rsid w:val="00AB358E"/>
    <w:rsid w:val="00AB372E"/>
    <w:rsid w:val="00AB3C75"/>
    <w:rsid w:val="00AB3CE8"/>
    <w:rsid w:val="00AB3D15"/>
    <w:rsid w:val="00AB3F09"/>
    <w:rsid w:val="00AB3F9C"/>
    <w:rsid w:val="00AB41BD"/>
    <w:rsid w:val="00AB43F1"/>
    <w:rsid w:val="00AB4504"/>
    <w:rsid w:val="00AB483D"/>
    <w:rsid w:val="00AB4979"/>
    <w:rsid w:val="00AB4CFD"/>
    <w:rsid w:val="00AB4DA3"/>
    <w:rsid w:val="00AB4FCB"/>
    <w:rsid w:val="00AB5006"/>
    <w:rsid w:val="00AB5064"/>
    <w:rsid w:val="00AB51BB"/>
    <w:rsid w:val="00AB5208"/>
    <w:rsid w:val="00AB52A2"/>
    <w:rsid w:val="00AB5309"/>
    <w:rsid w:val="00AB5319"/>
    <w:rsid w:val="00AB550C"/>
    <w:rsid w:val="00AB566D"/>
    <w:rsid w:val="00AB57E5"/>
    <w:rsid w:val="00AB5842"/>
    <w:rsid w:val="00AB5907"/>
    <w:rsid w:val="00AB5A81"/>
    <w:rsid w:val="00AB5A9E"/>
    <w:rsid w:val="00AB5E8C"/>
    <w:rsid w:val="00AB6153"/>
    <w:rsid w:val="00AB624D"/>
    <w:rsid w:val="00AB63F8"/>
    <w:rsid w:val="00AB6522"/>
    <w:rsid w:val="00AB6704"/>
    <w:rsid w:val="00AB67A8"/>
    <w:rsid w:val="00AB6873"/>
    <w:rsid w:val="00AB68F8"/>
    <w:rsid w:val="00AB69C1"/>
    <w:rsid w:val="00AB69F6"/>
    <w:rsid w:val="00AB6BD0"/>
    <w:rsid w:val="00AB6D27"/>
    <w:rsid w:val="00AB6E1C"/>
    <w:rsid w:val="00AB6E25"/>
    <w:rsid w:val="00AB6ED1"/>
    <w:rsid w:val="00AB72A6"/>
    <w:rsid w:val="00AB7531"/>
    <w:rsid w:val="00AB753B"/>
    <w:rsid w:val="00AB7802"/>
    <w:rsid w:val="00AB788A"/>
    <w:rsid w:val="00AB78A8"/>
    <w:rsid w:val="00AB7A0C"/>
    <w:rsid w:val="00AB7CF1"/>
    <w:rsid w:val="00AB7DE0"/>
    <w:rsid w:val="00AB7FD8"/>
    <w:rsid w:val="00AC015A"/>
    <w:rsid w:val="00AC02B2"/>
    <w:rsid w:val="00AC04DB"/>
    <w:rsid w:val="00AC094E"/>
    <w:rsid w:val="00AC0A86"/>
    <w:rsid w:val="00AC0BD9"/>
    <w:rsid w:val="00AC0BFB"/>
    <w:rsid w:val="00AC0CC7"/>
    <w:rsid w:val="00AC102D"/>
    <w:rsid w:val="00AC1036"/>
    <w:rsid w:val="00AC13CD"/>
    <w:rsid w:val="00AC14C1"/>
    <w:rsid w:val="00AC1527"/>
    <w:rsid w:val="00AC1660"/>
    <w:rsid w:val="00AC16E9"/>
    <w:rsid w:val="00AC1869"/>
    <w:rsid w:val="00AC1A4D"/>
    <w:rsid w:val="00AC1BE4"/>
    <w:rsid w:val="00AC1D81"/>
    <w:rsid w:val="00AC1E60"/>
    <w:rsid w:val="00AC1EC1"/>
    <w:rsid w:val="00AC1EC8"/>
    <w:rsid w:val="00AC1F8E"/>
    <w:rsid w:val="00AC2020"/>
    <w:rsid w:val="00AC20D2"/>
    <w:rsid w:val="00AC2129"/>
    <w:rsid w:val="00AC21AC"/>
    <w:rsid w:val="00AC21CC"/>
    <w:rsid w:val="00AC2487"/>
    <w:rsid w:val="00AC24E0"/>
    <w:rsid w:val="00AC2534"/>
    <w:rsid w:val="00AC270D"/>
    <w:rsid w:val="00AC277E"/>
    <w:rsid w:val="00AC2848"/>
    <w:rsid w:val="00AC29F1"/>
    <w:rsid w:val="00AC2B29"/>
    <w:rsid w:val="00AC2C6B"/>
    <w:rsid w:val="00AC2CEE"/>
    <w:rsid w:val="00AC2E87"/>
    <w:rsid w:val="00AC2F25"/>
    <w:rsid w:val="00AC318E"/>
    <w:rsid w:val="00AC3356"/>
    <w:rsid w:val="00AC3414"/>
    <w:rsid w:val="00AC3571"/>
    <w:rsid w:val="00AC35FC"/>
    <w:rsid w:val="00AC375E"/>
    <w:rsid w:val="00AC3859"/>
    <w:rsid w:val="00AC3865"/>
    <w:rsid w:val="00AC38A5"/>
    <w:rsid w:val="00AC3988"/>
    <w:rsid w:val="00AC39BC"/>
    <w:rsid w:val="00AC3B47"/>
    <w:rsid w:val="00AC3BC8"/>
    <w:rsid w:val="00AC3C35"/>
    <w:rsid w:val="00AC4018"/>
    <w:rsid w:val="00AC418E"/>
    <w:rsid w:val="00AC4294"/>
    <w:rsid w:val="00AC43D6"/>
    <w:rsid w:val="00AC4438"/>
    <w:rsid w:val="00AC4530"/>
    <w:rsid w:val="00AC46E0"/>
    <w:rsid w:val="00AC47BA"/>
    <w:rsid w:val="00AC47ED"/>
    <w:rsid w:val="00AC4A11"/>
    <w:rsid w:val="00AC4CB2"/>
    <w:rsid w:val="00AC4DCC"/>
    <w:rsid w:val="00AC4E9E"/>
    <w:rsid w:val="00AC4FFA"/>
    <w:rsid w:val="00AC53A6"/>
    <w:rsid w:val="00AC56BF"/>
    <w:rsid w:val="00AC5751"/>
    <w:rsid w:val="00AC57FD"/>
    <w:rsid w:val="00AC58E9"/>
    <w:rsid w:val="00AC5DBA"/>
    <w:rsid w:val="00AC5E02"/>
    <w:rsid w:val="00AC5E2E"/>
    <w:rsid w:val="00AC5FDF"/>
    <w:rsid w:val="00AC611C"/>
    <w:rsid w:val="00AC618A"/>
    <w:rsid w:val="00AC6496"/>
    <w:rsid w:val="00AC657C"/>
    <w:rsid w:val="00AC6CC8"/>
    <w:rsid w:val="00AC6D5A"/>
    <w:rsid w:val="00AC6E47"/>
    <w:rsid w:val="00AC6EB2"/>
    <w:rsid w:val="00AC6FA6"/>
    <w:rsid w:val="00AC6FB7"/>
    <w:rsid w:val="00AC747F"/>
    <w:rsid w:val="00AC77E3"/>
    <w:rsid w:val="00AC7914"/>
    <w:rsid w:val="00AC793F"/>
    <w:rsid w:val="00AC7A85"/>
    <w:rsid w:val="00AC7BDD"/>
    <w:rsid w:val="00AC7D00"/>
    <w:rsid w:val="00AC7DFD"/>
    <w:rsid w:val="00AC7FAB"/>
    <w:rsid w:val="00AC7FD9"/>
    <w:rsid w:val="00AD00B9"/>
    <w:rsid w:val="00AD01E7"/>
    <w:rsid w:val="00AD0426"/>
    <w:rsid w:val="00AD04EE"/>
    <w:rsid w:val="00AD04F1"/>
    <w:rsid w:val="00AD0611"/>
    <w:rsid w:val="00AD07DC"/>
    <w:rsid w:val="00AD0895"/>
    <w:rsid w:val="00AD0912"/>
    <w:rsid w:val="00AD0996"/>
    <w:rsid w:val="00AD09BC"/>
    <w:rsid w:val="00AD0DEA"/>
    <w:rsid w:val="00AD0E55"/>
    <w:rsid w:val="00AD0F00"/>
    <w:rsid w:val="00AD1057"/>
    <w:rsid w:val="00AD1246"/>
    <w:rsid w:val="00AD1513"/>
    <w:rsid w:val="00AD1596"/>
    <w:rsid w:val="00AD15B3"/>
    <w:rsid w:val="00AD1788"/>
    <w:rsid w:val="00AD18E5"/>
    <w:rsid w:val="00AD1CA3"/>
    <w:rsid w:val="00AD1D1C"/>
    <w:rsid w:val="00AD1F2E"/>
    <w:rsid w:val="00AD1F9A"/>
    <w:rsid w:val="00AD1FC6"/>
    <w:rsid w:val="00AD20DF"/>
    <w:rsid w:val="00AD220D"/>
    <w:rsid w:val="00AD220E"/>
    <w:rsid w:val="00AD222D"/>
    <w:rsid w:val="00AD2272"/>
    <w:rsid w:val="00AD22F9"/>
    <w:rsid w:val="00AD23FB"/>
    <w:rsid w:val="00AD2400"/>
    <w:rsid w:val="00AD2401"/>
    <w:rsid w:val="00AD24C3"/>
    <w:rsid w:val="00AD2609"/>
    <w:rsid w:val="00AD2621"/>
    <w:rsid w:val="00AD28C4"/>
    <w:rsid w:val="00AD2934"/>
    <w:rsid w:val="00AD2989"/>
    <w:rsid w:val="00AD29C8"/>
    <w:rsid w:val="00AD2B15"/>
    <w:rsid w:val="00AD2B1E"/>
    <w:rsid w:val="00AD2BB2"/>
    <w:rsid w:val="00AD2CB7"/>
    <w:rsid w:val="00AD2E0A"/>
    <w:rsid w:val="00AD302D"/>
    <w:rsid w:val="00AD305B"/>
    <w:rsid w:val="00AD30DC"/>
    <w:rsid w:val="00AD31F7"/>
    <w:rsid w:val="00AD3206"/>
    <w:rsid w:val="00AD331E"/>
    <w:rsid w:val="00AD3346"/>
    <w:rsid w:val="00AD3718"/>
    <w:rsid w:val="00AD372B"/>
    <w:rsid w:val="00AD3793"/>
    <w:rsid w:val="00AD3942"/>
    <w:rsid w:val="00AD3EB4"/>
    <w:rsid w:val="00AD41CA"/>
    <w:rsid w:val="00AD44C9"/>
    <w:rsid w:val="00AD4513"/>
    <w:rsid w:val="00AD4528"/>
    <w:rsid w:val="00AD4708"/>
    <w:rsid w:val="00AD4934"/>
    <w:rsid w:val="00AD4A90"/>
    <w:rsid w:val="00AD4AEA"/>
    <w:rsid w:val="00AD4AF5"/>
    <w:rsid w:val="00AD4F52"/>
    <w:rsid w:val="00AD4FA1"/>
    <w:rsid w:val="00AD5112"/>
    <w:rsid w:val="00AD5264"/>
    <w:rsid w:val="00AD5591"/>
    <w:rsid w:val="00AD55F6"/>
    <w:rsid w:val="00AD5711"/>
    <w:rsid w:val="00AD5BC7"/>
    <w:rsid w:val="00AD5C41"/>
    <w:rsid w:val="00AD5E54"/>
    <w:rsid w:val="00AD612F"/>
    <w:rsid w:val="00AD64AB"/>
    <w:rsid w:val="00AD66E1"/>
    <w:rsid w:val="00AD6867"/>
    <w:rsid w:val="00AD6A8F"/>
    <w:rsid w:val="00AD6BD1"/>
    <w:rsid w:val="00AD6C12"/>
    <w:rsid w:val="00AD6C9A"/>
    <w:rsid w:val="00AD6EBA"/>
    <w:rsid w:val="00AD7277"/>
    <w:rsid w:val="00AD72CB"/>
    <w:rsid w:val="00AD752B"/>
    <w:rsid w:val="00AD75D9"/>
    <w:rsid w:val="00AD765A"/>
    <w:rsid w:val="00AD76A4"/>
    <w:rsid w:val="00AD7871"/>
    <w:rsid w:val="00AD7A2F"/>
    <w:rsid w:val="00AD7AC2"/>
    <w:rsid w:val="00AE00DC"/>
    <w:rsid w:val="00AE0633"/>
    <w:rsid w:val="00AE0671"/>
    <w:rsid w:val="00AE067C"/>
    <w:rsid w:val="00AE06DA"/>
    <w:rsid w:val="00AE08C7"/>
    <w:rsid w:val="00AE0957"/>
    <w:rsid w:val="00AE0A9D"/>
    <w:rsid w:val="00AE0BAB"/>
    <w:rsid w:val="00AE0CCE"/>
    <w:rsid w:val="00AE0E1D"/>
    <w:rsid w:val="00AE0F78"/>
    <w:rsid w:val="00AE10BC"/>
    <w:rsid w:val="00AE10E9"/>
    <w:rsid w:val="00AE137E"/>
    <w:rsid w:val="00AE1476"/>
    <w:rsid w:val="00AE1748"/>
    <w:rsid w:val="00AE19D5"/>
    <w:rsid w:val="00AE1A23"/>
    <w:rsid w:val="00AE1C6B"/>
    <w:rsid w:val="00AE1FFA"/>
    <w:rsid w:val="00AE2058"/>
    <w:rsid w:val="00AE20F0"/>
    <w:rsid w:val="00AE22CD"/>
    <w:rsid w:val="00AE247E"/>
    <w:rsid w:val="00AE2511"/>
    <w:rsid w:val="00AE25AF"/>
    <w:rsid w:val="00AE2791"/>
    <w:rsid w:val="00AE2873"/>
    <w:rsid w:val="00AE2925"/>
    <w:rsid w:val="00AE2BA5"/>
    <w:rsid w:val="00AE2BE1"/>
    <w:rsid w:val="00AE2E5C"/>
    <w:rsid w:val="00AE2ED3"/>
    <w:rsid w:val="00AE2FBD"/>
    <w:rsid w:val="00AE3013"/>
    <w:rsid w:val="00AE3056"/>
    <w:rsid w:val="00AE307A"/>
    <w:rsid w:val="00AE3157"/>
    <w:rsid w:val="00AE3167"/>
    <w:rsid w:val="00AE31C5"/>
    <w:rsid w:val="00AE3396"/>
    <w:rsid w:val="00AE3527"/>
    <w:rsid w:val="00AE352C"/>
    <w:rsid w:val="00AE3569"/>
    <w:rsid w:val="00AE3627"/>
    <w:rsid w:val="00AE3636"/>
    <w:rsid w:val="00AE3966"/>
    <w:rsid w:val="00AE39B1"/>
    <w:rsid w:val="00AE3AED"/>
    <w:rsid w:val="00AE3BA4"/>
    <w:rsid w:val="00AE3C2C"/>
    <w:rsid w:val="00AE3C5C"/>
    <w:rsid w:val="00AE3CFB"/>
    <w:rsid w:val="00AE3EC0"/>
    <w:rsid w:val="00AE3EEE"/>
    <w:rsid w:val="00AE40FD"/>
    <w:rsid w:val="00AE42D8"/>
    <w:rsid w:val="00AE46EE"/>
    <w:rsid w:val="00AE4790"/>
    <w:rsid w:val="00AE47F7"/>
    <w:rsid w:val="00AE4924"/>
    <w:rsid w:val="00AE4974"/>
    <w:rsid w:val="00AE499F"/>
    <w:rsid w:val="00AE4BDF"/>
    <w:rsid w:val="00AE4C7C"/>
    <w:rsid w:val="00AE4EA0"/>
    <w:rsid w:val="00AE4F66"/>
    <w:rsid w:val="00AE4FF7"/>
    <w:rsid w:val="00AE50CB"/>
    <w:rsid w:val="00AE51B8"/>
    <w:rsid w:val="00AE53CE"/>
    <w:rsid w:val="00AE5711"/>
    <w:rsid w:val="00AE57A4"/>
    <w:rsid w:val="00AE5C8B"/>
    <w:rsid w:val="00AE5E36"/>
    <w:rsid w:val="00AE608D"/>
    <w:rsid w:val="00AE6339"/>
    <w:rsid w:val="00AE63E8"/>
    <w:rsid w:val="00AE644A"/>
    <w:rsid w:val="00AE675D"/>
    <w:rsid w:val="00AE6770"/>
    <w:rsid w:val="00AE6A7A"/>
    <w:rsid w:val="00AE6E1A"/>
    <w:rsid w:val="00AE6FE0"/>
    <w:rsid w:val="00AE7123"/>
    <w:rsid w:val="00AE71F8"/>
    <w:rsid w:val="00AE73CB"/>
    <w:rsid w:val="00AE7473"/>
    <w:rsid w:val="00AE74D8"/>
    <w:rsid w:val="00AE750C"/>
    <w:rsid w:val="00AE7589"/>
    <w:rsid w:val="00AE7762"/>
    <w:rsid w:val="00AE786D"/>
    <w:rsid w:val="00AE78B3"/>
    <w:rsid w:val="00AE790C"/>
    <w:rsid w:val="00AE7926"/>
    <w:rsid w:val="00AE79DA"/>
    <w:rsid w:val="00AE7C2D"/>
    <w:rsid w:val="00AE7D96"/>
    <w:rsid w:val="00AE7DA0"/>
    <w:rsid w:val="00AF000E"/>
    <w:rsid w:val="00AF02E8"/>
    <w:rsid w:val="00AF04B3"/>
    <w:rsid w:val="00AF062F"/>
    <w:rsid w:val="00AF0908"/>
    <w:rsid w:val="00AF09AB"/>
    <w:rsid w:val="00AF0A3E"/>
    <w:rsid w:val="00AF1111"/>
    <w:rsid w:val="00AF116B"/>
    <w:rsid w:val="00AF1173"/>
    <w:rsid w:val="00AF11BF"/>
    <w:rsid w:val="00AF11C4"/>
    <w:rsid w:val="00AF11CD"/>
    <w:rsid w:val="00AF157C"/>
    <w:rsid w:val="00AF1584"/>
    <w:rsid w:val="00AF1B51"/>
    <w:rsid w:val="00AF1DB3"/>
    <w:rsid w:val="00AF1F06"/>
    <w:rsid w:val="00AF1FA5"/>
    <w:rsid w:val="00AF1FCA"/>
    <w:rsid w:val="00AF2019"/>
    <w:rsid w:val="00AF2089"/>
    <w:rsid w:val="00AF2140"/>
    <w:rsid w:val="00AF214E"/>
    <w:rsid w:val="00AF237D"/>
    <w:rsid w:val="00AF23E1"/>
    <w:rsid w:val="00AF2434"/>
    <w:rsid w:val="00AF25FA"/>
    <w:rsid w:val="00AF280E"/>
    <w:rsid w:val="00AF2878"/>
    <w:rsid w:val="00AF2931"/>
    <w:rsid w:val="00AF2947"/>
    <w:rsid w:val="00AF2AAC"/>
    <w:rsid w:val="00AF2C7C"/>
    <w:rsid w:val="00AF2CBD"/>
    <w:rsid w:val="00AF2D29"/>
    <w:rsid w:val="00AF3020"/>
    <w:rsid w:val="00AF32ED"/>
    <w:rsid w:val="00AF3358"/>
    <w:rsid w:val="00AF3573"/>
    <w:rsid w:val="00AF3776"/>
    <w:rsid w:val="00AF3A2E"/>
    <w:rsid w:val="00AF3A5F"/>
    <w:rsid w:val="00AF3C2C"/>
    <w:rsid w:val="00AF3C91"/>
    <w:rsid w:val="00AF3D2F"/>
    <w:rsid w:val="00AF3D32"/>
    <w:rsid w:val="00AF3D55"/>
    <w:rsid w:val="00AF3ECB"/>
    <w:rsid w:val="00AF3ED4"/>
    <w:rsid w:val="00AF3FBB"/>
    <w:rsid w:val="00AF401B"/>
    <w:rsid w:val="00AF41BF"/>
    <w:rsid w:val="00AF4225"/>
    <w:rsid w:val="00AF43FF"/>
    <w:rsid w:val="00AF45A3"/>
    <w:rsid w:val="00AF46CC"/>
    <w:rsid w:val="00AF4A0D"/>
    <w:rsid w:val="00AF4ACC"/>
    <w:rsid w:val="00AF4D54"/>
    <w:rsid w:val="00AF4DE0"/>
    <w:rsid w:val="00AF5053"/>
    <w:rsid w:val="00AF5107"/>
    <w:rsid w:val="00AF51EC"/>
    <w:rsid w:val="00AF558D"/>
    <w:rsid w:val="00AF56C5"/>
    <w:rsid w:val="00AF5877"/>
    <w:rsid w:val="00AF5AAE"/>
    <w:rsid w:val="00AF5B58"/>
    <w:rsid w:val="00AF5D96"/>
    <w:rsid w:val="00AF5E4C"/>
    <w:rsid w:val="00AF5E55"/>
    <w:rsid w:val="00AF5EB4"/>
    <w:rsid w:val="00AF6027"/>
    <w:rsid w:val="00AF60DA"/>
    <w:rsid w:val="00AF616D"/>
    <w:rsid w:val="00AF630C"/>
    <w:rsid w:val="00AF665C"/>
    <w:rsid w:val="00AF674B"/>
    <w:rsid w:val="00AF6A09"/>
    <w:rsid w:val="00AF6BE6"/>
    <w:rsid w:val="00AF6E15"/>
    <w:rsid w:val="00AF7165"/>
    <w:rsid w:val="00AF7535"/>
    <w:rsid w:val="00AF76ED"/>
    <w:rsid w:val="00AF77BE"/>
    <w:rsid w:val="00AF788A"/>
    <w:rsid w:val="00AF78DC"/>
    <w:rsid w:val="00AF7A4A"/>
    <w:rsid w:val="00AF7AE8"/>
    <w:rsid w:val="00AF7D0B"/>
    <w:rsid w:val="00AF7ED0"/>
    <w:rsid w:val="00AF7F6E"/>
    <w:rsid w:val="00B0004E"/>
    <w:rsid w:val="00B0008A"/>
    <w:rsid w:val="00B00226"/>
    <w:rsid w:val="00B003E3"/>
    <w:rsid w:val="00B004FB"/>
    <w:rsid w:val="00B005AB"/>
    <w:rsid w:val="00B005D6"/>
    <w:rsid w:val="00B005E9"/>
    <w:rsid w:val="00B0060D"/>
    <w:rsid w:val="00B00815"/>
    <w:rsid w:val="00B00A06"/>
    <w:rsid w:val="00B01057"/>
    <w:rsid w:val="00B01221"/>
    <w:rsid w:val="00B01299"/>
    <w:rsid w:val="00B012D8"/>
    <w:rsid w:val="00B01327"/>
    <w:rsid w:val="00B015D2"/>
    <w:rsid w:val="00B015FF"/>
    <w:rsid w:val="00B01888"/>
    <w:rsid w:val="00B019B1"/>
    <w:rsid w:val="00B01A00"/>
    <w:rsid w:val="00B020CC"/>
    <w:rsid w:val="00B0248F"/>
    <w:rsid w:val="00B024F4"/>
    <w:rsid w:val="00B02A6D"/>
    <w:rsid w:val="00B02E1B"/>
    <w:rsid w:val="00B0308C"/>
    <w:rsid w:val="00B032D4"/>
    <w:rsid w:val="00B0335F"/>
    <w:rsid w:val="00B03380"/>
    <w:rsid w:val="00B035A2"/>
    <w:rsid w:val="00B0361C"/>
    <w:rsid w:val="00B03830"/>
    <w:rsid w:val="00B038A2"/>
    <w:rsid w:val="00B03951"/>
    <w:rsid w:val="00B03B9C"/>
    <w:rsid w:val="00B03E54"/>
    <w:rsid w:val="00B03FDC"/>
    <w:rsid w:val="00B0412B"/>
    <w:rsid w:val="00B04490"/>
    <w:rsid w:val="00B0451F"/>
    <w:rsid w:val="00B04616"/>
    <w:rsid w:val="00B047B3"/>
    <w:rsid w:val="00B04816"/>
    <w:rsid w:val="00B04A62"/>
    <w:rsid w:val="00B04D3F"/>
    <w:rsid w:val="00B051EB"/>
    <w:rsid w:val="00B0527B"/>
    <w:rsid w:val="00B05401"/>
    <w:rsid w:val="00B05404"/>
    <w:rsid w:val="00B054FF"/>
    <w:rsid w:val="00B05772"/>
    <w:rsid w:val="00B057DA"/>
    <w:rsid w:val="00B05879"/>
    <w:rsid w:val="00B059A3"/>
    <w:rsid w:val="00B05B27"/>
    <w:rsid w:val="00B05B62"/>
    <w:rsid w:val="00B05BB0"/>
    <w:rsid w:val="00B05C2D"/>
    <w:rsid w:val="00B05CA0"/>
    <w:rsid w:val="00B060BC"/>
    <w:rsid w:val="00B0625A"/>
    <w:rsid w:val="00B0649E"/>
    <w:rsid w:val="00B0658F"/>
    <w:rsid w:val="00B0696D"/>
    <w:rsid w:val="00B06A23"/>
    <w:rsid w:val="00B06A64"/>
    <w:rsid w:val="00B06AF6"/>
    <w:rsid w:val="00B06CC3"/>
    <w:rsid w:val="00B06DE8"/>
    <w:rsid w:val="00B06E60"/>
    <w:rsid w:val="00B06F78"/>
    <w:rsid w:val="00B0716F"/>
    <w:rsid w:val="00B071FA"/>
    <w:rsid w:val="00B0724C"/>
    <w:rsid w:val="00B0727F"/>
    <w:rsid w:val="00B072E0"/>
    <w:rsid w:val="00B07409"/>
    <w:rsid w:val="00B076A5"/>
    <w:rsid w:val="00B076D5"/>
    <w:rsid w:val="00B07773"/>
    <w:rsid w:val="00B07E27"/>
    <w:rsid w:val="00B07E5C"/>
    <w:rsid w:val="00B07FEA"/>
    <w:rsid w:val="00B10351"/>
    <w:rsid w:val="00B1059A"/>
    <w:rsid w:val="00B105D5"/>
    <w:rsid w:val="00B1075F"/>
    <w:rsid w:val="00B10A3D"/>
    <w:rsid w:val="00B10C13"/>
    <w:rsid w:val="00B10C47"/>
    <w:rsid w:val="00B10C50"/>
    <w:rsid w:val="00B10CFF"/>
    <w:rsid w:val="00B10F12"/>
    <w:rsid w:val="00B110E1"/>
    <w:rsid w:val="00B110EB"/>
    <w:rsid w:val="00B11111"/>
    <w:rsid w:val="00B11317"/>
    <w:rsid w:val="00B114AD"/>
    <w:rsid w:val="00B11771"/>
    <w:rsid w:val="00B119C3"/>
    <w:rsid w:val="00B119C8"/>
    <w:rsid w:val="00B11CED"/>
    <w:rsid w:val="00B11EDD"/>
    <w:rsid w:val="00B12038"/>
    <w:rsid w:val="00B1213A"/>
    <w:rsid w:val="00B12259"/>
    <w:rsid w:val="00B1236D"/>
    <w:rsid w:val="00B123CD"/>
    <w:rsid w:val="00B125A4"/>
    <w:rsid w:val="00B12637"/>
    <w:rsid w:val="00B126B9"/>
    <w:rsid w:val="00B1270E"/>
    <w:rsid w:val="00B12A56"/>
    <w:rsid w:val="00B12AE5"/>
    <w:rsid w:val="00B12BC3"/>
    <w:rsid w:val="00B12D11"/>
    <w:rsid w:val="00B12FF4"/>
    <w:rsid w:val="00B130CA"/>
    <w:rsid w:val="00B132F7"/>
    <w:rsid w:val="00B1331B"/>
    <w:rsid w:val="00B13375"/>
    <w:rsid w:val="00B133E5"/>
    <w:rsid w:val="00B134AE"/>
    <w:rsid w:val="00B134C4"/>
    <w:rsid w:val="00B13532"/>
    <w:rsid w:val="00B13666"/>
    <w:rsid w:val="00B13708"/>
    <w:rsid w:val="00B138E4"/>
    <w:rsid w:val="00B13ABD"/>
    <w:rsid w:val="00B13C77"/>
    <w:rsid w:val="00B13DEF"/>
    <w:rsid w:val="00B13E65"/>
    <w:rsid w:val="00B1423A"/>
    <w:rsid w:val="00B14387"/>
    <w:rsid w:val="00B147B1"/>
    <w:rsid w:val="00B14A04"/>
    <w:rsid w:val="00B14B54"/>
    <w:rsid w:val="00B14D3F"/>
    <w:rsid w:val="00B14EF0"/>
    <w:rsid w:val="00B14F09"/>
    <w:rsid w:val="00B15099"/>
    <w:rsid w:val="00B151EB"/>
    <w:rsid w:val="00B1529A"/>
    <w:rsid w:val="00B154BB"/>
    <w:rsid w:val="00B154D5"/>
    <w:rsid w:val="00B1556E"/>
    <w:rsid w:val="00B15656"/>
    <w:rsid w:val="00B156AE"/>
    <w:rsid w:val="00B15A6D"/>
    <w:rsid w:val="00B15CCC"/>
    <w:rsid w:val="00B15EA3"/>
    <w:rsid w:val="00B1602D"/>
    <w:rsid w:val="00B16042"/>
    <w:rsid w:val="00B1604A"/>
    <w:rsid w:val="00B1606E"/>
    <w:rsid w:val="00B162E6"/>
    <w:rsid w:val="00B165A1"/>
    <w:rsid w:val="00B166D3"/>
    <w:rsid w:val="00B167EE"/>
    <w:rsid w:val="00B16820"/>
    <w:rsid w:val="00B16899"/>
    <w:rsid w:val="00B16AB3"/>
    <w:rsid w:val="00B16BD1"/>
    <w:rsid w:val="00B1707F"/>
    <w:rsid w:val="00B17378"/>
    <w:rsid w:val="00B17389"/>
    <w:rsid w:val="00B17866"/>
    <w:rsid w:val="00B17C14"/>
    <w:rsid w:val="00B17D4A"/>
    <w:rsid w:val="00B17D7E"/>
    <w:rsid w:val="00B17E14"/>
    <w:rsid w:val="00B17E16"/>
    <w:rsid w:val="00B20031"/>
    <w:rsid w:val="00B201EF"/>
    <w:rsid w:val="00B20274"/>
    <w:rsid w:val="00B203D1"/>
    <w:rsid w:val="00B203F7"/>
    <w:rsid w:val="00B206BC"/>
    <w:rsid w:val="00B20A8C"/>
    <w:rsid w:val="00B20BEB"/>
    <w:rsid w:val="00B20C13"/>
    <w:rsid w:val="00B20C2C"/>
    <w:rsid w:val="00B20D42"/>
    <w:rsid w:val="00B20E82"/>
    <w:rsid w:val="00B212C2"/>
    <w:rsid w:val="00B21317"/>
    <w:rsid w:val="00B213CB"/>
    <w:rsid w:val="00B2141D"/>
    <w:rsid w:val="00B21536"/>
    <w:rsid w:val="00B2160B"/>
    <w:rsid w:val="00B21649"/>
    <w:rsid w:val="00B217AF"/>
    <w:rsid w:val="00B21959"/>
    <w:rsid w:val="00B21CE9"/>
    <w:rsid w:val="00B21CF4"/>
    <w:rsid w:val="00B21D78"/>
    <w:rsid w:val="00B21DB2"/>
    <w:rsid w:val="00B21E03"/>
    <w:rsid w:val="00B21ED2"/>
    <w:rsid w:val="00B22308"/>
    <w:rsid w:val="00B22358"/>
    <w:rsid w:val="00B2236A"/>
    <w:rsid w:val="00B224C0"/>
    <w:rsid w:val="00B225F1"/>
    <w:rsid w:val="00B227B5"/>
    <w:rsid w:val="00B2295C"/>
    <w:rsid w:val="00B22BEB"/>
    <w:rsid w:val="00B22D0E"/>
    <w:rsid w:val="00B22E06"/>
    <w:rsid w:val="00B2314F"/>
    <w:rsid w:val="00B2315F"/>
    <w:rsid w:val="00B234CD"/>
    <w:rsid w:val="00B23810"/>
    <w:rsid w:val="00B239C7"/>
    <w:rsid w:val="00B23A08"/>
    <w:rsid w:val="00B23A88"/>
    <w:rsid w:val="00B23A9D"/>
    <w:rsid w:val="00B23B78"/>
    <w:rsid w:val="00B23D5B"/>
    <w:rsid w:val="00B23EF5"/>
    <w:rsid w:val="00B24047"/>
    <w:rsid w:val="00B24135"/>
    <w:rsid w:val="00B2414E"/>
    <w:rsid w:val="00B241AC"/>
    <w:rsid w:val="00B24255"/>
    <w:rsid w:val="00B24365"/>
    <w:rsid w:val="00B243A6"/>
    <w:rsid w:val="00B243B4"/>
    <w:rsid w:val="00B244A3"/>
    <w:rsid w:val="00B244F5"/>
    <w:rsid w:val="00B24638"/>
    <w:rsid w:val="00B24693"/>
    <w:rsid w:val="00B24B1E"/>
    <w:rsid w:val="00B24BC8"/>
    <w:rsid w:val="00B24F0A"/>
    <w:rsid w:val="00B25006"/>
    <w:rsid w:val="00B25007"/>
    <w:rsid w:val="00B2518D"/>
    <w:rsid w:val="00B25551"/>
    <w:rsid w:val="00B2563E"/>
    <w:rsid w:val="00B257B4"/>
    <w:rsid w:val="00B25866"/>
    <w:rsid w:val="00B259E1"/>
    <w:rsid w:val="00B25A97"/>
    <w:rsid w:val="00B25B58"/>
    <w:rsid w:val="00B25CC2"/>
    <w:rsid w:val="00B25EBD"/>
    <w:rsid w:val="00B25ED9"/>
    <w:rsid w:val="00B25F1D"/>
    <w:rsid w:val="00B25FC2"/>
    <w:rsid w:val="00B2614F"/>
    <w:rsid w:val="00B26155"/>
    <w:rsid w:val="00B26697"/>
    <w:rsid w:val="00B26B5F"/>
    <w:rsid w:val="00B26C79"/>
    <w:rsid w:val="00B26CE6"/>
    <w:rsid w:val="00B26F62"/>
    <w:rsid w:val="00B272C3"/>
    <w:rsid w:val="00B274B0"/>
    <w:rsid w:val="00B2782F"/>
    <w:rsid w:val="00B2788F"/>
    <w:rsid w:val="00B27919"/>
    <w:rsid w:val="00B2792C"/>
    <w:rsid w:val="00B27D4E"/>
    <w:rsid w:val="00B27DFC"/>
    <w:rsid w:val="00B27E72"/>
    <w:rsid w:val="00B3001B"/>
    <w:rsid w:val="00B300D2"/>
    <w:rsid w:val="00B300FD"/>
    <w:rsid w:val="00B302B6"/>
    <w:rsid w:val="00B30315"/>
    <w:rsid w:val="00B303BA"/>
    <w:rsid w:val="00B303C8"/>
    <w:rsid w:val="00B306E8"/>
    <w:rsid w:val="00B30745"/>
    <w:rsid w:val="00B3084F"/>
    <w:rsid w:val="00B308C0"/>
    <w:rsid w:val="00B3099E"/>
    <w:rsid w:val="00B309E5"/>
    <w:rsid w:val="00B30C93"/>
    <w:rsid w:val="00B30CFC"/>
    <w:rsid w:val="00B30DD5"/>
    <w:rsid w:val="00B30E50"/>
    <w:rsid w:val="00B30F94"/>
    <w:rsid w:val="00B31469"/>
    <w:rsid w:val="00B31C9C"/>
    <w:rsid w:val="00B31DD6"/>
    <w:rsid w:val="00B31EBF"/>
    <w:rsid w:val="00B31FB6"/>
    <w:rsid w:val="00B31FDE"/>
    <w:rsid w:val="00B32270"/>
    <w:rsid w:val="00B322A6"/>
    <w:rsid w:val="00B32443"/>
    <w:rsid w:val="00B32579"/>
    <w:rsid w:val="00B32616"/>
    <w:rsid w:val="00B32811"/>
    <w:rsid w:val="00B328BB"/>
    <w:rsid w:val="00B32983"/>
    <w:rsid w:val="00B329C5"/>
    <w:rsid w:val="00B329C9"/>
    <w:rsid w:val="00B32CC4"/>
    <w:rsid w:val="00B32CE0"/>
    <w:rsid w:val="00B32D49"/>
    <w:rsid w:val="00B32D84"/>
    <w:rsid w:val="00B32E6C"/>
    <w:rsid w:val="00B32EA4"/>
    <w:rsid w:val="00B33054"/>
    <w:rsid w:val="00B331CA"/>
    <w:rsid w:val="00B33222"/>
    <w:rsid w:val="00B337CD"/>
    <w:rsid w:val="00B337D1"/>
    <w:rsid w:val="00B3393A"/>
    <w:rsid w:val="00B339B3"/>
    <w:rsid w:val="00B339F6"/>
    <w:rsid w:val="00B33E16"/>
    <w:rsid w:val="00B33FF7"/>
    <w:rsid w:val="00B34072"/>
    <w:rsid w:val="00B3424F"/>
    <w:rsid w:val="00B3429C"/>
    <w:rsid w:val="00B342FA"/>
    <w:rsid w:val="00B342FF"/>
    <w:rsid w:val="00B344E4"/>
    <w:rsid w:val="00B3475B"/>
    <w:rsid w:val="00B34800"/>
    <w:rsid w:val="00B34883"/>
    <w:rsid w:val="00B349A4"/>
    <w:rsid w:val="00B34B16"/>
    <w:rsid w:val="00B34CA7"/>
    <w:rsid w:val="00B34DC0"/>
    <w:rsid w:val="00B34E44"/>
    <w:rsid w:val="00B3537E"/>
    <w:rsid w:val="00B35509"/>
    <w:rsid w:val="00B35664"/>
    <w:rsid w:val="00B35823"/>
    <w:rsid w:val="00B3583D"/>
    <w:rsid w:val="00B35958"/>
    <w:rsid w:val="00B359B4"/>
    <w:rsid w:val="00B35DE3"/>
    <w:rsid w:val="00B360BE"/>
    <w:rsid w:val="00B361E7"/>
    <w:rsid w:val="00B36441"/>
    <w:rsid w:val="00B365C8"/>
    <w:rsid w:val="00B366F2"/>
    <w:rsid w:val="00B36704"/>
    <w:rsid w:val="00B36902"/>
    <w:rsid w:val="00B36BD4"/>
    <w:rsid w:val="00B36E15"/>
    <w:rsid w:val="00B36F28"/>
    <w:rsid w:val="00B3710B"/>
    <w:rsid w:val="00B372F9"/>
    <w:rsid w:val="00B37A16"/>
    <w:rsid w:val="00B37A46"/>
    <w:rsid w:val="00B37B79"/>
    <w:rsid w:val="00B37BE9"/>
    <w:rsid w:val="00B37C14"/>
    <w:rsid w:val="00B37C27"/>
    <w:rsid w:val="00B37D14"/>
    <w:rsid w:val="00B37D7A"/>
    <w:rsid w:val="00B4013A"/>
    <w:rsid w:val="00B4013E"/>
    <w:rsid w:val="00B4014D"/>
    <w:rsid w:val="00B4025B"/>
    <w:rsid w:val="00B402EB"/>
    <w:rsid w:val="00B40954"/>
    <w:rsid w:val="00B409F2"/>
    <w:rsid w:val="00B40C9C"/>
    <w:rsid w:val="00B40CED"/>
    <w:rsid w:val="00B40D2E"/>
    <w:rsid w:val="00B40E4B"/>
    <w:rsid w:val="00B40ECB"/>
    <w:rsid w:val="00B40FFA"/>
    <w:rsid w:val="00B4112A"/>
    <w:rsid w:val="00B4142D"/>
    <w:rsid w:val="00B41472"/>
    <w:rsid w:val="00B41499"/>
    <w:rsid w:val="00B41957"/>
    <w:rsid w:val="00B41BE9"/>
    <w:rsid w:val="00B41D9E"/>
    <w:rsid w:val="00B41EBC"/>
    <w:rsid w:val="00B41EDB"/>
    <w:rsid w:val="00B4207C"/>
    <w:rsid w:val="00B42151"/>
    <w:rsid w:val="00B42173"/>
    <w:rsid w:val="00B42347"/>
    <w:rsid w:val="00B423FB"/>
    <w:rsid w:val="00B42530"/>
    <w:rsid w:val="00B42683"/>
    <w:rsid w:val="00B42709"/>
    <w:rsid w:val="00B427A2"/>
    <w:rsid w:val="00B42818"/>
    <w:rsid w:val="00B42860"/>
    <w:rsid w:val="00B42C27"/>
    <w:rsid w:val="00B42DB2"/>
    <w:rsid w:val="00B42F74"/>
    <w:rsid w:val="00B43039"/>
    <w:rsid w:val="00B43322"/>
    <w:rsid w:val="00B4353A"/>
    <w:rsid w:val="00B43597"/>
    <w:rsid w:val="00B4371B"/>
    <w:rsid w:val="00B4376B"/>
    <w:rsid w:val="00B438B1"/>
    <w:rsid w:val="00B438F3"/>
    <w:rsid w:val="00B43905"/>
    <w:rsid w:val="00B43B25"/>
    <w:rsid w:val="00B43C3C"/>
    <w:rsid w:val="00B43CE8"/>
    <w:rsid w:val="00B43D59"/>
    <w:rsid w:val="00B4401E"/>
    <w:rsid w:val="00B44387"/>
    <w:rsid w:val="00B4457A"/>
    <w:rsid w:val="00B445B3"/>
    <w:rsid w:val="00B445D1"/>
    <w:rsid w:val="00B446EF"/>
    <w:rsid w:val="00B447DF"/>
    <w:rsid w:val="00B44C3B"/>
    <w:rsid w:val="00B44CB4"/>
    <w:rsid w:val="00B44FCC"/>
    <w:rsid w:val="00B45012"/>
    <w:rsid w:val="00B452C4"/>
    <w:rsid w:val="00B4554D"/>
    <w:rsid w:val="00B4588D"/>
    <w:rsid w:val="00B458E4"/>
    <w:rsid w:val="00B45C10"/>
    <w:rsid w:val="00B45D2C"/>
    <w:rsid w:val="00B45D9C"/>
    <w:rsid w:val="00B45FD8"/>
    <w:rsid w:val="00B45FED"/>
    <w:rsid w:val="00B4619B"/>
    <w:rsid w:val="00B4635B"/>
    <w:rsid w:val="00B46395"/>
    <w:rsid w:val="00B46776"/>
    <w:rsid w:val="00B46AD9"/>
    <w:rsid w:val="00B46AF4"/>
    <w:rsid w:val="00B46E8D"/>
    <w:rsid w:val="00B46FCC"/>
    <w:rsid w:val="00B4700D"/>
    <w:rsid w:val="00B4733A"/>
    <w:rsid w:val="00B476E5"/>
    <w:rsid w:val="00B47808"/>
    <w:rsid w:val="00B47884"/>
    <w:rsid w:val="00B478CD"/>
    <w:rsid w:val="00B479E4"/>
    <w:rsid w:val="00B47B0D"/>
    <w:rsid w:val="00B47DC8"/>
    <w:rsid w:val="00B47F70"/>
    <w:rsid w:val="00B5002B"/>
    <w:rsid w:val="00B5003A"/>
    <w:rsid w:val="00B50131"/>
    <w:rsid w:val="00B501B3"/>
    <w:rsid w:val="00B5024D"/>
    <w:rsid w:val="00B502A4"/>
    <w:rsid w:val="00B5051F"/>
    <w:rsid w:val="00B50632"/>
    <w:rsid w:val="00B50910"/>
    <w:rsid w:val="00B5098F"/>
    <w:rsid w:val="00B50A0F"/>
    <w:rsid w:val="00B50B61"/>
    <w:rsid w:val="00B50B63"/>
    <w:rsid w:val="00B50C10"/>
    <w:rsid w:val="00B50CF2"/>
    <w:rsid w:val="00B50DCD"/>
    <w:rsid w:val="00B50F6D"/>
    <w:rsid w:val="00B51005"/>
    <w:rsid w:val="00B51430"/>
    <w:rsid w:val="00B5159E"/>
    <w:rsid w:val="00B515B8"/>
    <w:rsid w:val="00B516D3"/>
    <w:rsid w:val="00B51762"/>
    <w:rsid w:val="00B517FE"/>
    <w:rsid w:val="00B51993"/>
    <w:rsid w:val="00B519C7"/>
    <w:rsid w:val="00B51A22"/>
    <w:rsid w:val="00B51AAE"/>
    <w:rsid w:val="00B51B78"/>
    <w:rsid w:val="00B51CDE"/>
    <w:rsid w:val="00B51E43"/>
    <w:rsid w:val="00B52187"/>
    <w:rsid w:val="00B5224F"/>
    <w:rsid w:val="00B5227F"/>
    <w:rsid w:val="00B52660"/>
    <w:rsid w:val="00B526CE"/>
    <w:rsid w:val="00B5276D"/>
    <w:rsid w:val="00B5283E"/>
    <w:rsid w:val="00B52913"/>
    <w:rsid w:val="00B529D1"/>
    <w:rsid w:val="00B52EB2"/>
    <w:rsid w:val="00B52EF1"/>
    <w:rsid w:val="00B52F6F"/>
    <w:rsid w:val="00B53019"/>
    <w:rsid w:val="00B5305F"/>
    <w:rsid w:val="00B5306C"/>
    <w:rsid w:val="00B53330"/>
    <w:rsid w:val="00B53382"/>
    <w:rsid w:val="00B533DC"/>
    <w:rsid w:val="00B53501"/>
    <w:rsid w:val="00B535D4"/>
    <w:rsid w:val="00B537A3"/>
    <w:rsid w:val="00B538C7"/>
    <w:rsid w:val="00B538CE"/>
    <w:rsid w:val="00B5396C"/>
    <w:rsid w:val="00B53973"/>
    <w:rsid w:val="00B5399C"/>
    <w:rsid w:val="00B53B91"/>
    <w:rsid w:val="00B53D6E"/>
    <w:rsid w:val="00B53DCA"/>
    <w:rsid w:val="00B5415C"/>
    <w:rsid w:val="00B54175"/>
    <w:rsid w:val="00B54202"/>
    <w:rsid w:val="00B54352"/>
    <w:rsid w:val="00B543E4"/>
    <w:rsid w:val="00B5444C"/>
    <w:rsid w:val="00B54564"/>
    <w:rsid w:val="00B54795"/>
    <w:rsid w:val="00B54965"/>
    <w:rsid w:val="00B54ADD"/>
    <w:rsid w:val="00B54BAD"/>
    <w:rsid w:val="00B54F8A"/>
    <w:rsid w:val="00B54FDB"/>
    <w:rsid w:val="00B54FE4"/>
    <w:rsid w:val="00B551EB"/>
    <w:rsid w:val="00B552A5"/>
    <w:rsid w:val="00B55398"/>
    <w:rsid w:val="00B553E7"/>
    <w:rsid w:val="00B554DF"/>
    <w:rsid w:val="00B556CC"/>
    <w:rsid w:val="00B55ABF"/>
    <w:rsid w:val="00B55D0E"/>
    <w:rsid w:val="00B55D9D"/>
    <w:rsid w:val="00B56059"/>
    <w:rsid w:val="00B561F7"/>
    <w:rsid w:val="00B56226"/>
    <w:rsid w:val="00B563D2"/>
    <w:rsid w:val="00B564FE"/>
    <w:rsid w:val="00B56740"/>
    <w:rsid w:val="00B56867"/>
    <w:rsid w:val="00B56BF4"/>
    <w:rsid w:val="00B56D15"/>
    <w:rsid w:val="00B56D32"/>
    <w:rsid w:val="00B56E97"/>
    <w:rsid w:val="00B56F79"/>
    <w:rsid w:val="00B57132"/>
    <w:rsid w:val="00B57244"/>
    <w:rsid w:val="00B57301"/>
    <w:rsid w:val="00B57360"/>
    <w:rsid w:val="00B5747F"/>
    <w:rsid w:val="00B574AD"/>
    <w:rsid w:val="00B578AA"/>
    <w:rsid w:val="00B57B6D"/>
    <w:rsid w:val="00B57D4E"/>
    <w:rsid w:val="00B57E6A"/>
    <w:rsid w:val="00B608BE"/>
    <w:rsid w:val="00B60B08"/>
    <w:rsid w:val="00B60FBC"/>
    <w:rsid w:val="00B61151"/>
    <w:rsid w:val="00B61326"/>
    <w:rsid w:val="00B61380"/>
    <w:rsid w:val="00B6168E"/>
    <w:rsid w:val="00B61C30"/>
    <w:rsid w:val="00B61EB2"/>
    <w:rsid w:val="00B61FA3"/>
    <w:rsid w:val="00B622CB"/>
    <w:rsid w:val="00B62310"/>
    <w:rsid w:val="00B624AB"/>
    <w:rsid w:val="00B629A2"/>
    <w:rsid w:val="00B62AD8"/>
    <w:rsid w:val="00B62C36"/>
    <w:rsid w:val="00B62C69"/>
    <w:rsid w:val="00B62E45"/>
    <w:rsid w:val="00B62E94"/>
    <w:rsid w:val="00B63133"/>
    <w:rsid w:val="00B631EE"/>
    <w:rsid w:val="00B63351"/>
    <w:rsid w:val="00B63440"/>
    <w:rsid w:val="00B634AD"/>
    <w:rsid w:val="00B635B7"/>
    <w:rsid w:val="00B63638"/>
    <w:rsid w:val="00B63771"/>
    <w:rsid w:val="00B638A6"/>
    <w:rsid w:val="00B63E19"/>
    <w:rsid w:val="00B63F63"/>
    <w:rsid w:val="00B63FC4"/>
    <w:rsid w:val="00B641FC"/>
    <w:rsid w:val="00B6431A"/>
    <w:rsid w:val="00B6434B"/>
    <w:rsid w:val="00B6435C"/>
    <w:rsid w:val="00B643D8"/>
    <w:rsid w:val="00B644D2"/>
    <w:rsid w:val="00B64566"/>
    <w:rsid w:val="00B6458C"/>
    <w:rsid w:val="00B64626"/>
    <w:rsid w:val="00B64685"/>
    <w:rsid w:val="00B6472C"/>
    <w:rsid w:val="00B6480A"/>
    <w:rsid w:val="00B648B1"/>
    <w:rsid w:val="00B64A26"/>
    <w:rsid w:val="00B64A78"/>
    <w:rsid w:val="00B64CEE"/>
    <w:rsid w:val="00B64D2B"/>
    <w:rsid w:val="00B64E15"/>
    <w:rsid w:val="00B64F9D"/>
    <w:rsid w:val="00B6536D"/>
    <w:rsid w:val="00B65839"/>
    <w:rsid w:val="00B65964"/>
    <w:rsid w:val="00B659C1"/>
    <w:rsid w:val="00B659FB"/>
    <w:rsid w:val="00B65A11"/>
    <w:rsid w:val="00B65BB2"/>
    <w:rsid w:val="00B65E63"/>
    <w:rsid w:val="00B65F89"/>
    <w:rsid w:val="00B66023"/>
    <w:rsid w:val="00B660E4"/>
    <w:rsid w:val="00B661C6"/>
    <w:rsid w:val="00B66353"/>
    <w:rsid w:val="00B665E2"/>
    <w:rsid w:val="00B66770"/>
    <w:rsid w:val="00B66852"/>
    <w:rsid w:val="00B66B81"/>
    <w:rsid w:val="00B66E62"/>
    <w:rsid w:val="00B66EC1"/>
    <w:rsid w:val="00B67144"/>
    <w:rsid w:val="00B67314"/>
    <w:rsid w:val="00B6740B"/>
    <w:rsid w:val="00B67444"/>
    <w:rsid w:val="00B676E9"/>
    <w:rsid w:val="00B6776F"/>
    <w:rsid w:val="00B67A98"/>
    <w:rsid w:val="00B67B2A"/>
    <w:rsid w:val="00B67C78"/>
    <w:rsid w:val="00B67CBD"/>
    <w:rsid w:val="00B67D00"/>
    <w:rsid w:val="00B67E6C"/>
    <w:rsid w:val="00B67FC6"/>
    <w:rsid w:val="00B7002A"/>
    <w:rsid w:val="00B700D3"/>
    <w:rsid w:val="00B70265"/>
    <w:rsid w:val="00B70526"/>
    <w:rsid w:val="00B7053C"/>
    <w:rsid w:val="00B70652"/>
    <w:rsid w:val="00B7069E"/>
    <w:rsid w:val="00B70704"/>
    <w:rsid w:val="00B70802"/>
    <w:rsid w:val="00B70809"/>
    <w:rsid w:val="00B709F1"/>
    <w:rsid w:val="00B709FA"/>
    <w:rsid w:val="00B70B3A"/>
    <w:rsid w:val="00B70C61"/>
    <w:rsid w:val="00B70E46"/>
    <w:rsid w:val="00B70F01"/>
    <w:rsid w:val="00B7111F"/>
    <w:rsid w:val="00B711AF"/>
    <w:rsid w:val="00B71300"/>
    <w:rsid w:val="00B7135D"/>
    <w:rsid w:val="00B7143E"/>
    <w:rsid w:val="00B71666"/>
    <w:rsid w:val="00B71A59"/>
    <w:rsid w:val="00B71ABF"/>
    <w:rsid w:val="00B71C75"/>
    <w:rsid w:val="00B71EF9"/>
    <w:rsid w:val="00B71F93"/>
    <w:rsid w:val="00B71FBD"/>
    <w:rsid w:val="00B721AD"/>
    <w:rsid w:val="00B722CA"/>
    <w:rsid w:val="00B7234E"/>
    <w:rsid w:val="00B723A0"/>
    <w:rsid w:val="00B72811"/>
    <w:rsid w:val="00B728C6"/>
    <w:rsid w:val="00B7293B"/>
    <w:rsid w:val="00B72A37"/>
    <w:rsid w:val="00B72AB4"/>
    <w:rsid w:val="00B72B0D"/>
    <w:rsid w:val="00B72C47"/>
    <w:rsid w:val="00B72C92"/>
    <w:rsid w:val="00B72D0A"/>
    <w:rsid w:val="00B72E40"/>
    <w:rsid w:val="00B72F4D"/>
    <w:rsid w:val="00B72F8C"/>
    <w:rsid w:val="00B73127"/>
    <w:rsid w:val="00B735A4"/>
    <w:rsid w:val="00B7390A"/>
    <w:rsid w:val="00B73B3A"/>
    <w:rsid w:val="00B73D1D"/>
    <w:rsid w:val="00B73E39"/>
    <w:rsid w:val="00B741B1"/>
    <w:rsid w:val="00B74300"/>
    <w:rsid w:val="00B74397"/>
    <w:rsid w:val="00B745E5"/>
    <w:rsid w:val="00B7479E"/>
    <w:rsid w:val="00B7491E"/>
    <w:rsid w:val="00B749C9"/>
    <w:rsid w:val="00B74D7A"/>
    <w:rsid w:val="00B74F34"/>
    <w:rsid w:val="00B74F3E"/>
    <w:rsid w:val="00B74F54"/>
    <w:rsid w:val="00B74FEC"/>
    <w:rsid w:val="00B752B8"/>
    <w:rsid w:val="00B753D9"/>
    <w:rsid w:val="00B753EA"/>
    <w:rsid w:val="00B754EE"/>
    <w:rsid w:val="00B7562D"/>
    <w:rsid w:val="00B756B4"/>
    <w:rsid w:val="00B75A8E"/>
    <w:rsid w:val="00B75B5F"/>
    <w:rsid w:val="00B75D44"/>
    <w:rsid w:val="00B75DE4"/>
    <w:rsid w:val="00B75E80"/>
    <w:rsid w:val="00B7602A"/>
    <w:rsid w:val="00B76185"/>
    <w:rsid w:val="00B76188"/>
    <w:rsid w:val="00B76367"/>
    <w:rsid w:val="00B763EE"/>
    <w:rsid w:val="00B767AB"/>
    <w:rsid w:val="00B769E4"/>
    <w:rsid w:val="00B76B44"/>
    <w:rsid w:val="00B76B84"/>
    <w:rsid w:val="00B76BC6"/>
    <w:rsid w:val="00B76D55"/>
    <w:rsid w:val="00B76DBF"/>
    <w:rsid w:val="00B76E7F"/>
    <w:rsid w:val="00B76F46"/>
    <w:rsid w:val="00B76FF2"/>
    <w:rsid w:val="00B77255"/>
    <w:rsid w:val="00B772F1"/>
    <w:rsid w:val="00B773E5"/>
    <w:rsid w:val="00B7790F"/>
    <w:rsid w:val="00B77984"/>
    <w:rsid w:val="00B77CBD"/>
    <w:rsid w:val="00B77CD7"/>
    <w:rsid w:val="00B77D9B"/>
    <w:rsid w:val="00B77FF4"/>
    <w:rsid w:val="00B801C8"/>
    <w:rsid w:val="00B80633"/>
    <w:rsid w:val="00B80833"/>
    <w:rsid w:val="00B808E6"/>
    <w:rsid w:val="00B8090F"/>
    <w:rsid w:val="00B809A4"/>
    <w:rsid w:val="00B80A89"/>
    <w:rsid w:val="00B80CEF"/>
    <w:rsid w:val="00B80DAA"/>
    <w:rsid w:val="00B8119E"/>
    <w:rsid w:val="00B811D3"/>
    <w:rsid w:val="00B81379"/>
    <w:rsid w:val="00B8142A"/>
    <w:rsid w:val="00B8145A"/>
    <w:rsid w:val="00B8157B"/>
    <w:rsid w:val="00B81598"/>
    <w:rsid w:val="00B815DA"/>
    <w:rsid w:val="00B8174A"/>
    <w:rsid w:val="00B81A20"/>
    <w:rsid w:val="00B81A82"/>
    <w:rsid w:val="00B81C89"/>
    <w:rsid w:val="00B81D8A"/>
    <w:rsid w:val="00B81E1C"/>
    <w:rsid w:val="00B81E6B"/>
    <w:rsid w:val="00B821F9"/>
    <w:rsid w:val="00B8222E"/>
    <w:rsid w:val="00B82667"/>
    <w:rsid w:val="00B826C0"/>
    <w:rsid w:val="00B8278F"/>
    <w:rsid w:val="00B82A89"/>
    <w:rsid w:val="00B82DFB"/>
    <w:rsid w:val="00B82E78"/>
    <w:rsid w:val="00B82EC0"/>
    <w:rsid w:val="00B82EE3"/>
    <w:rsid w:val="00B830E8"/>
    <w:rsid w:val="00B83166"/>
    <w:rsid w:val="00B83297"/>
    <w:rsid w:val="00B832AC"/>
    <w:rsid w:val="00B83353"/>
    <w:rsid w:val="00B83459"/>
    <w:rsid w:val="00B83692"/>
    <w:rsid w:val="00B8386E"/>
    <w:rsid w:val="00B83886"/>
    <w:rsid w:val="00B838BA"/>
    <w:rsid w:val="00B8396F"/>
    <w:rsid w:val="00B83AC2"/>
    <w:rsid w:val="00B83ADC"/>
    <w:rsid w:val="00B83C1F"/>
    <w:rsid w:val="00B83D1C"/>
    <w:rsid w:val="00B83DC5"/>
    <w:rsid w:val="00B83F09"/>
    <w:rsid w:val="00B83F9B"/>
    <w:rsid w:val="00B840FA"/>
    <w:rsid w:val="00B841A6"/>
    <w:rsid w:val="00B84303"/>
    <w:rsid w:val="00B843AD"/>
    <w:rsid w:val="00B84505"/>
    <w:rsid w:val="00B84B2F"/>
    <w:rsid w:val="00B84BB2"/>
    <w:rsid w:val="00B84BB4"/>
    <w:rsid w:val="00B84BBC"/>
    <w:rsid w:val="00B84BDB"/>
    <w:rsid w:val="00B84D73"/>
    <w:rsid w:val="00B84E7D"/>
    <w:rsid w:val="00B84EEF"/>
    <w:rsid w:val="00B84FC6"/>
    <w:rsid w:val="00B8524E"/>
    <w:rsid w:val="00B8534B"/>
    <w:rsid w:val="00B85366"/>
    <w:rsid w:val="00B85381"/>
    <w:rsid w:val="00B8550A"/>
    <w:rsid w:val="00B85639"/>
    <w:rsid w:val="00B85686"/>
    <w:rsid w:val="00B85698"/>
    <w:rsid w:val="00B856C1"/>
    <w:rsid w:val="00B85820"/>
    <w:rsid w:val="00B858A4"/>
    <w:rsid w:val="00B8595F"/>
    <w:rsid w:val="00B85A44"/>
    <w:rsid w:val="00B85D54"/>
    <w:rsid w:val="00B85F2F"/>
    <w:rsid w:val="00B85F3A"/>
    <w:rsid w:val="00B86096"/>
    <w:rsid w:val="00B86230"/>
    <w:rsid w:val="00B862C9"/>
    <w:rsid w:val="00B86324"/>
    <w:rsid w:val="00B86388"/>
    <w:rsid w:val="00B863E8"/>
    <w:rsid w:val="00B8646D"/>
    <w:rsid w:val="00B867C6"/>
    <w:rsid w:val="00B867D0"/>
    <w:rsid w:val="00B8681D"/>
    <w:rsid w:val="00B868C2"/>
    <w:rsid w:val="00B868CC"/>
    <w:rsid w:val="00B8692E"/>
    <w:rsid w:val="00B86A4E"/>
    <w:rsid w:val="00B86B2B"/>
    <w:rsid w:val="00B86B47"/>
    <w:rsid w:val="00B86DCA"/>
    <w:rsid w:val="00B86EA3"/>
    <w:rsid w:val="00B86F9E"/>
    <w:rsid w:val="00B870D4"/>
    <w:rsid w:val="00B87177"/>
    <w:rsid w:val="00B872CE"/>
    <w:rsid w:val="00B873F9"/>
    <w:rsid w:val="00B8763B"/>
    <w:rsid w:val="00B876C0"/>
    <w:rsid w:val="00B87742"/>
    <w:rsid w:val="00B878E4"/>
    <w:rsid w:val="00B87983"/>
    <w:rsid w:val="00B879E0"/>
    <w:rsid w:val="00B87A63"/>
    <w:rsid w:val="00B87A81"/>
    <w:rsid w:val="00B87E94"/>
    <w:rsid w:val="00B87EE9"/>
    <w:rsid w:val="00B90183"/>
    <w:rsid w:val="00B90268"/>
    <w:rsid w:val="00B90534"/>
    <w:rsid w:val="00B907F9"/>
    <w:rsid w:val="00B90863"/>
    <w:rsid w:val="00B909C2"/>
    <w:rsid w:val="00B90A4E"/>
    <w:rsid w:val="00B90A71"/>
    <w:rsid w:val="00B90AC7"/>
    <w:rsid w:val="00B90D7B"/>
    <w:rsid w:val="00B90D8C"/>
    <w:rsid w:val="00B90EAD"/>
    <w:rsid w:val="00B90F9C"/>
    <w:rsid w:val="00B90FEF"/>
    <w:rsid w:val="00B910AB"/>
    <w:rsid w:val="00B91288"/>
    <w:rsid w:val="00B912DD"/>
    <w:rsid w:val="00B91530"/>
    <w:rsid w:val="00B915BC"/>
    <w:rsid w:val="00B9161B"/>
    <w:rsid w:val="00B91831"/>
    <w:rsid w:val="00B9192F"/>
    <w:rsid w:val="00B91A7B"/>
    <w:rsid w:val="00B91DCC"/>
    <w:rsid w:val="00B91DF0"/>
    <w:rsid w:val="00B91EA6"/>
    <w:rsid w:val="00B91EE0"/>
    <w:rsid w:val="00B91FAD"/>
    <w:rsid w:val="00B91FB2"/>
    <w:rsid w:val="00B9205E"/>
    <w:rsid w:val="00B920C2"/>
    <w:rsid w:val="00B920D7"/>
    <w:rsid w:val="00B92218"/>
    <w:rsid w:val="00B9226C"/>
    <w:rsid w:val="00B923FD"/>
    <w:rsid w:val="00B92644"/>
    <w:rsid w:val="00B9277E"/>
    <w:rsid w:val="00B92873"/>
    <w:rsid w:val="00B9289B"/>
    <w:rsid w:val="00B92A57"/>
    <w:rsid w:val="00B92A58"/>
    <w:rsid w:val="00B92B59"/>
    <w:rsid w:val="00B92B93"/>
    <w:rsid w:val="00B92BA3"/>
    <w:rsid w:val="00B92C33"/>
    <w:rsid w:val="00B92E90"/>
    <w:rsid w:val="00B9302E"/>
    <w:rsid w:val="00B930FE"/>
    <w:rsid w:val="00B9318A"/>
    <w:rsid w:val="00B93233"/>
    <w:rsid w:val="00B933F4"/>
    <w:rsid w:val="00B93533"/>
    <w:rsid w:val="00B9399D"/>
    <w:rsid w:val="00B939B1"/>
    <w:rsid w:val="00B93B70"/>
    <w:rsid w:val="00B93C4B"/>
    <w:rsid w:val="00B93C57"/>
    <w:rsid w:val="00B93CE1"/>
    <w:rsid w:val="00B93CF9"/>
    <w:rsid w:val="00B93E69"/>
    <w:rsid w:val="00B93E83"/>
    <w:rsid w:val="00B9407C"/>
    <w:rsid w:val="00B94238"/>
    <w:rsid w:val="00B9437A"/>
    <w:rsid w:val="00B944F6"/>
    <w:rsid w:val="00B94729"/>
    <w:rsid w:val="00B94847"/>
    <w:rsid w:val="00B948B8"/>
    <w:rsid w:val="00B94BB7"/>
    <w:rsid w:val="00B94EFA"/>
    <w:rsid w:val="00B9502C"/>
    <w:rsid w:val="00B95079"/>
    <w:rsid w:val="00B950FA"/>
    <w:rsid w:val="00B9552C"/>
    <w:rsid w:val="00B9561A"/>
    <w:rsid w:val="00B957EE"/>
    <w:rsid w:val="00B958E0"/>
    <w:rsid w:val="00B95A00"/>
    <w:rsid w:val="00B95EB7"/>
    <w:rsid w:val="00B95EDC"/>
    <w:rsid w:val="00B96019"/>
    <w:rsid w:val="00B96065"/>
    <w:rsid w:val="00B9620B"/>
    <w:rsid w:val="00B96232"/>
    <w:rsid w:val="00B96295"/>
    <w:rsid w:val="00B962B3"/>
    <w:rsid w:val="00B963A9"/>
    <w:rsid w:val="00B9645E"/>
    <w:rsid w:val="00B9675D"/>
    <w:rsid w:val="00B9682A"/>
    <w:rsid w:val="00B9683A"/>
    <w:rsid w:val="00B96A63"/>
    <w:rsid w:val="00B96B05"/>
    <w:rsid w:val="00B96C7A"/>
    <w:rsid w:val="00B97106"/>
    <w:rsid w:val="00B9726A"/>
    <w:rsid w:val="00B972D2"/>
    <w:rsid w:val="00B9746A"/>
    <w:rsid w:val="00B97516"/>
    <w:rsid w:val="00B9760B"/>
    <w:rsid w:val="00B9766A"/>
    <w:rsid w:val="00B9782B"/>
    <w:rsid w:val="00B97A01"/>
    <w:rsid w:val="00B97BE5"/>
    <w:rsid w:val="00B97C79"/>
    <w:rsid w:val="00B97F73"/>
    <w:rsid w:val="00BA002C"/>
    <w:rsid w:val="00BA006E"/>
    <w:rsid w:val="00BA0192"/>
    <w:rsid w:val="00BA03F0"/>
    <w:rsid w:val="00BA0515"/>
    <w:rsid w:val="00BA0566"/>
    <w:rsid w:val="00BA0589"/>
    <w:rsid w:val="00BA05FD"/>
    <w:rsid w:val="00BA0680"/>
    <w:rsid w:val="00BA089D"/>
    <w:rsid w:val="00BA0A20"/>
    <w:rsid w:val="00BA0AD3"/>
    <w:rsid w:val="00BA0B19"/>
    <w:rsid w:val="00BA0D77"/>
    <w:rsid w:val="00BA0FCE"/>
    <w:rsid w:val="00BA1146"/>
    <w:rsid w:val="00BA1257"/>
    <w:rsid w:val="00BA1443"/>
    <w:rsid w:val="00BA168B"/>
    <w:rsid w:val="00BA1770"/>
    <w:rsid w:val="00BA18FA"/>
    <w:rsid w:val="00BA1AC9"/>
    <w:rsid w:val="00BA1BAB"/>
    <w:rsid w:val="00BA1C38"/>
    <w:rsid w:val="00BA1CAC"/>
    <w:rsid w:val="00BA1D85"/>
    <w:rsid w:val="00BA1E0C"/>
    <w:rsid w:val="00BA1EDC"/>
    <w:rsid w:val="00BA2491"/>
    <w:rsid w:val="00BA2585"/>
    <w:rsid w:val="00BA2AFC"/>
    <w:rsid w:val="00BA2DBF"/>
    <w:rsid w:val="00BA2E42"/>
    <w:rsid w:val="00BA2F27"/>
    <w:rsid w:val="00BA3007"/>
    <w:rsid w:val="00BA33A7"/>
    <w:rsid w:val="00BA33B4"/>
    <w:rsid w:val="00BA33D1"/>
    <w:rsid w:val="00BA3455"/>
    <w:rsid w:val="00BA3821"/>
    <w:rsid w:val="00BA3E15"/>
    <w:rsid w:val="00BA3EEE"/>
    <w:rsid w:val="00BA411F"/>
    <w:rsid w:val="00BA4169"/>
    <w:rsid w:val="00BA4188"/>
    <w:rsid w:val="00BA42A9"/>
    <w:rsid w:val="00BA43AD"/>
    <w:rsid w:val="00BA43FF"/>
    <w:rsid w:val="00BA47DF"/>
    <w:rsid w:val="00BA485C"/>
    <w:rsid w:val="00BA48B9"/>
    <w:rsid w:val="00BA4BE6"/>
    <w:rsid w:val="00BA4C19"/>
    <w:rsid w:val="00BA4C26"/>
    <w:rsid w:val="00BA4C4B"/>
    <w:rsid w:val="00BA4E85"/>
    <w:rsid w:val="00BA4E99"/>
    <w:rsid w:val="00BA4EDD"/>
    <w:rsid w:val="00BA4F28"/>
    <w:rsid w:val="00BA5060"/>
    <w:rsid w:val="00BA5218"/>
    <w:rsid w:val="00BA5245"/>
    <w:rsid w:val="00BA52EC"/>
    <w:rsid w:val="00BA5351"/>
    <w:rsid w:val="00BA5473"/>
    <w:rsid w:val="00BA54A6"/>
    <w:rsid w:val="00BA54EE"/>
    <w:rsid w:val="00BA5637"/>
    <w:rsid w:val="00BA56BE"/>
    <w:rsid w:val="00BA5723"/>
    <w:rsid w:val="00BA5920"/>
    <w:rsid w:val="00BA59E9"/>
    <w:rsid w:val="00BA5A9E"/>
    <w:rsid w:val="00BA5C26"/>
    <w:rsid w:val="00BA5D57"/>
    <w:rsid w:val="00BA617E"/>
    <w:rsid w:val="00BA619E"/>
    <w:rsid w:val="00BA61AD"/>
    <w:rsid w:val="00BA650A"/>
    <w:rsid w:val="00BA6606"/>
    <w:rsid w:val="00BA6651"/>
    <w:rsid w:val="00BA681D"/>
    <w:rsid w:val="00BA699E"/>
    <w:rsid w:val="00BA6AF5"/>
    <w:rsid w:val="00BA6B1A"/>
    <w:rsid w:val="00BA6BAD"/>
    <w:rsid w:val="00BA6D4E"/>
    <w:rsid w:val="00BA6E03"/>
    <w:rsid w:val="00BA6F3D"/>
    <w:rsid w:val="00BA7028"/>
    <w:rsid w:val="00BA7093"/>
    <w:rsid w:val="00BA71C6"/>
    <w:rsid w:val="00BA73A9"/>
    <w:rsid w:val="00BA7467"/>
    <w:rsid w:val="00BA7486"/>
    <w:rsid w:val="00BA7642"/>
    <w:rsid w:val="00BA7837"/>
    <w:rsid w:val="00BA78DD"/>
    <w:rsid w:val="00BA7BB0"/>
    <w:rsid w:val="00BA7C1F"/>
    <w:rsid w:val="00BA7D6E"/>
    <w:rsid w:val="00BA7E61"/>
    <w:rsid w:val="00BA7EB9"/>
    <w:rsid w:val="00BA7F6B"/>
    <w:rsid w:val="00BB024D"/>
    <w:rsid w:val="00BB0318"/>
    <w:rsid w:val="00BB048D"/>
    <w:rsid w:val="00BB04B4"/>
    <w:rsid w:val="00BB077E"/>
    <w:rsid w:val="00BB07A0"/>
    <w:rsid w:val="00BB0874"/>
    <w:rsid w:val="00BB0975"/>
    <w:rsid w:val="00BB0AF5"/>
    <w:rsid w:val="00BB0D35"/>
    <w:rsid w:val="00BB0D58"/>
    <w:rsid w:val="00BB0DA0"/>
    <w:rsid w:val="00BB0E03"/>
    <w:rsid w:val="00BB0E5E"/>
    <w:rsid w:val="00BB0F4C"/>
    <w:rsid w:val="00BB0FDF"/>
    <w:rsid w:val="00BB1471"/>
    <w:rsid w:val="00BB149A"/>
    <w:rsid w:val="00BB15AE"/>
    <w:rsid w:val="00BB1787"/>
    <w:rsid w:val="00BB1804"/>
    <w:rsid w:val="00BB1813"/>
    <w:rsid w:val="00BB18B6"/>
    <w:rsid w:val="00BB19B7"/>
    <w:rsid w:val="00BB1BBF"/>
    <w:rsid w:val="00BB1C48"/>
    <w:rsid w:val="00BB2262"/>
    <w:rsid w:val="00BB236E"/>
    <w:rsid w:val="00BB2430"/>
    <w:rsid w:val="00BB25E3"/>
    <w:rsid w:val="00BB282C"/>
    <w:rsid w:val="00BB2A79"/>
    <w:rsid w:val="00BB2B06"/>
    <w:rsid w:val="00BB2D10"/>
    <w:rsid w:val="00BB2D4E"/>
    <w:rsid w:val="00BB2D79"/>
    <w:rsid w:val="00BB2DB5"/>
    <w:rsid w:val="00BB2F03"/>
    <w:rsid w:val="00BB2F29"/>
    <w:rsid w:val="00BB2F7A"/>
    <w:rsid w:val="00BB3191"/>
    <w:rsid w:val="00BB31D3"/>
    <w:rsid w:val="00BB3322"/>
    <w:rsid w:val="00BB339E"/>
    <w:rsid w:val="00BB3730"/>
    <w:rsid w:val="00BB38F0"/>
    <w:rsid w:val="00BB3CD0"/>
    <w:rsid w:val="00BB3D20"/>
    <w:rsid w:val="00BB3DE0"/>
    <w:rsid w:val="00BB3EDF"/>
    <w:rsid w:val="00BB3F09"/>
    <w:rsid w:val="00BB3FF3"/>
    <w:rsid w:val="00BB40AB"/>
    <w:rsid w:val="00BB4130"/>
    <w:rsid w:val="00BB4178"/>
    <w:rsid w:val="00BB4189"/>
    <w:rsid w:val="00BB439C"/>
    <w:rsid w:val="00BB43CC"/>
    <w:rsid w:val="00BB4616"/>
    <w:rsid w:val="00BB4BCF"/>
    <w:rsid w:val="00BB4C03"/>
    <w:rsid w:val="00BB5006"/>
    <w:rsid w:val="00BB50C2"/>
    <w:rsid w:val="00BB5205"/>
    <w:rsid w:val="00BB526E"/>
    <w:rsid w:val="00BB53D3"/>
    <w:rsid w:val="00BB546E"/>
    <w:rsid w:val="00BB56DB"/>
    <w:rsid w:val="00BB571D"/>
    <w:rsid w:val="00BB598E"/>
    <w:rsid w:val="00BB5C2B"/>
    <w:rsid w:val="00BB5CA2"/>
    <w:rsid w:val="00BB5F21"/>
    <w:rsid w:val="00BB6028"/>
    <w:rsid w:val="00BB6147"/>
    <w:rsid w:val="00BB63D3"/>
    <w:rsid w:val="00BB65FC"/>
    <w:rsid w:val="00BB6600"/>
    <w:rsid w:val="00BB662B"/>
    <w:rsid w:val="00BB670E"/>
    <w:rsid w:val="00BB6796"/>
    <w:rsid w:val="00BB68E4"/>
    <w:rsid w:val="00BB6CD2"/>
    <w:rsid w:val="00BB6DB2"/>
    <w:rsid w:val="00BB6E42"/>
    <w:rsid w:val="00BB6FBE"/>
    <w:rsid w:val="00BB6FD7"/>
    <w:rsid w:val="00BB7092"/>
    <w:rsid w:val="00BB7152"/>
    <w:rsid w:val="00BB7248"/>
    <w:rsid w:val="00BB74F8"/>
    <w:rsid w:val="00BB759F"/>
    <w:rsid w:val="00BB775E"/>
    <w:rsid w:val="00BB7A9E"/>
    <w:rsid w:val="00BB7B32"/>
    <w:rsid w:val="00BB7B43"/>
    <w:rsid w:val="00BB7D44"/>
    <w:rsid w:val="00BB7D90"/>
    <w:rsid w:val="00BB7E2C"/>
    <w:rsid w:val="00BB7E6D"/>
    <w:rsid w:val="00BB7EFF"/>
    <w:rsid w:val="00BB7FA6"/>
    <w:rsid w:val="00BC0196"/>
    <w:rsid w:val="00BC026C"/>
    <w:rsid w:val="00BC030A"/>
    <w:rsid w:val="00BC0573"/>
    <w:rsid w:val="00BC05EE"/>
    <w:rsid w:val="00BC0946"/>
    <w:rsid w:val="00BC0A22"/>
    <w:rsid w:val="00BC0B40"/>
    <w:rsid w:val="00BC0C75"/>
    <w:rsid w:val="00BC0E53"/>
    <w:rsid w:val="00BC0F04"/>
    <w:rsid w:val="00BC1006"/>
    <w:rsid w:val="00BC1013"/>
    <w:rsid w:val="00BC10ED"/>
    <w:rsid w:val="00BC10F3"/>
    <w:rsid w:val="00BC1178"/>
    <w:rsid w:val="00BC12A3"/>
    <w:rsid w:val="00BC13EB"/>
    <w:rsid w:val="00BC16F0"/>
    <w:rsid w:val="00BC1764"/>
    <w:rsid w:val="00BC196E"/>
    <w:rsid w:val="00BC1A64"/>
    <w:rsid w:val="00BC1B00"/>
    <w:rsid w:val="00BC1B23"/>
    <w:rsid w:val="00BC1C80"/>
    <w:rsid w:val="00BC1D95"/>
    <w:rsid w:val="00BC209A"/>
    <w:rsid w:val="00BC22AD"/>
    <w:rsid w:val="00BC23DA"/>
    <w:rsid w:val="00BC24AD"/>
    <w:rsid w:val="00BC24D6"/>
    <w:rsid w:val="00BC2510"/>
    <w:rsid w:val="00BC27E1"/>
    <w:rsid w:val="00BC27F4"/>
    <w:rsid w:val="00BC2C77"/>
    <w:rsid w:val="00BC3020"/>
    <w:rsid w:val="00BC317A"/>
    <w:rsid w:val="00BC32BA"/>
    <w:rsid w:val="00BC3377"/>
    <w:rsid w:val="00BC33C8"/>
    <w:rsid w:val="00BC340B"/>
    <w:rsid w:val="00BC3421"/>
    <w:rsid w:val="00BC36B7"/>
    <w:rsid w:val="00BC3828"/>
    <w:rsid w:val="00BC3AF7"/>
    <w:rsid w:val="00BC3C3B"/>
    <w:rsid w:val="00BC3E9F"/>
    <w:rsid w:val="00BC419A"/>
    <w:rsid w:val="00BC438B"/>
    <w:rsid w:val="00BC444A"/>
    <w:rsid w:val="00BC444F"/>
    <w:rsid w:val="00BC4453"/>
    <w:rsid w:val="00BC4588"/>
    <w:rsid w:val="00BC49DB"/>
    <w:rsid w:val="00BC4FD2"/>
    <w:rsid w:val="00BC5287"/>
    <w:rsid w:val="00BC5289"/>
    <w:rsid w:val="00BC52B0"/>
    <w:rsid w:val="00BC5374"/>
    <w:rsid w:val="00BC53C6"/>
    <w:rsid w:val="00BC53CE"/>
    <w:rsid w:val="00BC55EE"/>
    <w:rsid w:val="00BC5CC4"/>
    <w:rsid w:val="00BC5D6E"/>
    <w:rsid w:val="00BC6144"/>
    <w:rsid w:val="00BC6259"/>
    <w:rsid w:val="00BC6BA1"/>
    <w:rsid w:val="00BC6C9D"/>
    <w:rsid w:val="00BC6D8A"/>
    <w:rsid w:val="00BC6DEA"/>
    <w:rsid w:val="00BC6DED"/>
    <w:rsid w:val="00BC6E59"/>
    <w:rsid w:val="00BC6ED5"/>
    <w:rsid w:val="00BC7124"/>
    <w:rsid w:val="00BC7143"/>
    <w:rsid w:val="00BC7254"/>
    <w:rsid w:val="00BC7333"/>
    <w:rsid w:val="00BC7474"/>
    <w:rsid w:val="00BC7528"/>
    <w:rsid w:val="00BC75D9"/>
    <w:rsid w:val="00BC76B5"/>
    <w:rsid w:val="00BC79F6"/>
    <w:rsid w:val="00BC7FAE"/>
    <w:rsid w:val="00BD0338"/>
    <w:rsid w:val="00BD05DF"/>
    <w:rsid w:val="00BD0790"/>
    <w:rsid w:val="00BD07B6"/>
    <w:rsid w:val="00BD07F7"/>
    <w:rsid w:val="00BD08F6"/>
    <w:rsid w:val="00BD0BBA"/>
    <w:rsid w:val="00BD0CF2"/>
    <w:rsid w:val="00BD0FAD"/>
    <w:rsid w:val="00BD0FC9"/>
    <w:rsid w:val="00BD1066"/>
    <w:rsid w:val="00BD15C6"/>
    <w:rsid w:val="00BD1611"/>
    <w:rsid w:val="00BD1655"/>
    <w:rsid w:val="00BD1691"/>
    <w:rsid w:val="00BD1BF3"/>
    <w:rsid w:val="00BD1DC0"/>
    <w:rsid w:val="00BD1E5D"/>
    <w:rsid w:val="00BD20F7"/>
    <w:rsid w:val="00BD2148"/>
    <w:rsid w:val="00BD214E"/>
    <w:rsid w:val="00BD226B"/>
    <w:rsid w:val="00BD22E5"/>
    <w:rsid w:val="00BD277A"/>
    <w:rsid w:val="00BD2879"/>
    <w:rsid w:val="00BD2BC9"/>
    <w:rsid w:val="00BD2C61"/>
    <w:rsid w:val="00BD2C87"/>
    <w:rsid w:val="00BD2CA3"/>
    <w:rsid w:val="00BD2E2E"/>
    <w:rsid w:val="00BD2F0D"/>
    <w:rsid w:val="00BD30DF"/>
    <w:rsid w:val="00BD33E7"/>
    <w:rsid w:val="00BD3613"/>
    <w:rsid w:val="00BD361A"/>
    <w:rsid w:val="00BD367B"/>
    <w:rsid w:val="00BD36E6"/>
    <w:rsid w:val="00BD3961"/>
    <w:rsid w:val="00BD3B54"/>
    <w:rsid w:val="00BD3D25"/>
    <w:rsid w:val="00BD3D42"/>
    <w:rsid w:val="00BD3E37"/>
    <w:rsid w:val="00BD3F93"/>
    <w:rsid w:val="00BD3FD8"/>
    <w:rsid w:val="00BD4020"/>
    <w:rsid w:val="00BD41E4"/>
    <w:rsid w:val="00BD42DB"/>
    <w:rsid w:val="00BD43AF"/>
    <w:rsid w:val="00BD48AE"/>
    <w:rsid w:val="00BD4A0E"/>
    <w:rsid w:val="00BD4B3D"/>
    <w:rsid w:val="00BD4CE9"/>
    <w:rsid w:val="00BD4E54"/>
    <w:rsid w:val="00BD53CE"/>
    <w:rsid w:val="00BD5471"/>
    <w:rsid w:val="00BD568A"/>
    <w:rsid w:val="00BD5835"/>
    <w:rsid w:val="00BD597B"/>
    <w:rsid w:val="00BD59A4"/>
    <w:rsid w:val="00BD619F"/>
    <w:rsid w:val="00BD648B"/>
    <w:rsid w:val="00BD666A"/>
    <w:rsid w:val="00BD68A3"/>
    <w:rsid w:val="00BD68B3"/>
    <w:rsid w:val="00BD6943"/>
    <w:rsid w:val="00BD6B6B"/>
    <w:rsid w:val="00BD6FC2"/>
    <w:rsid w:val="00BD7097"/>
    <w:rsid w:val="00BD70AC"/>
    <w:rsid w:val="00BD71C4"/>
    <w:rsid w:val="00BD72D1"/>
    <w:rsid w:val="00BD7548"/>
    <w:rsid w:val="00BD759F"/>
    <w:rsid w:val="00BD76D6"/>
    <w:rsid w:val="00BD78EE"/>
    <w:rsid w:val="00BD7944"/>
    <w:rsid w:val="00BD797E"/>
    <w:rsid w:val="00BD7A09"/>
    <w:rsid w:val="00BD7A43"/>
    <w:rsid w:val="00BD7A9E"/>
    <w:rsid w:val="00BD7AF5"/>
    <w:rsid w:val="00BD7BA8"/>
    <w:rsid w:val="00BD7DA8"/>
    <w:rsid w:val="00BD7DE5"/>
    <w:rsid w:val="00BD7E18"/>
    <w:rsid w:val="00BD7ECE"/>
    <w:rsid w:val="00BE0152"/>
    <w:rsid w:val="00BE018C"/>
    <w:rsid w:val="00BE01FD"/>
    <w:rsid w:val="00BE029F"/>
    <w:rsid w:val="00BE02F6"/>
    <w:rsid w:val="00BE0352"/>
    <w:rsid w:val="00BE03E2"/>
    <w:rsid w:val="00BE0437"/>
    <w:rsid w:val="00BE0538"/>
    <w:rsid w:val="00BE05D0"/>
    <w:rsid w:val="00BE05F5"/>
    <w:rsid w:val="00BE0871"/>
    <w:rsid w:val="00BE0AB4"/>
    <w:rsid w:val="00BE0BAE"/>
    <w:rsid w:val="00BE0BEF"/>
    <w:rsid w:val="00BE0E85"/>
    <w:rsid w:val="00BE1083"/>
    <w:rsid w:val="00BE10C4"/>
    <w:rsid w:val="00BE1143"/>
    <w:rsid w:val="00BE14DE"/>
    <w:rsid w:val="00BE1524"/>
    <w:rsid w:val="00BE15E2"/>
    <w:rsid w:val="00BE1823"/>
    <w:rsid w:val="00BE19E2"/>
    <w:rsid w:val="00BE1C3D"/>
    <w:rsid w:val="00BE1E8D"/>
    <w:rsid w:val="00BE2062"/>
    <w:rsid w:val="00BE235D"/>
    <w:rsid w:val="00BE2506"/>
    <w:rsid w:val="00BE2C1A"/>
    <w:rsid w:val="00BE2F5E"/>
    <w:rsid w:val="00BE3029"/>
    <w:rsid w:val="00BE3277"/>
    <w:rsid w:val="00BE3448"/>
    <w:rsid w:val="00BE357F"/>
    <w:rsid w:val="00BE38E7"/>
    <w:rsid w:val="00BE3B0E"/>
    <w:rsid w:val="00BE3B18"/>
    <w:rsid w:val="00BE3C1E"/>
    <w:rsid w:val="00BE3E1F"/>
    <w:rsid w:val="00BE431E"/>
    <w:rsid w:val="00BE436A"/>
    <w:rsid w:val="00BE43EA"/>
    <w:rsid w:val="00BE4496"/>
    <w:rsid w:val="00BE44B0"/>
    <w:rsid w:val="00BE467E"/>
    <w:rsid w:val="00BE48AB"/>
    <w:rsid w:val="00BE49E9"/>
    <w:rsid w:val="00BE4A1A"/>
    <w:rsid w:val="00BE4AA5"/>
    <w:rsid w:val="00BE4B99"/>
    <w:rsid w:val="00BE4E0E"/>
    <w:rsid w:val="00BE5150"/>
    <w:rsid w:val="00BE51A0"/>
    <w:rsid w:val="00BE51EF"/>
    <w:rsid w:val="00BE541D"/>
    <w:rsid w:val="00BE57C2"/>
    <w:rsid w:val="00BE58AC"/>
    <w:rsid w:val="00BE5BD8"/>
    <w:rsid w:val="00BE5C4B"/>
    <w:rsid w:val="00BE6085"/>
    <w:rsid w:val="00BE6205"/>
    <w:rsid w:val="00BE6220"/>
    <w:rsid w:val="00BE63DE"/>
    <w:rsid w:val="00BE63EE"/>
    <w:rsid w:val="00BE63FB"/>
    <w:rsid w:val="00BE657F"/>
    <w:rsid w:val="00BE6645"/>
    <w:rsid w:val="00BE68E9"/>
    <w:rsid w:val="00BE6F79"/>
    <w:rsid w:val="00BE7006"/>
    <w:rsid w:val="00BE7080"/>
    <w:rsid w:val="00BE7125"/>
    <w:rsid w:val="00BE71CB"/>
    <w:rsid w:val="00BE738F"/>
    <w:rsid w:val="00BE75A7"/>
    <w:rsid w:val="00BE7899"/>
    <w:rsid w:val="00BE79C2"/>
    <w:rsid w:val="00BE7AC3"/>
    <w:rsid w:val="00BE7B26"/>
    <w:rsid w:val="00BE7B30"/>
    <w:rsid w:val="00BE7B39"/>
    <w:rsid w:val="00BE7BA6"/>
    <w:rsid w:val="00BE7DF3"/>
    <w:rsid w:val="00BE7E25"/>
    <w:rsid w:val="00BE7E2F"/>
    <w:rsid w:val="00BE7F25"/>
    <w:rsid w:val="00BF0088"/>
    <w:rsid w:val="00BF00FC"/>
    <w:rsid w:val="00BF0227"/>
    <w:rsid w:val="00BF0302"/>
    <w:rsid w:val="00BF0532"/>
    <w:rsid w:val="00BF0594"/>
    <w:rsid w:val="00BF0699"/>
    <w:rsid w:val="00BF076D"/>
    <w:rsid w:val="00BF1213"/>
    <w:rsid w:val="00BF1426"/>
    <w:rsid w:val="00BF14C5"/>
    <w:rsid w:val="00BF1504"/>
    <w:rsid w:val="00BF19DB"/>
    <w:rsid w:val="00BF1B51"/>
    <w:rsid w:val="00BF1B73"/>
    <w:rsid w:val="00BF1C03"/>
    <w:rsid w:val="00BF1C2A"/>
    <w:rsid w:val="00BF1D19"/>
    <w:rsid w:val="00BF1D97"/>
    <w:rsid w:val="00BF1E4B"/>
    <w:rsid w:val="00BF1F8D"/>
    <w:rsid w:val="00BF203C"/>
    <w:rsid w:val="00BF20A1"/>
    <w:rsid w:val="00BF220F"/>
    <w:rsid w:val="00BF25DD"/>
    <w:rsid w:val="00BF26AB"/>
    <w:rsid w:val="00BF2798"/>
    <w:rsid w:val="00BF2915"/>
    <w:rsid w:val="00BF291C"/>
    <w:rsid w:val="00BF294A"/>
    <w:rsid w:val="00BF2ABF"/>
    <w:rsid w:val="00BF2D97"/>
    <w:rsid w:val="00BF3276"/>
    <w:rsid w:val="00BF3496"/>
    <w:rsid w:val="00BF36EF"/>
    <w:rsid w:val="00BF39F1"/>
    <w:rsid w:val="00BF3AAA"/>
    <w:rsid w:val="00BF3F91"/>
    <w:rsid w:val="00BF3FA3"/>
    <w:rsid w:val="00BF40A2"/>
    <w:rsid w:val="00BF431F"/>
    <w:rsid w:val="00BF45F4"/>
    <w:rsid w:val="00BF48B6"/>
    <w:rsid w:val="00BF4B22"/>
    <w:rsid w:val="00BF4C6D"/>
    <w:rsid w:val="00BF4CD5"/>
    <w:rsid w:val="00BF4E30"/>
    <w:rsid w:val="00BF4E52"/>
    <w:rsid w:val="00BF4EE4"/>
    <w:rsid w:val="00BF503C"/>
    <w:rsid w:val="00BF51E2"/>
    <w:rsid w:val="00BF5292"/>
    <w:rsid w:val="00BF54B6"/>
    <w:rsid w:val="00BF57A6"/>
    <w:rsid w:val="00BF5838"/>
    <w:rsid w:val="00BF5D11"/>
    <w:rsid w:val="00BF5E10"/>
    <w:rsid w:val="00BF5F26"/>
    <w:rsid w:val="00BF6068"/>
    <w:rsid w:val="00BF6307"/>
    <w:rsid w:val="00BF6333"/>
    <w:rsid w:val="00BF6750"/>
    <w:rsid w:val="00BF67F0"/>
    <w:rsid w:val="00BF6B57"/>
    <w:rsid w:val="00BF6C88"/>
    <w:rsid w:val="00BF6DDE"/>
    <w:rsid w:val="00BF6F2E"/>
    <w:rsid w:val="00BF6FBC"/>
    <w:rsid w:val="00BF7073"/>
    <w:rsid w:val="00BF75A9"/>
    <w:rsid w:val="00BF7737"/>
    <w:rsid w:val="00BF7746"/>
    <w:rsid w:val="00BF77E0"/>
    <w:rsid w:val="00BF799A"/>
    <w:rsid w:val="00BF7A92"/>
    <w:rsid w:val="00BF7BCE"/>
    <w:rsid w:val="00BF7D53"/>
    <w:rsid w:val="00BF7E04"/>
    <w:rsid w:val="00BF7EBB"/>
    <w:rsid w:val="00C00157"/>
    <w:rsid w:val="00C001AE"/>
    <w:rsid w:val="00C0051E"/>
    <w:rsid w:val="00C005D5"/>
    <w:rsid w:val="00C00600"/>
    <w:rsid w:val="00C00886"/>
    <w:rsid w:val="00C009D6"/>
    <w:rsid w:val="00C009FD"/>
    <w:rsid w:val="00C00B2B"/>
    <w:rsid w:val="00C00B92"/>
    <w:rsid w:val="00C00D50"/>
    <w:rsid w:val="00C00EAE"/>
    <w:rsid w:val="00C01034"/>
    <w:rsid w:val="00C01048"/>
    <w:rsid w:val="00C011C2"/>
    <w:rsid w:val="00C013EE"/>
    <w:rsid w:val="00C0154E"/>
    <w:rsid w:val="00C015D0"/>
    <w:rsid w:val="00C017A6"/>
    <w:rsid w:val="00C018BA"/>
    <w:rsid w:val="00C01A2B"/>
    <w:rsid w:val="00C01C2B"/>
    <w:rsid w:val="00C01C32"/>
    <w:rsid w:val="00C01D53"/>
    <w:rsid w:val="00C01F2F"/>
    <w:rsid w:val="00C01FB8"/>
    <w:rsid w:val="00C02272"/>
    <w:rsid w:val="00C02372"/>
    <w:rsid w:val="00C023FF"/>
    <w:rsid w:val="00C02589"/>
    <w:rsid w:val="00C025C4"/>
    <w:rsid w:val="00C025DD"/>
    <w:rsid w:val="00C02606"/>
    <w:rsid w:val="00C02657"/>
    <w:rsid w:val="00C02810"/>
    <w:rsid w:val="00C02835"/>
    <w:rsid w:val="00C02E47"/>
    <w:rsid w:val="00C02F18"/>
    <w:rsid w:val="00C0304B"/>
    <w:rsid w:val="00C030B1"/>
    <w:rsid w:val="00C0310D"/>
    <w:rsid w:val="00C03114"/>
    <w:rsid w:val="00C0360D"/>
    <w:rsid w:val="00C03774"/>
    <w:rsid w:val="00C039B9"/>
    <w:rsid w:val="00C03A38"/>
    <w:rsid w:val="00C03B18"/>
    <w:rsid w:val="00C03B8E"/>
    <w:rsid w:val="00C03BB6"/>
    <w:rsid w:val="00C03C60"/>
    <w:rsid w:val="00C03DE0"/>
    <w:rsid w:val="00C03E7F"/>
    <w:rsid w:val="00C03ED3"/>
    <w:rsid w:val="00C03F9C"/>
    <w:rsid w:val="00C0415D"/>
    <w:rsid w:val="00C041EC"/>
    <w:rsid w:val="00C04280"/>
    <w:rsid w:val="00C04583"/>
    <w:rsid w:val="00C045DA"/>
    <w:rsid w:val="00C046FD"/>
    <w:rsid w:val="00C04840"/>
    <w:rsid w:val="00C0490B"/>
    <w:rsid w:val="00C04932"/>
    <w:rsid w:val="00C04AB1"/>
    <w:rsid w:val="00C04E31"/>
    <w:rsid w:val="00C04EE9"/>
    <w:rsid w:val="00C04F53"/>
    <w:rsid w:val="00C0527E"/>
    <w:rsid w:val="00C052A8"/>
    <w:rsid w:val="00C053CE"/>
    <w:rsid w:val="00C055A1"/>
    <w:rsid w:val="00C056E7"/>
    <w:rsid w:val="00C0590E"/>
    <w:rsid w:val="00C05B1E"/>
    <w:rsid w:val="00C05B44"/>
    <w:rsid w:val="00C05C1D"/>
    <w:rsid w:val="00C05C45"/>
    <w:rsid w:val="00C05D0A"/>
    <w:rsid w:val="00C05DA6"/>
    <w:rsid w:val="00C05EBA"/>
    <w:rsid w:val="00C060B0"/>
    <w:rsid w:val="00C0627B"/>
    <w:rsid w:val="00C06714"/>
    <w:rsid w:val="00C067F8"/>
    <w:rsid w:val="00C069AD"/>
    <w:rsid w:val="00C06AEF"/>
    <w:rsid w:val="00C06AFA"/>
    <w:rsid w:val="00C06DCA"/>
    <w:rsid w:val="00C06F07"/>
    <w:rsid w:val="00C06F33"/>
    <w:rsid w:val="00C073A5"/>
    <w:rsid w:val="00C07472"/>
    <w:rsid w:val="00C0757C"/>
    <w:rsid w:val="00C07641"/>
    <w:rsid w:val="00C076B9"/>
    <w:rsid w:val="00C076D6"/>
    <w:rsid w:val="00C079BE"/>
    <w:rsid w:val="00C07B52"/>
    <w:rsid w:val="00C07BBC"/>
    <w:rsid w:val="00C07CB2"/>
    <w:rsid w:val="00C07E59"/>
    <w:rsid w:val="00C1004C"/>
    <w:rsid w:val="00C10122"/>
    <w:rsid w:val="00C101D9"/>
    <w:rsid w:val="00C102A5"/>
    <w:rsid w:val="00C102D3"/>
    <w:rsid w:val="00C102D5"/>
    <w:rsid w:val="00C10812"/>
    <w:rsid w:val="00C10B35"/>
    <w:rsid w:val="00C10B3F"/>
    <w:rsid w:val="00C10D97"/>
    <w:rsid w:val="00C10E5B"/>
    <w:rsid w:val="00C11169"/>
    <w:rsid w:val="00C1148B"/>
    <w:rsid w:val="00C1159C"/>
    <w:rsid w:val="00C11709"/>
    <w:rsid w:val="00C11A01"/>
    <w:rsid w:val="00C11A9F"/>
    <w:rsid w:val="00C11AC3"/>
    <w:rsid w:val="00C11B7F"/>
    <w:rsid w:val="00C11C15"/>
    <w:rsid w:val="00C11E71"/>
    <w:rsid w:val="00C11FF6"/>
    <w:rsid w:val="00C1222B"/>
    <w:rsid w:val="00C122B8"/>
    <w:rsid w:val="00C122DE"/>
    <w:rsid w:val="00C123DF"/>
    <w:rsid w:val="00C12447"/>
    <w:rsid w:val="00C125E7"/>
    <w:rsid w:val="00C12676"/>
    <w:rsid w:val="00C12783"/>
    <w:rsid w:val="00C1289E"/>
    <w:rsid w:val="00C12975"/>
    <w:rsid w:val="00C12A93"/>
    <w:rsid w:val="00C12AF4"/>
    <w:rsid w:val="00C12C21"/>
    <w:rsid w:val="00C12CCF"/>
    <w:rsid w:val="00C12F58"/>
    <w:rsid w:val="00C13621"/>
    <w:rsid w:val="00C13672"/>
    <w:rsid w:val="00C136B0"/>
    <w:rsid w:val="00C136F5"/>
    <w:rsid w:val="00C1370A"/>
    <w:rsid w:val="00C138B0"/>
    <w:rsid w:val="00C139A4"/>
    <w:rsid w:val="00C13CB2"/>
    <w:rsid w:val="00C13DC8"/>
    <w:rsid w:val="00C13E46"/>
    <w:rsid w:val="00C13FAD"/>
    <w:rsid w:val="00C141E3"/>
    <w:rsid w:val="00C1425B"/>
    <w:rsid w:val="00C14556"/>
    <w:rsid w:val="00C1469C"/>
    <w:rsid w:val="00C14919"/>
    <w:rsid w:val="00C14A1C"/>
    <w:rsid w:val="00C15297"/>
    <w:rsid w:val="00C1573C"/>
    <w:rsid w:val="00C157A5"/>
    <w:rsid w:val="00C158A9"/>
    <w:rsid w:val="00C158F0"/>
    <w:rsid w:val="00C1591E"/>
    <w:rsid w:val="00C15B7E"/>
    <w:rsid w:val="00C15C3E"/>
    <w:rsid w:val="00C15C4C"/>
    <w:rsid w:val="00C15E2F"/>
    <w:rsid w:val="00C15F7A"/>
    <w:rsid w:val="00C160B7"/>
    <w:rsid w:val="00C161E0"/>
    <w:rsid w:val="00C16237"/>
    <w:rsid w:val="00C162E6"/>
    <w:rsid w:val="00C16363"/>
    <w:rsid w:val="00C164AC"/>
    <w:rsid w:val="00C167D2"/>
    <w:rsid w:val="00C16937"/>
    <w:rsid w:val="00C1695B"/>
    <w:rsid w:val="00C169DC"/>
    <w:rsid w:val="00C16AB5"/>
    <w:rsid w:val="00C16C9A"/>
    <w:rsid w:val="00C16DA5"/>
    <w:rsid w:val="00C16DDE"/>
    <w:rsid w:val="00C16F80"/>
    <w:rsid w:val="00C16FD6"/>
    <w:rsid w:val="00C16FE6"/>
    <w:rsid w:val="00C17041"/>
    <w:rsid w:val="00C17171"/>
    <w:rsid w:val="00C1738F"/>
    <w:rsid w:val="00C1739E"/>
    <w:rsid w:val="00C177B5"/>
    <w:rsid w:val="00C17869"/>
    <w:rsid w:val="00C178E5"/>
    <w:rsid w:val="00C17A8C"/>
    <w:rsid w:val="00C17B30"/>
    <w:rsid w:val="00C17B7E"/>
    <w:rsid w:val="00C17C26"/>
    <w:rsid w:val="00C17D0D"/>
    <w:rsid w:val="00C17EE4"/>
    <w:rsid w:val="00C17F87"/>
    <w:rsid w:val="00C2038A"/>
    <w:rsid w:val="00C204EC"/>
    <w:rsid w:val="00C2056F"/>
    <w:rsid w:val="00C20583"/>
    <w:rsid w:val="00C205E7"/>
    <w:rsid w:val="00C207AC"/>
    <w:rsid w:val="00C20B71"/>
    <w:rsid w:val="00C20BDC"/>
    <w:rsid w:val="00C20C17"/>
    <w:rsid w:val="00C20D1D"/>
    <w:rsid w:val="00C20FB5"/>
    <w:rsid w:val="00C21032"/>
    <w:rsid w:val="00C2105A"/>
    <w:rsid w:val="00C210EE"/>
    <w:rsid w:val="00C212CB"/>
    <w:rsid w:val="00C2132B"/>
    <w:rsid w:val="00C2142A"/>
    <w:rsid w:val="00C21448"/>
    <w:rsid w:val="00C214E3"/>
    <w:rsid w:val="00C214F1"/>
    <w:rsid w:val="00C21705"/>
    <w:rsid w:val="00C2178D"/>
    <w:rsid w:val="00C217B2"/>
    <w:rsid w:val="00C218F4"/>
    <w:rsid w:val="00C219C4"/>
    <w:rsid w:val="00C21C44"/>
    <w:rsid w:val="00C21D14"/>
    <w:rsid w:val="00C2215B"/>
    <w:rsid w:val="00C224B0"/>
    <w:rsid w:val="00C224CB"/>
    <w:rsid w:val="00C225A0"/>
    <w:rsid w:val="00C22615"/>
    <w:rsid w:val="00C22788"/>
    <w:rsid w:val="00C229F9"/>
    <w:rsid w:val="00C22C56"/>
    <w:rsid w:val="00C22D48"/>
    <w:rsid w:val="00C22F61"/>
    <w:rsid w:val="00C23144"/>
    <w:rsid w:val="00C23255"/>
    <w:rsid w:val="00C23365"/>
    <w:rsid w:val="00C2348B"/>
    <w:rsid w:val="00C23630"/>
    <w:rsid w:val="00C23745"/>
    <w:rsid w:val="00C23790"/>
    <w:rsid w:val="00C23881"/>
    <w:rsid w:val="00C2393F"/>
    <w:rsid w:val="00C239C1"/>
    <w:rsid w:val="00C23A3E"/>
    <w:rsid w:val="00C23DAF"/>
    <w:rsid w:val="00C24069"/>
    <w:rsid w:val="00C240B4"/>
    <w:rsid w:val="00C241FC"/>
    <w:rsid w:val="00C24530"/>
    <w:rsid w:val="00C245E7"/>
    <w:rsid w:val="00C24B54"/>
    <w:rsid w:val="00C24B78"/>
    <w:rsid w:val="00C24C6A"/>
    <w:rsid w:val="00C24E0D"/>
    <w:rsid w:val="00C24E97"/>
    <w:rsid w:val="00C250C6"/>
    <w:rsid w:val="00C25273"/>
    <w:rsid w:val="00C25366"/>
    <w:rsid w:val="00C254C5"/>
    <w:rsid w:val="00C254D8"/>
    <w:rsid w:val="00C255D1"/>
    <w:rsid w:val="00C255EB"/>
    <w:rsid w:val="00C256BA"/>
    <w:rsid w:val="00C2571A"/>
    <w:rsid w:val="00C25917"/>
    <w:rsid w:val="00C25985"/>
    <w:rsid w:val="00C25CD8"/>
    <w:rsid w:val="00C25E91"/>
    <w:rsid w:val="00C25F28"/>
    <w:rsid w:val="00C2614A"/>
    <w:rsid w:val="00C2621B"/>
    <w:rsid w:val="00C26289"/>
    <w:rsid w:val="00C262E4"/>
    <w:rsid w:val="00C266D6"/>
    <w:rsid w:val="00C266DA"/>
    <w:rsid w:val="00C266FB"/>
    <w:rsid w:val="00C26741"/>
    <w:rsid w:val="00C26A1D"/>
    <w:rsid w:val="00C26A4F"/>
    <w:rsid w:val="00C26A65"/>
    <w:rsid w:val="00C26CCD"/>
    <w:rsid w:val="00C26D95"/>
    <w:rsid w:val="00C26F90"/>
    <w:rsid w:val="00C27027"/>
    <w:rsid w:val="00C27281"/>
    <w:rsid w:val="00C273D3"/>
    <w:rsid w:val="00C275DC"/>
    <w:rsid w:val="00C27671"/>
    <w:rsid w:val="00C276B4"/>
    <w:rsid w:val="00C27854"/>
    <w:rsid w:val="00C2798E"/>
    <w:rsid w:val="00C279C5"/>
    <w:rsid w:val="00C27B82"/>
    <w:rsid w:val="00C27BBB"/>
    <w:rsid w:val="00C27D1F"/>
    <w:rsid w:val="00C27D62"/>
    <w:rsid w:val="00C27E35"/>
    <w:rsid w:val="00C300AD"/>
    <w:rsid w:val="00C300E2"/>
    <w:rsid w:val="00C30112"/>
    <w:rsid w:val="00C30115"/>
    <w:rsid w:val="00C302DE"/>
    <w:rsid w:val="00C30390"/>
    <w:rsid w:val="00C3061B"/>
    <w:rsid w:val="00C3082A"/>
    <w:rsid w:val="00C308F3"/>
    <w:rsid w:val="00C309C7"/>
    <w:rsid w:val="00C30C6D"/>
    <w:rsid w:val="00C30EDE"/>
    <w:rsid w:val="00C3107B"/>
    <w:rsid w:val="00C311F9"/>
    <w:rsid w:val="00C314C4"/>
    <w:rsid w:val="00C314CE"/>
    <w:rsid w:val="00C31550"/>
    <w:rsid w:val="00C31635"/>
    <w:rsid w:val="00C31789"/>
    <w:rsid w:val="00C317AF"/>
    <w:rsid w:val="00C31B7F"/>
    <w:rsid w:val="00C31BE0"/>
    <w:rsid w:val="00C31D28"/>
    <w:rsid w:val="00C320C5"/>
    <w:rsid w:val="00C32170"/>
    <w:rsid w:val="00C32200"/>
    <w:rsid w:val="00C32448"/>
    <w:rsid w:val="00C32553"/>
    <w:rsid w:val="00C325D0"/>
    <w:rsid w:val="00C328D8"/>
    <w:rsid w:val="00C32978"/>
    <w:rsid w:val="00C329B9"/>
    <w:rsid w:val="00C32B6B"/>
    <w:rsid w:val="00C32B9E"/>
    <w:rsid w:val="00C32BE2"/>
    <w:rsid w:val="00C32C8E"/>
    <w:rsid w:val="00C32CA1"/>
    <w:rsid w:val="00C32E0D"/>
    <w:rsid w:val="00C32FD8"/>
    <w:rsid w:val="00C332EC"/>
    <w:rsid w:val="00C333B8"/>
    <w:rsid w:val="00C334A3"/>
    <w:rsid w:val="00C334AA"/>
    <w:rsid w:val="00C33510"/>
    <w:rsid w:val="00C337BF"/>
    <w:rsid w:val="00C33AA5"/>
    <w:rsid w:val="00C33CAD"/>
    <w:rsid w:val="00C33EB8"/>
    <w:rsid w:val="00C3401C"/>
    <w:rsid w:val="00C34071"/>
    <w:rsid w:val="00C341C4"/>
    <w:rsid w:val="00C341E9"/>
    <w:rsid w:val="00C34229"/>
    <w:rsid w:val="00C343E9"/>
    <w:rsid w:val="00C344D6"/>
    <w:rsid w:val="00C3465A"/>
    <w:rsid w:val="00C348A0"/>
    <w:rsid w:val="00C34956"/>
    <w:rsid w:val="00C34B4B"/>
    <w:rsid w:val="00C34BB4"/>
    <w:rsid w:val="00C34BC1"/>
    <w:rsid w:val="00C34C64"/>
    <w:rsid w:val="00C34C85"/>
    <w:rsid w:val="00C34DF1"/>
    <w:rsid w:val="00C34ED3"/>
    <w:rsid w:val="00C35115"/>
    <w:rsid w:val="00C35710"/>
    <w:rsid w:val="00C35746"/>
    <w:rsid w:val="00C357C6"/>
    <w:rsid w:val="00C3583E"/>
    <w:rsid w:val="00C359A7"/>
    <w:rsid w:val="00C35AC0"/>
    <w:rsid w:val="00C35C99"/>
    <w:rsid w:val="00C35EBB"/>
    <w:rsid w:val="00C35FE4"/>
    <w:rsid w:val="00C36026"/>
    <w:rsid w:val="00C3621A"/>
    <w:rsid w:val="00C3648D"/>
    <w:rsid w:val="00C36786"/>
    <w:rsid w:val="00C3678C"/>
    <w:rsid w:val="00C368B0"/>
    <w:rsid w:val="00C36922"/>
    <w:rsid w:val="00C36B5B"/>
    <w:rsid w:val="00C36BD5"/>
    <w:rsid w:val="00C3708B"/>
    <w:rsid w:val="00C3727B"/>
    <w:rsid w:val="00C373B6"/>
    <w:rsid w:val="00C373E8"/>
    <w:rsid w:val="00C376B6"/>
    <w:rsid w:val="00C37707"/>
    <w:rsid w:val="00C3786E"/>
    <w:rsid w:val="00C378CE"/>
    <w:rsid w:val="00C37AE6"/>
    <w:rsid w:val="00C37B63"/>
    <w:rsid w:val="00C37B77"/>
    <w:rsid w:val="00C40216"/>
    <w:rsid w:val="00C402E6"/>
    <w:rsid w:val="00C403D4"/>
    <w:rsid w:val="00C404E8"/>
    <w:rsid w:val="00C40745"/>
    <w:rsid w:val="00C407C4"/>
    <w:rsid w:val="00C4097A"/>
    <w:rsid w:val="00C409AC"/>
    <w:rsid w:val="00C409D1"/>
    <w:rsid w:val="00C40C46"/>
    <w:rsid w:val="00C40E34"/>
    <w:rsid w:val="00C40F06"/>
    <w:rsid w:val="00C40FF6"/>
    <w:rsid w:val="00C41037"/>
    <w:rsid w:val="00C410E1"/>
    <w:rsid w:val="00C413A9"/>
    <w:rsid w:val="00C415F2"/>
    <w:rsid w:val="00C4183B"/>
    <w:rsid w:val="00C419C1"/>
    <w:rsid w:val="00C419C9"/>
    <w:rsid w:val="00C419E2"/>
    <w:rsid w:val="00C419E8"/>
    <w:rsid w:val="00C41AFC"/>
    <w:rsid w:val="00C41C34"/>
    <w:rsid w:val="00C41D23"/>
    <w:rsid w:val="00C41DA8"/>
    <w:rsid w:val="00C42012"/>
    <w:rsid w:val="00C4216F"/>
    <w:rsid w:val="00C421C6"/>
    <w:rsid w:val="00C42234"/>
    <w:rsid w:val="00C422B5"/>
    <w:rsid w:val="00C42485"/>
    <w:rsid w:val="00C42767"/>
    <w:rsid w:val="00C42847"/>
    <w:rsid w:val="00C428D8"/>
    <w:rsid w:val="00C42922"/>
    <w:rsid w:val="00C4295C"/>
    <w:rsid w:val="00C429EA"/>
    <w:rsid w:val="00C42B91"/>
    <w:rsid w:val="00C42C9E"/>
    <w:rsid w:val="00C42E4C"/>
    <w:rsid w:val="00C42EF8"/>
    <w:rsid w:val="00C42F94"/>
    <w:rsid w:val="00C4311D"/>
    <w:rsid w:val="00C431B1"/>
    <w:rsid w:val="00C433C1"/>
    <w:rsid w:val="00C433F7"/>
    <w:rsid w:val="00C43680"/>
    <w:rsid w:val="00C43790"/>
    <w:rsid w:val="00C43A59"/>
    <w:rsid w:val="00C43B44"/>
    <w:rsid w:val="00C43FC5"/>
    <w:rsid w:val="00C4410D"/>
    <w:rsid w:val="00C4439C"/>
    <w:rsid w:val="00C44646"/>
    <w:rsid w:val="00C446A1"/>
    <w:rsid w:val="00C44728"/>
    <w:rsid w:val="00C449AC"/>
    <w:rsid w:val="00C449F5"/>
    <w:rsid w:val="00C44AAA"/>
    <w:rsid w:val="00C44B97"/>
    <w:rsid w:val="00C44CE4"/>
    <w:rsid w:val="00C44F37"/>
    <w:rsid w:val="00C45056"/>
    <w:rsid w:val="00C451C2"/>
    <w:rsid w:val="00C4542D"/>
    <w:rsid w:val="00C45529"/>
    <w:rsid w:val="00C456BE"/>
    <w:rsid w:val="00C4575D"/>
    <w:rsid w:val="00C457B3"/>
    <w:rsid w:val="00C45ABD"/>
    <w:rsid w:val="00C45C74"/>
    <w:rsid w:val="00C45CFF"/>
    <w:rsid w:val="00C45F36"/>
    <w:rsid w:val="00C45FFA"/>
    <w:rsid w:val="00C4616E"/>
    <w:rsid w:val="00C46188"/>
    <w:rsid w:val="00C4634A"/>
    <w:rsid w:val="00C4638D"/>
    <w:rsid w:val="00C463C2"/>
    <w:rsid w:val="00C46487"/>
    <w:rsid w:val="00C46604"/>
    <w:rsid w:val="00C46643"/>
    <w:rsid w:val="00C4675C"/>
    <w:rsid w:val="00C46913"/>
    <w:rsid w:val="00C469E6"/>
    <w:rsid w:val="00C46B5A"/>
    <w:rsid w:val="00C46DA0"/>
    <w:rsid w:val="00C46DB3"/>
    <w:rsid w:val="00C46E24"/>
    <w:rsid w:val="00C47235"/>
    <w:rsid w:val="00C472DD"/>
    <w:rsid w:val="00C4743B"/>
    <w:rsid w:val="00C4748F"/>
    <w:rsid w:val="00C47518"/>
    <w:rsid w:val="00C475AC"/>
    <w:rsid w:val="00C4763F"/>
    <w:rsid w:val="00C477E3"/>
    <w:rsid w:val="00C47826"/>
    <w:rsid w:val="00C4799A"/>
    <w:rsid w:val="00C479A9"/>
    <w:rsid w:val="00C47C3D"/>
    <w:rsid w:val="00C47CE5"/>
    <w:rsid w:val="00C47CEF"/>
    <w:rsid w:val="00C47D16"/>
    <w:rsid w:val="00C47D41"/>
    <w:rsid w:val="00C47E67"/>
    <w:rsid w:val="00C50036"/>
    <w:rsid w:val="00C50099"/>
    <w:rsid w:val="00C50975"/>
    <w:rsid w:val="00C50D7F"/>
    <w:rsid w:val="00C50E4B"/>
    <w:rsid w:val="00C51418"/>
    <w:rsid w:val="00C51419"/>
    <w:rsid w:val="00C514FD"/>
    <w:rsid w:val="00C51539"/>
    <w:rsid w:val="00C5157E"/>
    <w:rsid w:val="00C515C7"/>
    <w:rsid w:val="00C51627"/>
    <w:rsid w:val="00C517F4"/>
    <w:rsid w:val="00C5190F"/>
    <w:rsid w:val="00C519A6"/>
    <w:rsid w:val="00C51B41"/>
    <w:rsid w:val="00C51BD2"/>
    <w:rsid w:val="00C51F8F"/>
    <w:rsid w:val="00C51FD6"/>
    <w:rsid w:val="00C5203F"/>
    <w:rsid w:val="00C5214A"/>
    <w:rsid w:val="00C52278"/>
    <w:rsid w:val="00C522A3"/>
    <w:rsid w:val="00C5232B"/>
    <w:rsid w:val="00C524BD"/>
    <w:rsid w:val="00C5272A"/>
    <w:rsid w:val="00C52882"/>
    <w:rsid w:val="00C528E1"/>
    <w:rsid w:val="00C52ADD"/>
    <w:rsid w:val="00C52C74"/>
    <w:rsid w:val="00C52E3E"/>
    <w:rsid w:val="00C52F5A"/>
    <w:rsid w:val="00C530FA"/>
    <w:rsid w:val="00C53454"/>
    <w:rsid w:val="00C534EA"/>
    <w:rsid w:val="00C535E8"/>
    <w:rsid w:val="00C535F3"/>
    <w:rsid w:val="00C537E1"/>
    <w:rsid w:val="00C53C95"/>
    <w:rsid w:val="00C53CA6"/>
    <w:rsid w:val="00C53EBB"/>
    <w:rsid w:val="00C53F3F"/>
    <w:rsid w:val="00C53FC1"/>
    <w:rsid w:val="00C54158"/>
    <w:rsid w:val="00C54257"/>
    <w:rsid w:val="00C542BE"/>
    <w:rsid w:val="00C542F9"/>
    <w:rsid w:val="00C54365"/>
    <w:rsid w:val="00C54374"/>
    <w:rsid w:val="00C54383"/>
    <w:rsid w:val="00C543B5"/>
    <w:rsid w:val="00C54551"/>
    <w:rsid w:val="00C545C6"/>
    <w:rsid w:val="00C5462A"/>
    <w:rsid w:val="00C547A1"/>
    <w:rsid w:val="00C548B8"/>
    <w:rsid w:val="00C54AD0"/>
    <w:rsid w:val="00C54AEA"/>
    <w:rsid w:val="00C54CB3"/>
    <w:rsid w:val="00C54D0C"/>
    <w:rsid w:val="00C54D40"/>
    <w:rsid w:val="00C54DE5"/>
    <w:rsid w:val="00C552B6"/>
    <w:rsid w:val="00C55327"/>
    <w:rsid w:val="00C5549C"/>
    <w:rsid w:val="00C555AA"/>
    <w:rsid w:val="00C555E5"/>
    <w:rsid w:val="00C55733"/>
    <w:rsid w:val="00C557A9"/>
    <w:rsid w:val="00C558B9"/>
    <w:rsid w:val="00C55A3D"/>
    <w:rsid w:val="00C55AFF"/>
    <w:rsid w:val="00C55C15"/>
    <w:rsid w:val="00C55C50"/>
    <w:rsid w:val="00C55C8C"/>
    <w:rsid w:val="00C55D24"/>
    <w:rsid w:val="00C55E5B"/>
    <w:rsid w:val="00C55E96"/>
    <w:rsid w:val="00C55F9B"/>
    <w:rsid w:val="00C56026"/>
    <w:rsid w:val="00C5602C"/>
    <w:rsid w:val="00C5610E"/>
    <w:rsid w:val="00C5616B"/>
    <w:rsid w:val="00C561EA"/>
    <w:rsid w:val="00C5627C"/>
    <w:rsid w:val="00C562F9"/>
    <w:rsid w:val="00C56710"/>
    <w:rsid w:val="00C567A2"/>
    <w:rsid w:val="00C56807"/>
    <w:rsid w:val="00C5699C"/>
    <w:rsid w:val="00C56AD8"/>
    <w:rsid w:val="00C56B95"/>
    <w:rsid w:val="00C56BA8"/>
    <w:rsid w:val="00C56C4A"/>
    <w:rsid w:val="00C56C61"/>
    <w:rsid w:val="00C56D8B"/>
    <w:rsid w:val="00C57140"/>
    <w:rsid w:val="00C57499"/>
    <w:rsid w:val="00C576F7"/>
    <w:rsid w:val="00C5777C"/>
    <w:rsid w:val="00C5783E"/>
    <w:rsid w:val="00C578F7"/>
    <w:rsid w:val="00C57ACC"/>
    <w:rsid w:val="00C57C12"/>
    <w:rsid w:val="00C57EFB"/>
    <w:rsid w:val="00C600B3"/>
    <w:rsid w:val="00C60122"/>
    <w:rsid w:val="00C605A4"/>
    <w:rsid w:val="00C605E4"/>
    <w:rsid w:val="00C60696"/>
    <w:rsid w:val="00C60744"/>
    <w:rsid w:val="00C60770"/>
    <w:rsid w:val="00C6086A"/>
    <w:rsid w:val="00C609AF"/>
    <w:rsid w:val="00C60A41"/>
    <w:rsid w:val="00C60AD6"/>
    <w:rsid w:val="00C60B67"/>
    <w:rsid w:val="00C60D10"/>
    <w:rsid w:val="00C60FFE"/>
    <w:rsid w:val="00C6102F"/>
    <w:rsid w:val="00C6103B"/>
    <w:rsid w:val="00C61045"/>
    <w:rsid w:val="00C610EA"/>
    <w:rsid w:val="00C610F8"/>
    <w:rsid w:val="00C6110B"/>
    <w:rsid w:val="00C611EB"/>
    <w:rsid w:val="00C6147D"/>
    <w:rsid w:val="00C6150E"/>
    <w:rsid w:val="00C61516"/>
    <w:rsid w:val="00C616C8"/>
    <w:rsid w:val="00C616F5"/>
    <w:rsid w:val="00C61711"/>
    <w:rsid w:val="00C6222F"/>
    <w:rsid w:val="00C623DF"/>
    <w:rsid w:val="00C62520"/>
    <w:rsid w:val="00C62660"/>
    <w:rsid w:val="00C627D7"/>
    <w:rsid w:val="00C62913"/>
    <w:rsid w:val="00C6291D"/>
    <w:rsid w:val="00C62943"/>
    <w:rsid w:val="00C62BCE"/>
    <w:rsid w:val="00C62CBF"/>
    <w:rsid w:val="00C62E4B"/>
    <w:rsid w:val="00C630D0"/>
    <w:rsid w:val="00C631FC"/>
    <w:rsid w:val="00C6332F"/>
    <w:rsid w:val="00C63462"/>
    <w:rsid w:val="00C63763"/>
    <w:rsid w:val="00C63A6E"/>
    <w:rsid w:val="00C63B3F"/>
    <w:rsid w:val="00C63C33"/>
    <w:rsid w:val="00C63CDA"/>
    <w:rsid w:val="00C63D27"/>
    <w:rsid w:val="00C63FBD"/>
    <w:rsid w:val="00C64142"/>
    <w:rsid w:val="00C64352"/>
    <w:rsid w:val="00C64377"/>
    <w:rsid w:val="00C64526"/>
    <w:rsid w:val="00C648C6"/>
    <w:rsid w:val="00C649F0"/>
    <w:rsid w:val="00C64A61"/>
    <w:rsid w:val="00C64BAF"/>
    <w:rsid w:val="00C64C14"/>
    <w:rsid w:val="00C64C1D"/>
    <w:rsid w:val="00C64D0A"/>
    <w:rsid w:val="00C64D89"/>
    <w:rsid w:val="00C65253"/>
    <w:rsid w:val="00C652C0"/>
    <w:rsid w:val="00C65336"/>
    <w:rsid w:val="00C65368"/>
    <w:rsid w:val="00C653B8"/>
    <w:rsid w:val="00C654EA"/>
    <w:rsid w:val="00C658E2"/>
    <w:rsid w:val="00C65A5E"/>
    <w:rsid w:val="00C65A69"/>
    <w:rsid w:val="00C6612F"/>
    <w:rsid w:val="00C66272"/>
    <w:rsid w:val="00C662A4"/>
    <w:rsid w:val="00C6645B"/>
    <w:rsid w:val="00C664E9"/>
    <w:rsid w:val="00C66552"/>
    <w:rsid w:val="00C6655A"/>
    <w:rsid w:val="00C66616"/>
    <w:rsid w:val="00C66622"/>
    <w:rsid w:val="00C667E2"/>
    <w:rsid w:val="00C669B8"/>
    <w:rsid w:val="00C66B33"/>
    <w:rsid w:val="00C66B4C"/>
    <w:rsid w:val="00C66D86"/>
    <w:rsid w:val="00C670A9"/>
    <w:rsid w:val="00C670E1"/>
    <w:rsid w:val="00C674F7"/>
    <w:rsid w:val="00C6751D"/>
    <w:rsid w:val="00C675EE"/>
    <w:rsid w:val="00C67679"/>
    <w:rsid w:val="00C6774E"/>
    <w:rsid w:val="00C6782D"/>
    <w:rsid w:val="00C6786C"/>
    <w:rsid w:val="00C67917"/>
    <w:rsid w:val="00C67947"/>
    <w:rsid w:val="00C67A67"/>
    <w:rsid w:val="00C67C08"/>
    <w:rsid w:val="00C67F63"/>
    <w:rsid w:val="00C67FA3"/>
    <w:rsid w:val="00C700CC"/>
    <w:rsid w:val="00C702FC"/>
    <w:rsid w:val="00C703B5"/>
    <w:rsid w:val="00C7045E"/>
    <w:rsid w:val="00C704DB"/>
    <w:rsid w:val="00C705C6"/>
    <w:rsid w:val="00C7083D"/>
    <w:rsid w:val="00C70ADA"/>
    <w:rsid w:val="00C70AE5"/>
    <w:rsid w:val="00C70C19"/>
    <w:rsid w:val="00C70D90"/>
    <w:rsid w:val="00C70E29"/>
    <w:rsid w:val="00C71087"/>
    <w:rsid w:val="00C71091"/>
    <w:rsid w:val="00C7119E"/>
    <w:rsid w:val="00C71275"/>
    <w:rsid w:val="00C713B4"/>
    <w:rsid w:val="00C71565"/>
    <w:rsid w:val="00C715B0"/>
    <w:rsid w:val="00C717EE"/>
    <w:rsid w:val="00C71973"/>
    <w:rsid w:val="00C71DF8"/>
    <w:rsid w:val="00C71E05"/>
    <w:rsid w:val="00C71F2F"/>
    <w:rsid w:val="00C71FA6"/>
    <w:rsid w:val="00C72077"/>
    <w:rsid w:val="00C723BB"/>
    <w:rsid w:val="00C72937"/>
    <w:rsid w:val="00C72B3D"/>
    <w:rsid w:val="00C72B7B"/>
    <w:rsid w:val="00C72DDF"/>
    <w:rsid w:val="00C72E9A"/>
    <w:rsid w:val="00C73167"/>
    <w:rsid w:val="00C731F6"/>
    <w:rsid w:val="00C73253"/>
    <w:rsid w:val="00C73307"/>
    <w:rsid w:val="00C736FC"/>
    <w:rsid w:val="00C737CC"/>
    <w:rsid w:val="00C738A4"/>
    <w:rsid w:val="00C73955"/>
    <w:rsid w:val="00C7398C"/>
    <w:rsid w:val="00C73DC3"/>
    <w:rsid w:val="00C741EE"/>
    <w:rsid w:val="00C74496"/>
    <w:rsid w:val="00C744A1"/>
    <w:rsid w:val="00C74A7F"/>
    <w:rsid w:val="00C74BF7"/>
    <w:rsid w:val="00C74C52"/>
    <w:rsid w:val="00C74EF0"/>
    <w:rsid w:val="00C74F91"/>
    <w:rsid w:val="00C75003"/>
    <w:rsid w:val="00C7536C"/>
    <w:rsid w:val="00C756E0"/>
    <w:rsid w:val="00C758AE"/>
    <w:rsid w:val="00C759BD"/>
    <w:rsid w:val="00C759CB"/>
    <w:rsid w:val="00C75A4D"/>
    <w:rsid w:val="00C75F9C"/>
    <w:rsid w:val="00C76093"/>
    <w:rsid w:val="00C760A5"/>
    <w:rsid w:val="00C76105"/>
    <w:rsid w:val="00C763B1"/>
    <w:rsid w:val="00C7663C"/>
    <w:rsid w:val="00C7678E"/>
    <w:rsid w:val="00C76867"/>
    <w:rsid w:val="00C768BB"/>
    <w:rsid w:val="00C768FF"/>
    <w:rsid w:val="00C76C16"/>
    <w:rsid w:val="00C76E98"/>
    <w:rsid w:val="00C771DD"/>
    <w:rsid w:val="00C772B1"/>
    <w:rsid w:val="00C776F3"/>
    <w:rsid w:val="00C7771D"/>
    <w:rsid w:val="00C778DF"/>
    <w:rsid w:val="00C7792E"/>
    <w:rsid w:val="00C7794B"/>
    <w:rsid w:val="00C77AF6"/>
    <w:rsid w:val="00C77D60"/>
    <w:rsid w:val="00C77F9A"/>
    <w:rsid w:val="00C80004"/>
    <w:rsid w:val="00C80019"/>
    <w:rsid w:val="00C80099"/>
    <w:rsid w:val="00C801B1"/>
    <w:rsid w:val="00C803EB"/>
    <w:rsid w:val="00C80495"/>
    <w:rsid w:val="00C8066D"/>
    <w:rsid w:val="00C807A6"/>
    <w:rsid w:val="00C809A9"/>
    <w:rsid w:val="00C809DE"/>
    <w:rsid w:val="00C80F3E"/>
    <w:rsid w:val="00C810A4"/>
    <w:rsid w:val="00C811A1"/>
    <w:rsid w:val="00C8130A"/>
    <w:rsid w:val="00C81648"/>
    <w:rsid w:val="00C816AF"/>
    <w:rsid w:val="00C81940"/>
    <w:rsid w:val="00C81A61"/>
    <w:rsid w:val="00C81BC3"/>
    <w:rsid w:val="00C81D84"/>
    <w:rsid w:val="00C81DF0"/>
    <w:rsid w:val="00C81E0E"/>
    <w:rsid w:val="00C81EE5"/>
    <w:rsid w:val="00C81F63"/>
    <w:rsid w:val="00C82283"/>
    <w:rsid w:val="00C824FB"/>
    <w:rsid w:val="00C8259D"/>
    <w:rsid w:val="00C8274C"/>
    <w:rsid w:val="00C8275D"/>
    <w:rsid w:val="00C8276D"/>
    <w:rsid w:val="00C82825"/>
    <w:rsid w:val="00C82883"/>
    <w:rsid w:val="00C828FD"/>
    <w:rsid w:val="00C82A33"/>
    <w:rsid w:val="00C82BB1"/>
    <w:rsid w:val="00C82C07"/>
    <w:rsid w:val="00C82CBC"/>
    <w:rsid w:val="00C82CE7"/>
    <w:rsid w:val="00C82CEF"/>
    <w:rsid w:val="00C82D15"/>
    <w:rsid w:val="00C83106"/>
    <w:rsid w:val="00C831FB"/>
    <w:rsid w:val="00C83525"/>
    <w:rsid w:val="00C8352E"/>
    <w:rsid w:val="00C83549"/>
    <w:rsid w:val="00C8357E"/>
    <w:rsid w:val="00C8370B"/>
    <w:rsid w:val="00C8379F"/>
    <w:rsid w:val="00C83867"/>
    <w:rsid w:val="00C83870"/>
    <w:rsid w:val="00C838CB"/>
    <w:rsid w:val="00C83965"/>
    <w:rsid w:val="00C83DED"/>
    <w:rsid w:val="00C83FEB"/>
    <w:rsid w:val="00C840CD"/>
    <w:rsid w:val="00C8416C"/>
    <w:rsid w:val="00C8419B"/>
    <w:rsid w:val="00C841E4"/>
    <w:rsid w:val="00C8422B"/>
    <w:rsid w:val="00C843B4"/>
    <w:rsid w:val="00C84530"/>
    <w:rsid w:val="00C84548"/>
    <w:rsid w:val="00C84A64"/>
    <w:rsid w:val="00C84B7F"/>
    <w:rsid w:val="00C84D8D"/>
    <w:rsid w:val="00C84E24"/>
    <w:rsid w:val="00C84EAA"/>
    <w:rsid w:val="00C8507F"/>
    <w:rsid w:val="00C85315"/>
    <w:rsid w:val="00C8560E"/>
    <w:rsid w:val="00C8599E"/>
    <w:rsid w:val="00C859F9"/>
    <w:rsid w:val="00C85E35"/>
    <w:rsid w:val="00C85E8C"/>
    <w:rsid w:val="00C85FFE"/>
    <w:rsid w:val="00C8604E"/>
    <w:rsid w:val="00C86074"/>
    <w:rsid w:val="00C86280"/>
    <w:rsid w:val="00C8628B"/>
    <w:rsid w:val="00C862C5"/>
    <w:rsid w:val="00C862E5"/>
    <w:rsid w:val="00C8636F"/>
    <w:rsid w:val="00C8645B"/>
    <w:rsid w:val="00C864F8"/>
    <w:rsid w:val="00C868D6"/>
    <w:rsid w:val="00C86ABF"/>
    <w:rsid w:val="00C86B21"/>
    <w:rsid w:val="00C86B5B"/>
    <w:rsid w:val="00C86D03"/>
    <w:rsid w:val="00C87089"/>
    <w:rsid w:val="00C871DC"/>
    <w:rsid w:val="00C873D9"/>
    <w:rsid w:val="00C87404"/>
    <w:rsid w:val="00C876E2"/>
    <w:rsid w:val="00C878D4"/>
    <w:rsid w:val="00C8796D"/>
    <w:rsid w:val="00C87B83"/>
    <w:rsid w:val="00C87C80"/>
    <w:rsid w:val="00C903F7"/>
    <w:rsid w:val="00C905DC"/>
    <w:rsid w:val="00C906AE"/>
    <w:rsid w:val="00C9072C"/>
    <w:rsid w:val="00C90886"/>
    <w:rsid w:val="00C90947"/>
    <w:rsid w:val="00C90BFB"/>
    <w:rsid w:val="00C90C4C"/>
    <w:rsid w:val="00C90D0E"/>
    <w:rsid w:val="00C90E26"/>
    <w:rsid w:val="00C90E3E"/>
    <w:rsid w:val="00C90EBB"/>
    <w:rsid w:val="00C90F05"/>
    <w:rsid w:val="00C90F3C"/>
    <w:rsid w:val="00C9100A"/>
    <w:rsid w:val="00C91197"/>
    <w:rsid w:val="00C91508"/>
    <w:rsid w:val="00C915C6"/>
    <w:rsid w:val="00C91634"/>
    <w:rsid w:val="00C916BA"/>
    <w:rsid w:val="00C916EC"/>
    <w:rsid w:val="00C91712"/>
    <w:rsid w:val="00C91827"/>
    <w:rsid w:val="00C918DE"/>
    <w:rsid w:val="00C9196C"/>
    <w:rsid w:val="00C91A9D"/>
    <w:rsid w:val="00C91B2F"/>
    <w:rsid w:val="00C91DA5"/>
    <w:rsid w:val="00C91E86"/>
    <w:rsid w:val="00C91F87"/>
    <w:rsid w:val="00C921E7"/>
    <w:rsid w:val="00C922FF"/>
    <w:rsid w:val="00C923F9"/>
    <w:rsid w:val="00C92563"/>
    <w:rsid w:val="00C925B5"/>
    <w:rsid w:val="00C929D5"/>
    <w:rsid w:val="00C92A4D"/>
    <w:rsid w:val="00C92C78"/>
    <w:rsid w:val="00C92C7D"/>
    <w:rsid w:val="00C92D8F"/>
    <w:rsid w:val="00C932D9"/>
    <w:rsid w:val="00C93319"/>
    <w:rsid w:val="00C9343F"/>
    <w:rsid w:val="00C93443"/>
    <w:rsid w:val="00C93838"/>
    <w:rsid w:val="00C9393C"/>
    <w:rsid w:val="00C939F5"/>
    <w:rsid w:val="00C93A15"/>
    <w:rsid w:val="00C93AC0"/>
    <w:rsid w:val="00C93FCF"/>
    <w:rsid w:val="00C93FFC"/>
    <w:rsid w:val="00C94089"/>
    <w:rsid w:val="00C94221"/>
    <w:rsid w:val="00C9428B"/>
    <w:rsid w:val="00C94416"/>
    <w:rsid w:val="00C9445D"/>
    <w:rsid w:val="00C94477"/>
    <w:rsid w:val="00C94580"/>
    <w:rsid w:val="00C9477D"/>
    <w:rsid w:val="00C947A6"/>
    <w:rsid w:val="00C94851"/>
    <w:rsid w:val="00C94862"/>
    <w:rsid w:val="00C94902"/>
    <w:rsid w:val="00C949CD"/>
    <w:rsid w:val="00C949F0"/>
    <w:rsid w:val="00C94A21"/>
    <w:rsid w:val="00C94A88"/>
    <w:rsid w:val="00C94E3E"/>
    <w:rsid w:val="00C94EC4"/>
    <w:rsid w:val="00C94EE5"/>
    <w:rsid w:val="00C94F41"/>
    <w:rsid w:val="00C94F6A"/>
    <w:rsid w:val="00C94F8F"/>
    <w:rsid w:val="00C95076"/>
    <w:rsid w:val="00C950CE"/>
    <w:rsid w:val="00C951FF"/>
    <w:rsid w:val="00C953CA"/>
    <w:rsid w:val="00C95480"/>
    <w:rsid w:val="00C957CA"/>
    <w:rsid w:val="00C958A9"/>
    <w:rsid w:val="00C95A4E"/>
    <w:rsid w:val="00C95A7C"/>
    <w:rsid w:val="00C95E5D"/>
    <w:rsid w:val="00C95F35"/>
    <w:rsid w:val="00C95F98"/>
    <w:rsid w:val="00C9610A"/>
    <w:rsid w:val="00C96160"/>
    <w:rsid w:val="00C96278"/>
    <w:rsid w:val="00C9632D"/>
    <w:rsid w:val="00C96449"/>
    <w:rsid w:val="00C96644"/>
    <w:rsid w:val="00C96655"/>
    <w:rsid w:val="00C96694"/>
    <w:rsid w:val="00C967DC"/>
    <w:rsid w:val="00C96868"/>
    <w:rsid w:val="00C96DAD"/>
    <w:rsid w:val="00C970AA"/>
    <w:rsid w:val="00C970E7"/>
    <w:rsid w:val="00C97237"/>
    <w:rsid w:val="00C9723E"/>
    <w:rsid w:val="00C97341"/>
    <w:rsid w:val="00C97888"/>
    <w:rsid w:val="00C9793E"/>
    <w:rsid w:val="00C97A1D"/>
    <w:rsid w:val="00C97A4A"/>
    <w:rsid w:val="00C97A7B"/>
    <w:rsid w:val="00C97ACE"/>
    <w:rsid w:val="00C97C07"/>
    <w:rsid w:val="00C97CDB"/>
    <w:rsid w:val="00CA000A"/>
    <w:rsid w:val="00CA0176"/>
    <w:rsid w:val="00CA0231"/>
    <w:rsid w:val="00CA035C"/>
    <w:rsid w:val="00CA0510"/>
    <w:rsid w:val="00CA056D"/>
    <w:rsid w:val="00CA0E8A"/>
    <w:rsid w:val="00CA0EFC"/>
    <w:rsid w:val="00CA0F28"/>
    <w:rsid w:val="00CA0F9B"/>
    <w:rsid w:val="00CA1040"/>
    <w:rsid w:val="00CA1311"/>
    <w:rsid w:val="00CA1313"/>
    <w:rsid w:val="00CA13C3"/>
    <w:rsid w:val="00CA14B0"/>
    <w:rsid w:val="00CA14BA"/>
    <w:rsid w:val="00CA172D"/>
    <w:rsid w:val="00CA1752"/>
    <w:rsid w:val="00CA18B7"/>
    <w:rsid w:val="00CA198A"/>
    <w:rsid w:val="00CA1A20"/>
    <w:rsid w:val="00CA1AF8"/>
    <w:rsid w:val="00CA1FF4"/>
    <w:rsid w:val="00CA20C8"/>
    <w:rsid w:val="00CA21CD"/>
    <w:rsid w:val="00CA237C"/>
    <w:rsid w:val="00CA2467"/>
    <w:rsid w:val="00CA2469"/>
    <w:rsid w:val="00CA2497"/>
    <w:rsid w:val="00CA24B7"/>
    <w:rsid w:val="00CA2529"/>
    <w:rsid w:val="00CA268A"/>
    <w:rsid w:val="00CA2B4A"/>
    <w:rsid w:val="00CA2B7D"/>
    <w:rsid w:val="00CA2BFE"/>
    <w:rsid w:val="00CA2EFD"/>
    <w:rsid w:val="00CA2F58"/>
    <w:rsid w:val="00CA33EF"/>
    <w:rsid w:val="00CA346C"/>
    <w:rsid w:val="00CA3575"/>
    <w:rsid w:val="00CA3843"/>
    <w:rsid w:val="00CA38DC"/>
    <w:rsid w:val="00CA3ABB"/>
    <w:rsid w:val="00CA3AC0"/>
    <w:rsid w:val="00CA3ACB"/>
    <w:rsid w:val="00CA3B4F"/>
    <w:rsid w:val="00CA3FCD"/>
    <w:rsid w:val="00CA406A"/>
    <w:rsid w:val="00CA42DB"/>
    <w:rsid w:val="00CA432A"/>
    <w:rsid w:val="00CA43F5"/>
    <w:rsid w:val="00CA4421"/>
    <w:rsid w:val="00CA45B4"/>
    <w:rsid w:val="00CA47E1"/>
    <w:rsid w:val="00CA489D"/>
    <w:rsid w:val="00CA49F7"/>
    <w:rsid w:val="00CA4C5D"/>
    <w:rsid w:val="00CA4D40"/>
    <w:rsid w:val="00CA4E60"/>
    <w:rsid w:val="00CA5249"/>
    <w:rsid w:val="00CA5487"/>
    <w:rsid w:val="00CA570A"/>
    <w:rsid w:val="00CA57E5"/>
    <w:rsid w:val="00CA5ADF"/>
    <w:rsid w:val="00CA5D63"/>
    <w:rsid w:val="00CA5DB1"/>
    <w:rsid w:val="00CA5E2D"/>
    <w:rsid w:val="00CA5F20"/>
    <w:rsid w:val="00CA6005"/>
    <w:rsid w:val="00CA62A4"/>
    <w:rsid w:val="00CA6456"/>
    <w:rsid w:val="00CA6492"/>
    <w:rsid w:val="00CA6518"/>
    <w:rsid w:val="00CA6B0D"/>
    <w:rsid w:val="00CA6BCE"/>
    <w:rsid w:val="00CA6C76"/>
    <w:rsid w:val="00CA6DCC"/>
    <w:rsid w:val="00CA6FD9"/>
    <w:rsid w:val="00CA7042"/>
    <w:rsid w:val="00CA70FA"/>
    <w:rsid w:val="00CA7169"/>
    <w:rsid w:val="00CA7176"/>
    <w:rsid w:val="00CA717F"/>
    <w:rsid w:val="00CA7237"/>
    <w:rsid w:val="00CA72A4"/>
    <w:rsid w:val="00CA7521"/>
    <w:rsid w:val="00CA7591"/>
    <w:rsid w:val="00CA772D"/>
    <w:rsid w:val="00CA79D2"/>
    <w:rsid w:val="00CA7A5B"/>
    <w:rsid w:val="00CA7B9C"/>
    <w:rsid w:val="00CA7C89"/>
    <w:rsid w:val="00CA7E40"/>
    <w:rsid w:val="00CA7E4A"/>
    <w:rsid w:val="00CB053E"/>
    <w:rsid w:val="00CB0568"/>
    <w:rsid w:val="00CB06FB"/>
    <w:rsid w:val="00CB0737"/>
    <w:rsid w:val="00CB08C3"/>
    <w:rsid w:val="00CB08E2"/>
    <w:rsid w:val="00CB0A2C"/>
    <w:rsid w:val="00CB0C6B"/>
    <w:rsid w:val="00CB0F25"/>
    <w:rsid w:val="00CB1280"/>
    <w:rsid w:val="00CB1322"/>
    <w:rsid w:val="00CB13EE"/>
    <w:rsid w:val="00CB1410"/>
    <w:rsid w:val="00CB173C"/>
    <w:rsid w:val="00CB17F3"/>
    <w:rsid w:val="00CB1890"/>
    <w:rsid w:val="00CB1C4D"/>
    <w:rsid w:val="00CB1F0B"/>
    <w:rsid w:val="00CB20DB"/>
    <w:rsid w:val="00CB2172"/>
    <w:rsid w:val="00CB236F"/>
    <w:rsid w:val="00CB258C"/>
    <w:rsid w:val="00CB273C"/>
    <w:rsid w:val="00CB286B"/>
    <w:rsid w:val="00CB2870"/>
    <w:rsid w:val="00CB29BE"/>
    <w:rsid w:val="00CB2B3C"/>
    <w:rsid w:val="00CB2B59"/>
    <w:rsid w:val="00CB2CDA"/>
    <w:rsid w:val="00CB2D0E"/>
    <w:rsid w:val="00CB3B92"/>
    <w:rsid w:val="00CB3F00"/>
    <w:rsid w:val="00CB3FBD"/>
    <w:rsid w:val="00CB40E2"/>
    <w:rsid w:val="00CB413B"/>
    <w:rsid w:val="00CB415D"/>
    <w:rsid w:val="00CB4161"/>
    <w:rsid w:val="00CB4317"/>
    <w:rsid w:val="00CB4437"/>
    <w:rsid w:val="00CB4662"/>
    <w:rsid w:val="00CB46F7"/>
    <w:rsid w:val="00CB4758"/>
    <w:rsid w:val="00CB48CB"/>
    <w:rsid w:val="00CB4A1C"/>
    <w:rsid w:val="00CB4B91"/>
    <w:rsid w:val="00CB4BA8"/>
    <w:rsid w:val="00CB4C3C"/>
    <w:rsid w:val="00CB4CA5"/>
    <w:rsid w:val="00CB4F79"/>
    <w:rsid w:val="00CB50BD"/>
    <w:rsid w:val="00CB50C5"/>
    <w:rsid w:val="00CB51D9"/>
    <w:rsid w:val="00CB52E4"/>
    <w:rsid w:val="00CB5385"/>
    <w:rsid w:val="00CB56DA"/>
    <w:rsid w:val="00CB5AEF"/>
    <w:rsid w:val="00CB5D05"/>
    <w:rsid w:val="00CB5ECB"/>
    <w:rsid w:val="00CB605B"/>
    <w:rsid w:val="00CB621B"/>
    <w:rsid w:val="00CB63B8"/>
    <w:rsid w:val="00CB647C"/>
    <w:rsid w:val="00CB64DC"/>
    <w:rsid w:val="00CB66CB"/>
    <w:rsid w:val="00CB6E03"/>
    <w:rsid w:val="00CB6FC9"/>
    <w:rsid w:val="00CB6FF8"/>
    <w:rsid w:val="00CB73AD"/>
    <w:rsid w:val="00CB73AE"/>
    <w:rsid w:val="00CB7907"/>
    <w:rsid w:val="00CB790C"/>
    <w:rsid w:val="00CB7D41"/>
    <w:rsid w:val="00CB7DC5"/>
    <w:rsid w:val="00CB7E76"/>
    <w:rsid w:val="00CB7EA8"/>
    <w:rsid w:val="00CC02B7"/>
    <w:rsid w:val="00CC0309"/>
    <w:rsid w:val="00CC039F"/>
    <w:rsid w:val="00CC04BE"/>
    <w:rsid w:val="00CC0743"/>
    <w:rsid w:val="00CC0753"/>
    <w:rsid w:val="00CC0913"/>
    <w:rsid w:val="00CC09CB"/>
    <w:rsid w:val="00CC0A69"/>
    <w:rsid w:val="00CC0C81"/>
    <w:rsid w:val="00CC0C94"/>
    <w:rsid w:val="00CC0CA3"/>
    <w:rsid w:val="00CC0E15"/>
    <w:rsid w:val="00CC0EC7"/>
    <w:rsid w:val="00CC0FF4"/>
    <w:rsid w:val="00CC10E8"/>
    <w:rsid w:val="00CC113E"/>
    <w:rsid w:val="00CC15C8"/>
    <w:rsid w:val="00CC17DE"/>
    <w:rsid w:val="00CC19E2"/>
    <w:rsid w:val="00CC1A86"/>
    <w:rsid w:val="00CC1BA2"/>
    <w:rsid w:val="00CC1BE5"/>
    <w:rsid w:val="00CC1C19"/>
    <w:rsid w:val="00CC1CB4"/>
    <w:rsid w:val="00CC1E13"/>
    <w:rsid w:val="00CC1E20"/>
    <w:rsid w:val="00CC249F"/>
    <w:rsid w:val="00CC24C5"/>
    <w:rsid w:val="00CC24E6"/>
    <w:rsid w:val="00CC296D"/>
    <w:rsid w:val="00CC3156"/>
    <w:rsid w:val="00CC31B1"/>
    <w:rsid w:val="00CC32F2"/>
    <w:rsid w:val="00CC356F"/>
    <w:rsid w:val="00CC35A3"/>
    <w:rsid w:val="00CC390A"/>
    <w:rsid w:val="00CC4013"/>
    <w:rsid w:val="00CC431A"/>
    <w:rsid w:val="00CC43A6"/>
    <w:rsid w:val="00CC4403"/>
    <w:rsid w:val="00CC4425"/>
    <w:rsid w:val="00CC4A3F"/>
    <w:rsid w:val="00CC4D6E"/>
    <w:rsid w:val="00CC51FF"/>
    <w:rsid w:val="00CC52D2"/>
    <w:rsid w:val="00CC5364"/>
    <w:rsid w:val="00CC54F0"/>
    <w:rsid w:val="00CC5523"/>
    <w:rsid w:val="00CC557B"/>
    <w:rsid w:val="00CC5618"/>
    <w:rsid w:val="00CC56D0"/>
    <w:rsid w:val="00CC57D6"/>
    <w:rsid w:val="00CC58B4"/>
    <w:rsid w:val="00CC5B89"/>
    <w:rsid w:val="00CC5C6E"/>
    <w:rsid w:val="00CC5DF2"/>
    <w:rsid w:val="00CC5E34"/>
    <w:rsid w:val="00CC5EAB"/>
    <w:rsid w:val="00CC6006"/>
    <w:rsid w:val="00CC615A"/>
    <w:rsid w:val="00CC61BF"/>
    <w:rsid w:val="00CC6287"/>
    <w:rsid w:val="00CC63A5"/>
    <w:rsid w:val="00CC63AB"/>
    <w:rsid w:val="00CC64C0"/>
    <w:rsid w:val="00CC64C2"/>
    <w:rsid w:val="00CC6737"/>
    <w:rsid w:val="00CC6931"/>
    <w:rsid w:val="00CC6AAC"/>
    <w:rsid w:val="00CC6D18"/>
    <w:rsid w:val="00CC6D1C"/>
    <w:rsid w:val="00CC6DA0"/>
    <w:rsid w:val="00CC6EA7"/>
    <w:rsid w:val="00CC7054"/>
    <w:rsid w:val="00CC70D3"/>
    <w:rsid w:val="00CC7278"/>
    <w:rsid w:val="00CC72AF"/>
    <w:rsid w:val="00CC7BF1"/>
    <w:rsid w:val="00CC7C29"/>
    <w:rsid w:val="00CC7CA5"/>
    <w:rsid w:val="00CD00D7"/>
    <w:rsid w:val="00CD02BD"/>
    <w:rsid w:val="00CD0437"/>
    <w:rsid w:val="00CD05DA"/>
    <w:rsid w:val="00CD07BD"/>
    <w:rsid w:val="00CD09BB"/>
    <w:rsid w:val="00CD0BEC"/>
    <w:rsid w:val="00CD0C67"/>
    <w:rsid w:val="00CD0FF9"/>
    <w:rsid w:val="00CD100A"/>
    <w:rsid w:val="00CD107E"/>
    <w:rsid w:val="00CD10D0"/>
    <w:rsid w:val="00CD1253"/>
    <w:rsid w:val="00CD1439"/>
    <w:rsid w:val="00CD1471"/>
    <w:rsid w:val="00CD1522"/>
    <w:rsid w:val="00CD1904"/>
    <w:rsid w:val="00CD1ADA"/>
    <w:rsid w:val="00CD1AE6"/>
    <w:rsid w:val="00CD1DAC"/>
    <w:rsid w:val="00CD1E24"/>
    <w:rsid w:val="00CD2126"/>
    <w:rsid w:val="00CD2129"/>
    <w:rsid w:val="00CD24FC"/>
    <w:rsid w:val="00CD27F9"/>
    <w:rsid w:val="00CD2805"/>
    <w:rsid w:val="00CD29BA"/>
    <w:rsid w:val="00CD2B9F"/>
    <w:rsid w:val="00CD2C1A"/>
    <w:rsid w:val="00CD2DFB"/>
    <w:rsid w:val="00CD307B"/>
    <w:rsid w:val="00CD35B3"/>
    <w:rsid w:val="00CD3710"/>
    <w:rsid w:val="00CD37F4"/>
    <w:rsid w:val="00CD38BB"/>
    <w:rsid w:val="00CD3AD9"/>
    <w:rsid w:val="00CD3BD0"/>
    <w:rsid w:val="00CD3C14"/>
    <w:rsid w:val="00CD3C44"/>
    <w:rsid w:val="00CD3CE0"/>
    <w:rsid w:val="00CD3EC9"/>
    <w:rsid w:val="00CD4032"/>
    <w:rsid w:val="00CD426F"/>
    <w:rsid w:val="00CD45EB"/>
    <w:rsid w:val="00CD460D"/>
    <w:rsid w:val="00CD47B6"/>
    <w:rsid w:val="00CD47C2"/>
    <w:rsid w:val="00CD4924"/>
    <w:rsid w:val="00CD495F"/>
    <w:rsid w:val="00CD4B1C"/>
    <w:rsid w:val="00CD4B30"/>
    <w:rsid w:val="00CD4B39"/>
    <w:rsid w:val="00CD4B3C"/>
    <w:rsid w:val="00CD4BB1"/>
    <w:rsid w:val="00CD4BF6"/>
    <w:rsid w:val="00CD4CAC"/>
    <w:rsid w:val="00CD4D49"/>
    <w:rsid w:val="00CD4F9C"/>
    <w:rsid w:val="00CD54D0"/>
    <w:rsid w:val="00CD566B"/>
    <w:rsid w:val="00CD5725"/>
    <w:rsid w:val="00CD572C"/>
    <w:rsid w:val="00CD57F3"/>
    <w:rsid w:val="00CD585B"/>
    <w:rsid w:val="00CD586B"/>
    <w:rsid w:val="00CD5943"/>
    <w:rsid w:val="00CD5AFB"/>
    <w:rsid w:val="00CD5B2E"/>
    <w:rsid w:val="00CD60FC"/>
    <w:rsid w:val="00CD615D"/>
    <w:rsid w:val="00CD6166"/>
    <w:rsid w:val="00CD62C2"/>
    <w:rsid w:val="00CD63C8"/>
    <w:rsid w:val="00CD641D"/>
    <w:rsid w:val="00CD6495"/>
    <w:rsid w:val="00CD64A0"/>
    <w:rsid w:val="00CD65A4"/>
    <w:rsid w:val="00CD678F"/>
    <w:rsid w:val="00CD67FF"/>
    <w:rsid w:val="00CD6873"/>
    <w:rsid w:val="00CD69AA"/>
    <w:rsid w:val="00CD6A4D"/>
    <w:rsid w:val="00CD6B47"/>
    <w:rsid w:val="00CD6C49"/>
    <w:rsid w:val="00CD6DD3"/>
    <w:rsid w:val="00CD6E26"/>
    <w:rsid w:val="00CD70ED"/>
    <w:rsid w:val="00CD71AE"/>
    <w:rsid w:val="00CD728A"/>
    <w:rsid w:val="00CD72BE"/>
    <w:rsid w:val="00CD73EB"/>
    <w:rsid w:val="00CD7497"/>
    <w:rsid w:val="00CD7545"/>
    <w:rsid w:val="00CD7684"/>
    <w:rsid w:val="00CD7A7C"/>
    <w:rsid w:val="00CD7AB4"/>
    <w:rsid w:val="00CD7BAF"/>
    <w:rsid w:val="00CD7C69"/>
    <w:rsid w:val="00CD7E25"/>
    <w:rsid w:val="00CD7E4A"/>
    <w:rsid w:val="00CE00CC"/>
    <w:rsid w:val="00CE0336"/>
    <w:rsid w:val="00CE0358"/>
    <w:rsid w:val="00CE0397"/>
    <w:rsid w:val="00CE03C8"/>
    <w:rsid w:val="00CE0503"/>
    <w:rsid w:val="00CE0705"/>
    <w:rsid w:val="00CE0A14"/>
    <w:rsid w:val="00CE0AEE"/>
    <w:rsid w:val="00CE0B84"/>
    <w:rsid w:val="00CE0C07"/>
    <w:rsid w:val="00CE1168"/>
    <w:rsid w:val="00CE1346"/>
    <w:rsid w:val="00CE151D"/>
    <w:rsid w:val="00CE163D"/>
    <w:rsid w:val="00CE1687"/>
    <w:rsid w:val="00CE16B1"/>
    <w:rsid w:val="00CE1787"/>
    <w:rsid w:val="00CE17F5"/>
    <w:rsid w:val="00CE1BAD"/>
    <w:rsid w:val="00CE1BEF"/>
    <w:rsid w:val="00CE1C74"/>
    <w:rsid w:val="00CE1CDD"/>
    <w:rsid w:val="00CE1D39"/>
    <w:rsid w:val="00CE1D3B"/>
    <w:rsid w:val="00CE1EBA"/>
    <w:rsid w:val="00CE1EE9"/>
    <w:rsid w:val="00CE1F01"/>
    <w:rsid w:val="00CE1F4F"/>
    <w:rsid w:val="00CE1FB3"/>
    <w:rsid w:val="00CE202F"/>
    <w:rsid w:val="00CE2148"/>
    <w:rsid w:val="00CE271C"/>
    <w:rsid w:val="00CE2A48"/>
    <w:rsid w:val="00CE2BFF"/>
    <w:rsid w:val="00CE2C79"/>
    <w:rsid w:val="00CE2CD2"/>
    <w:rsid w:val="00CE2F08"/>
    <w:rsid w:val="00CE2FC9"/>
    <w:rsid w:val="00CE3132"/>
    <w:rsid w:val="00CE324A"/>
    <w:rsid w:val="00CE339A"/>
    <w:rsid w:val="00CE33DB"/>
    <w:rsid w:val="00CE36A8"/>
    <w:rsid w:val="00CE36C3"/>
    <w:rsid w:val="00CE3882"/>
    <w:rsid w:val="00CE3D19"/>
    <w:rsid w:val="00CE3D67"/>
    <w:rsid w:val="00CE3E5C"/>
    <w:rsid w:val="00CE3EA3"/>
    <w:rsid w:val="00CE3EAB"/>
    <w:rsid w:val="00CE3EB5"/>
    <w:rsid w:val="00CE4060"/>
    <w:rsid w:val="00CE424F"/>
    <w:rsid w:val="00CE42C5"/>
    <w:rsid w:val="00CE44A0"/>
    <w:rsid w:val="00CE452C"/>
    <w:rsid w:val="00CE459A"/>
    <w:rsid w:val="00CE45DE"/>
    <w:rsid w:val="00CE4616"/>
    <w:rsid w:val="00CE4A62"/>
    <w:rsid w:val="00CE4C7A"/>
    <w:rsid w:val="00CE4CCE"/>
    <w:rsid w:val="00CE534F"/>
    <w:rsid w:val="00CE563C"/>
    <w:rsid w:val="00CE56B0"/>
    <w:rsid w:val="00CE57BA"/>
    <w:rsid w:val="00CE57FC"/>
    <w:rsid w:val="00CE5AB6"/>
    <w:rsid w:val="00CE5B53"/>
    <w:rsid w:val="00CE5C88"/>
    <w:rsid w:val="00CE5CFD"/>
    <w:rsid w:val="00CE5F0E"/>
    <w:rsid w:val="00CE6045"/>
    <w:rsid w:val="00CE62ED"/>
    <w:rsid w:val="00CE6378"/>
    <w:rsid w:val="00CE6593"/>
    <w:rsid w:val="00CE6653"/>
    <w:rsid w:val="00CE6880"/>
    <w:rsid w:val="00CE6B1D"/>
    <w:rsid w:val="00CE6B39"/>
    <w:rsid w:val="00CE6E2B"/>
    <w:rsid w:val="00CE70B7"/>
    <w:rsid w:val="00CE71B1"/>
    <w:rsid w:val="00CE721B"/>
    <w:rsid w:val="00CE74AF"/>
    <w:rsid w:val="00CE7504"/>
    <w:rsid w:val="00CE76D0"/>
    <w:rsid w:val="00CE76DF"/>
    <w:rsid w:val="00CE7AD8"/>
    <w:rsid w:val="00CE7DE5"/>
    <w:rsid w:val="00CE7E14"/>
    <w:rsid w:val="00CE7E5F"/>
    <w:rsid w:val="00CE7F2E"/>
    <w:rsid w:val="00CF003D"/>
    <w:rsid w:val="00CF0289"/>
    <w:rsid w:val="00CF02E3"/>
    <w:rsid w:val="00CF0698"/>
    <w:rsid w:val="00CF06CF"/>
    <w:rsid w:val="00CF0872"/>
    <w:rsid w:val="00CF0937"/>
    <w:rsid w:val="00CF0BC7"/>
    <w:rsid w:val="00CF0EA3"/>
    <w:rsid w:val="00CF0EC2"/>
    <w:rsid w:val="00CF1143"/>
    <w:rsid w:val="00CF11A0"/>
    <w:rsid w:val="00CF1310"/>
    <w:rsid w:val="00CF132B"/>
    <w:rsid w:val="00CF14A5"/>
    <w:rsid w:val="00CF16F0"/>
    <w:rsid w:val="00CF1921"/>
    <w:rsid w:val="00CF1929"/>
    <w:rsid w:val="00CF1AF6"/>
    <w:rsid w:val="00CF1D65"/>
    <w:rsid w:val="00CF1DA9"/>
    <w:rsid w:val="00CF1FC7"/>
    <w:rsid w:val="00CF2062"/>
    <w:rsid w:val="00CF21D0"/>
    <w:rsid w:val="00CF2440"/>
    <w:rsid w:val="00CF2463"/>
    <w:rsid w:val="00CF255B"/>
    <w:rsid w:val="00CF260F"/>
    <w:rsid w:val="00CF26CB"/>
    <w:rsid w:val="00CF2882"/>
    <w:rsid w:val="00CF2902"/>
    <w:rsid w:val="00CF367C"/>
    <w:rsid w:val="00CF3CD3"/>
    <w:rsid w:val="00CF3DB6"/>
    <w:rsid w:val="00CF3E21"/>
    <w:rsid w:val="00CF3E2E"/>
    <w:rsid w:val="00CF3F58"/>
    <w:rsid w:val="00CF4050"/>
    <w:rsid w:val="00CF407E"/>
    <w:rsid w:val="00CF41C9"/>
    <w:rsid w:val="00CF42BD"/>
    <w:rsid w:val="00CF43C7"/>
    <w:rsid w:val="00CF4476"/>
    <w:rsid w:val="00CF4505"/>
    <w:rsid w:val="00CF4651"/>
    <w:rsid w:val="00CF46D0"/>
    <w:rsid w:val="00CF495C"/>
    <w:rsid w:val="00CF4991"/>
    <w:rsid w:val="00CF4A83"/>
    <w:rsid w:val="00CF4AAB"/>
    <w:rsid w:val="00CF4BD6"/>
    <w:rsid w:val="00CF4CCC"/>
    <w:rsid w:val="00CF4D85"/>
    <w:rsid w:val="00CF4E15"/>
    <w:rsid w:val="00CF50BB"/>
    <w:rsid w:val="00CF512D"/>
    <w:rsid w:val="00CF514A"/>
    <w:rsid w:val="00CF5281"/>
    <w:rsid w:val="00CF546F"/>
    <w:rsid w:val="00CF5783"/>
    <w:rsid w:val="00CF5AC6"/>
    <w:rsid w:val="00CF5AEA"/>
    <w:rsid w:val="00CF5C23"/>
    <w:rsid w:val="00CF5D73"/>
    <w:rsid w:val="00CF6331"/>
    <w:rsid w:val="00CF63C5"/>
    <w:rsid w:val="00CF6652"/>
    <w:rsid w:val="00CF6948"/>
    <w:rsid w:val="00CF6A82"/>
    <w:rsid w:val="00CF6ADF"/>
    <w:rsid w:val="00CF6AF2"/>
    <w:rsid w:val="00CF6BF3"/>
    <w:rsid w:val="00CF6C3D"/>
    <w:rsid w:val="00CF6D0F"/>
    <w:rsid w:val="00CF6F43"/>
    <w:rsid w:val="00CF6FB3"/>
    <w:rsid w:val="00CF706A"/>
    <w:rsid w:val="00CF73AA"/>
    <w:rsid w:val="00CF74D4"/>
    <w:rsid w:val="00CF753B"/>
    <w:rsid w:val="00CF7589"/>
    <w:rsid w:val="00CF76B4"/>
    <w:rsid w:val="00CF7914"/>
    <w:rsid w:val="00CF7A35"/>
    <w:rsid w:val="00CF7B86"/>
    <w:rsid w:val="00CF7CA7"/>
    <w:rsid w:val="00CF7CC7"/>
    <w:rsid w:val="00CF7EF0"/>
    <w:rsid w:val="00D000D4"/>
    <w:rsid w:val="00D003C5"/>
    <w:rsid w:val="00D005A1"/>
    <w:rsid w:val="00D007B6"/>
    <w:rsid w:val="00D007F0"/>
    <w:rsid w:val="00D008FC"/>
    <w:rsid w:val="00D00958"/>
    <w:rsid w:val="00D00AE3"/>
    <w:rsid w:val="00D00BBF"/>
    <w:rsid w:val="00D01064"/>
    <w:rsid w:val="00D013B7"/>
    <w:rsid w:val="00D013F3"/>
    <w:rsid w:val="00D0168F"/>
    <w:rsid w:val="00D01691"/>
    <w:rsid w:val="00D017FB"/>
    <w:rsid w:val="00D019D1"/>
    <w:rsid w:val="00D019EF"/>
    <w:rsid w:val="00D01BA3"/>
    <w:rsid w:val="00D01DA8"/>
    <w:rsid w:val="00D01E1E"/>
    <w:rsid w:val="00D01FFD"/>
    <w:rsid w:val="00D021C2"/>
    <w:rsid w:val="00D02314"/>
    <w:rsid w:val="00D0240E"/>
    <w:rsid w:val="00D02715"/>
    <w:rsid w:val="00D02828"/>
    <w:rsid w:val="00D029E7"/>
    <w:rsid w:val="00D02C3E"/>
    <w:rsid w:val="00D02D2A"/>
    <w:rsid w:val="00D02D59"/>
    <w:rsid w:val="00D02E11"/>
    <w:rsid w:val="00D02FCF"/>
    <w:rsid w:val="00D03066"/>
    <w:rsid w:val="00D0365E"/>
    <w:rsid w:val="00D0367D"/>
    <w:rsid w:val="00D0372E"/>
    <w:rsid w:val="00D03B01"/>
    <w:rsid w:val="00D03BE9"/>
    <w:rsid w:val="00D03C36"/>
    <w:rsid w:val="00D03D10"/>
    <w:rsid w:val="00D03DF4"/>
    <w:rsid w:val="00D041A7"/>
    <w:rsid w:val="00D041DD"/>
    <w:rsid w:val="00D04642"/>
    <w:rsid w:val="00D046A7"/>
    <w:rsid w:val="00D046FC"/>
    <w:rsid w:val="00D04754"/>
    <w:rsid w:val="00D04919"/>
    <w:rsid w:val="00D049D1"/>
    <w:rsid w:val="00D04C73"/>
    <w:rsid w:val="00D04C85"/>
    <w:rsid w:val="00D04D5B"/>
    <w:rsid w:val="00D05092"/>
    <w:rsid w:val="00D050C5"/>
    <w:rsid w:val="00D051BB"/>
    <w:rsid w:val="00D052DA"/>
    <w:rsid w:val="00D054C2"/>
    <w:rsid w:val="00D056C3"/>
    <w:rsid w:val="00D0579E"/>
    <w:rsid w:val="00D057C5"/>
    <w:rsid w:val="00D0586F"/>
    <w:rsid w:val="00D059BA"/>
    <w:rsid w:val="00D05AF5"/>
    <w:rsid w:val="00D05C5A"/>
    <w:rsid w:val="00D05CF3"/>
    <w:rsid w:val="00D05FBE"/>
    <w:rsid w:val="00D063EB"/>
    <w:rsid w:val="00D06492"/>
    <w:rsid w:val="00D06693"/>
    <w:rsid w:val="00D0691B"/>
    <w:rsid w:val="00D069DE"/>
    <w:rsid w:val="00D06DB4"/>
    <w:rsid w:val="00D0706D"/>
    <w:rsid w:val="00D07136"/>
    <w:rsid w:val="00D0717D"/>
    <w:rsid w:val="00D0720D"/>
    <w:rsid w:val="00D072D0"/>
    <w:rsid w:val="00D07504"/>
    <w:rsid w:val="00D07549"/>
    <w:rsid w:val="00D075AE"/>
    <w:rsid w:val="00D078A1"/>
    <w:rsid w:val="00D07939"/>
    <w:rsid w:val="00D07DDD"/>
    <w:rsid w:val="00D07F40"/>
    <w:rsid w:val="00D10130"/>
    <w:rsid w:val="00D10143"/>
    <w:rsid w:val="00D1082E"/>
    <w:rsid w:val="00D109A7"/>
    <w:rsid w:val="00D10A79"/>
    <w:rsid w:val="00D10B37"/>
    <w:rsid w:val="00D10D2D"/>
    <w:rsid w:val="00D10D42"/>
    <w:rsid w:val="00D10D54"/>
    <w:rsid w:val="00D10D8F"/>
    <w:rsid w:val="00D10DBC"/>
    <w:rsid w:val="00D10FF9"/>
    <w:rsid w:val="00D11105"/>
    <w:rsid w:val="00D11210"/>
    <w:rsid w:val="00D11287"/>
    <w:rsid w:val="00D11547"/>
    <w:rsid w:val="00D11632"/>
    <w:rsid w:val="00D11651"/>
    <w:rsid w:val="00D116E7"/>
    <w:rsid w:val="00D11772"/>
    <w:rsid w:val="00D119C6"/>
    <w:rsid w:val="00D11AD9"/>
    <w:rsid w:val="00D11BDC"/>
    <w:rsid w:val="00D11BEA"/>
    <w:rsid w:val="00D11D0B"/>
    <w:rsid w:val="00D11E3C"/>
    <w:rsid w:val="00D11EE4"/>
    <w:rsid w:val="00D11FCB"/>
    <w:rsid w:val="00D12000"/>
    <w:rsid w:val="00D1217B"/>
    <w:rsid w:val="00D122CD"/>
    <w:rsid w:val="00D123E0"/>
    <w:rsid w:val="00D1246E"/>
    <w:rsid w:val="00D12668"/>
    <w:rsid w:val="00D126A3"/>
    <w:rsid w:val="00D129DE"/>
    <w:rsid w:val="00D12A61"/>
    <w:rsid w:val="00D12CD1"/>
    <w:rsid w:val="00D12D79"/>
    <w:rsid w:val="00D12E9D"/>
    <w:rsid w:val="00D12FBE"/>
    <w:rsid w:val="00D13037"/>
    <w:rsid w:val="00D13149"/>
    <w:rsid w:val="00D13188"/>
    <w:rsid w:val="00D13425"/>
    <w:rsid w:val="00D134AA"/>
    <w:rsid w:val="00D13871"/>
    <w:rsid w:val="00D13B54"/>
    <w:rsid w:val="00D13DD5"/>
    <w:rsid w:val="00D1404A"/>
    <w:rsid w:val="00D142F3"/>
    <w:rsid w:val="00D14424"/>
    <w:rsid w:val="00D14626"/>
    <w:rsid w:val="00D14884"/>
    <w:rsid w:val="00D148F8"/>
    <w:rsid w:val="00D148FD"/>
    <w:rsid w:val="00D14A49"/>
    <w:rsid w:val="00D14A4A"/>
    <w:rsid w:val="00D14C2F"/>
    <w:rsid w:val="00D14F1D"/>
    <w:rsid w:val="00D14F3F"/>
    <w:rsid w:val="00D153D4"/>
    <w:rsid w:val="00D15534"/>
    <w:rsid w:val="00D15536"/>
    <w:rsid w:val="00D15582"/>
    <w:rsid w:val="00D1586D"/>
    <w:rsid w:val="00D15931"/>
    <w:rsid w:val="00D15DD2"/>
    <w:rsid w:val="00D15FD9"/>
    <w:rsid w:val="00D16285"/>
    <w:rsid w:val="00D164F0"/>
    <w:rsid w:val="00D16784"/>
    <w:rsid w:val="00D1683F"/>
    <w:rsid w:val="00D1688C"/>
    <w:rsid w:val="00D16915"/>
    <w:rsid w:val="00D16980"/>
    <w:rsid w:val="00D16A5C"/>
    <w:rsid w:val="00D16A7F"/>
    <w:rsid w:val="00D16CDC"/>
    <w:rsid w:val="00D1700A"/>
    <w:rsid w:val="00D1713C"/>
    <w:rsid w:val="00D173FA"/>
    <w:rsid w:val="00D17545"/>
    <w:rsid w:val="00D17814"/>
    <w:rsid w:val="00D17A18"/>
    <w:rsid w:val="00D17D4B"/>
    <w:rsid w:val="00D17E96"/>
    <w:rsid w:val="00D200F0"/>
    <w:rsid w:val="00D203BB"/>
    <w:rsid w:val="00D203BD"/>
    <w:rsid w:val="00D205A9"/>
    <w:rsid w:val="00D206B9"/>
    <w:rsid w:val="00D20A0A"/>
    <w:rsid w:val="00D20CA7"/>
    <w:rsid w:val="00D20E3B"/>
    <w:rsid w:val="00D21017"/>
    <w:rsid w:val="00D21136"/>
    <w:rsid w:val="00D21149"/>
    <w:rsid w:val="00D211A7"/>
    <w:rsid w:val="00D2125F"/>
    <w:rsid w:val="00D21322"/>
    <w:rsid w:val="00D21463"/>
    <w:rsid w:val="00D214FF"/>
    <w:rsid w:val="00D21645"/>
    <w:rsid w:val="00D218A7"/>
    <w:rsid w:val="00D219BD"/>
    <w:rsid w:val="00D21CDE"/>
    <w:rsid w:val="00D21D35"/>
    <w:rsid w:val="00D21D9F"/>
    <w:rsid w:val="00D21E7B"/>
    <w:rsid w:val="00D21EB5"/>
    <w:rsid w:val="00D2211E"/>
    <w:rsid w:val="00D22120"/>
    <w:rsid w:val="00D224C7"/>
    <w:rsid w:val="00D224D3"/>
    <w:rsid w:val="00D22610"/>
    <w:rsid w:val="00D22EDD"/>
    <w:rsid w:val="00D23172"/>
    <w:rsid w:val="00D233D5"/>
    <w:rsid w:val="00D2373B"/>
    <w:rsid w:val="00D23C50"/>
    <w:rsid w:val="00D23F7D"/>
    <w:rsid w:val="00D23FCE"/>
    <w:rsid w:val="00D24089"/>
    <w:rsid w:val="00D241BC"/>
    <w:rsid w:val="00D24255"/>
    <w:rsid w:val="00D242C0"/>
    <w:rsid w:val="00D244F5"/>
    <w:rsid w:val="00D24502"/>
    <w:rsid w:val="00D24991"/>
    <w:rsid w:val="00D24B7F"/>
    <w:rsid w:val="00D24C93"/>
    <w:rsid w:val="00D24D50"/>
    <w:rsid w:val="00D24E17"/>
    <w:rsid w:val="00D24F56"/>
    <w:rsid w:val="00D2502F"/>
    <w:rsid w:val="00D2506F"/>
    <w:rsid w:val="00D250AE"/>
    <w:rsid w:val="00D2513A"/>
    <w:rsid w:val="00D257BB"/>
    <w:rsid w:val="00D2586D"/>
    <w:rsid w:val="00D258C4"/>
    <w:rsid w:val="00D25A8F"/>
    <w:rsid w:val="00D25BD8"/>
    <w:rsid w:val="00D25CF6"/>
    <w:rsid w:val="00D25DC5"/>
    <w:rsid w:val="00D260D0"/>
    <w:rsid w:val="00D2615B"/>
    <w:rsid w:val="00D262BD"/>
    <w:rsid w:val="00D26620"/>
    <w:rsid w:val="00D26646"/>
    <w:rsid w:val="00D2698B"/>
    <w:rsid w:val="00D26C27"/>
    <w:rsid w:val="00D26D05"/>
    <w:rsid w:val="00D26D45"/>
    <w:rsid w:val="00D26EA0"/>
    <w:rsid w:val="00D26F8C"/>
    <w:rsid w:val="00D27270"/>
    <w:rsid w:val="00D2727F"/>
    <w:rsid w:val="00D2728B"/>
    <w:rsid w:val="00D2729C"/>
    <w:rsid w:val="00D2735B"/>
    <w:rsid w:val="00D2736D"/>
    <w:rsid w:val="00D2771D"/>
    <w:rsid w:val="00D2772F"/>
    <w:rsid w:val="00D27962"/>
    <w:rsid w:val="00D27FD3"/>
    <w:rsid w:val="00D3043B"/>
    <w:rsid w:val="00D30505"/>
    <w:rsid w:val="00D306FA"/>
    <w:rsid w:val="00D3077D"/>
    <w:rsid w:val="00D30B45"/>
    <w:rsid w:val="00D30BEC"/>
    <w:rsid w:val="00D30C2D"/>
    <w:rsid w:val="00D31224"/>
    <w:rsid w:val="00D312CE"/>
    <w:rsid w:val="00D315FB"/>
    <w:rsid w:val="00D31731"/>
    <w:rsid w:val="00D31B71"/>
    <w:rsid w:val="00D31CC7"/>
    <w:rsid w:val="00D31F5B"/>
    <w:rsid w:val="00D31F94"/>
    <w:rsid w:val="00D31FE5"/>
    <w:rsid w:val="00D3207B"/>
    <w:rsid w:val="00D3213D"/>
    <w:rsid w:val="00D32143"/>
    <w:rsid w:val="00D3216B"/>
    <w:rsid w:val="00D32187"/>
    <w:rsid w:val="00D32331"/>
    <w:rsid w:val="00D32474"/>
    <w:rsid w:val="00D3264C"/>
    <w:rsid w:val="00D327C1"/>
    <w:rsid w:val="00D32909"/>
    <w:rsid w:val="00D32A42"/>
    <w:rsid w:val="00D32A6B"/>
    <w:rsid w:val="00D32B05"/>
    <w:rsid w:val="00D32F4E"/>
    <w:rsid w:val="00D332E3"/>
    <w:rsid w:val="00D33711"/>
    <w:rsid w:val="00D33732"/>
    <w:rsid w:val="00D337F2"/>
    <w:rsid w:val="00D3393C"/>
    <w:rsid w:val="00D339AB"/>
    <w:rsid w:val="00D33A00"/>
    <w:rsid w:val="00D33B85"/>
    <w:rsid w:val="00D33B91"/>
    <w:rsid w:val="00D33BBE"/>
    <w:rsid w:val="00D33E35"/>
    <w:rsid w:val="00D33ED5"/>
    <w:rsid w:val="00D33EEF"/>
    <w:rsid w:val="00D33EF0"/>
    <w:rsid w:val="00D33EFE"/>
    <w:rsid w:val="00D34103"/>
    <w:rsid w:val="00D343CE"/>
    <w:rsid w:val="00D343F8"/>
    <w:rsid w:val="00D34432"/>
    <w:rsid w:val="00D3465A"/>
    <w:rsid w:val="00D346C7"/>
    <w:rsid w:val="00D34718"/>
    <w:rsid w:val="00D34794"/>
    <w:rsid w:val="00D34B7B"/>
    <w:rsid w:val="00D34CFB"/>
    <w:rsid w:val="00D34F35"/>
    <w:rsid w:val="00D34F56"/>
    <w:rsid w:val="00D350D9"/>
    <w:rsid w:val="00D35127"/>
    <w:rsid w:val="00D351A4"/>
    <w:rsid w:val="00D351CD"/>
    <w:rsid w:val="00D354AE"/>
    <w:rsid w:val="00D3582C"/>
    <w:rsid w:val="00D35895"/>
    <w:rsid w:val="00D35983"/>
    <w:rsid w:val="00D35B3F"/>
    <w:rsid w:val="00D35CB3"/>
    <w:rsid w:val="00D35DCD"/>
    <w:rsid w:val="00D36088"/>
    <w:rsid w:val="00D360E8"/>
    <w:rsid w:val="00D3628A"/>
    <w:rsid w:val="00D3647A"/>
    <w:rsid w:val="00D36533"/>
    <w:rsid w:val="00D3669A"/>
    <w:rsid w:val="00D3677B"/>
    <w:rsid w:val="00D36986"/>
    <w:rsid w:val="00D369EE"/>
    <w:rsid w:val="00D36AD1"/>
    <w:rsid w:val="00D36DB7"/>
    <w:rsid w:val="00D36DE0"/>
    <w:rsid w:val="00D36F03"/>
    <w:rsid w:val="00D36FA1"/>
    <w:rsid w:val="00D36FC9"/>
    <w:rsid w:val="00D37141"/>
    <w:rsid w:val="00D37247"/>
    <w:rsid w:val="00D3749D"/>
    <w:rsid w:val="00D37633"/>
    <w:rsid w:val="00D376FF"/>
    <w:rsid w:val="00D37709"/>
    <w:rsid w:val="00D3796A"/>
    <w:rsid w:val="00D37C7B"/>
    <w:rsid w:val="00D37CC9"/>
    <w:rsid w:val="00D37F1E"/>
    <w:rsid w:val="00D400A1"/>
    <w:rsid w:val="00D403A2"/>
    <w:rsid w:val="00D40518"/>
    <w:rsid w:val="00D405AB"/>
    <w:rsid w:val="00D407D7"/>
    <w:rsid w:val="00D40802"/>
    <w:rsid w:val="00D40B04"/>
    <w:rsid w:val="00D40C96"/>
    <w:rsid w:val="00D40D2E"/>
    <w:rsid w:val="00D40D65"/>
    <w:rsid w:val="00D40D86"/>
    <w:rsid w:val="00D40F8C"/>
    <w:rsid w:val="00D4110D"/>
    <w:rsid w:val="00D41292"/>
    <w:rsid w:val="00D412AC"/>
    <w:rsid w:val="00D41524"/>
    <w:rsid w:val="00D415A1"/>
    <w:rsid w:val="00D41690"/>
    <w:rsid w:val="00D4187E"/>
    <w:rsid w:val="00D41906"/>
    <w:rsid w:val="00D41C33"/>
    <w:rsid w:val="00D41D97"/>
    <w:rsid w:val="00D42007"/>
    <w:rsid w:val="00D42069"/>
    <w:rsid w:val="00D4220B"/>
    <w:rsid w:val="00D425A9"/>
    <w:rsid w:val="00D425C4"/>
    <w:rsid w:val="00D427DB"/>
    <w:rsid w:val="00D429D0"/>
    <w:rsid w:val="00D42C2E"/>
    <w:rsid w:val="00D42C46"/>
    <w:rsid w:val="00D42CE4"/>
    <w:rsid w:val="00D42D6F"/>
    <w:rsid w:val="00D42DF8"/>
    <w:rsid w:val="00D42FED"/>
    <w:rsid w:val="00D4326B"/>
    <w:rsid w:val="00D434E1"/>
    <w:rsid w:val="00D43589"/>
    <w:rsid w:val="00D43653"/>
    <w:rsid w:val="00D43888"/>
    <w:rsid w:val="00D43A20"/>
    <w:rsid w:val="00D43CAB"/>
    <w:rsid w:val="00D43D48"/>
    <w:rsid w:val="00D43E56"/>
    <w:rsid w:val="00D43E8B"/>
    <w:rsid w:val="00D43EC6"/>
    <w:rsid w:val="00D440CB"/>
    <w:rsid w:val="00D44339"/>
    <w:rsid w:val="00D44379"/>
    <w:rsid w:val="00D44597"/>
    <w:rsid w:val="00D445A8"/>
    <w:rsid w:val="00D445C6"/>
    <w:rsid w:val="00D448D9"/>
    <w:rsid w:val="00D44947"/>
    <w:rsid w:val="00D44A08"/>
    <w:rsid w:val="00D44C4F"/>
    <w:rsid w:val="00D44C7E"/>
    <w:rsid w:val="00D44D28"/>
    <w:rsid w:val="00D44D68"/>
    <w:rsid w:val="00D45090"/>
    <w:rsid w:val="00D452CD"/>
    <w:rsid w:val="00D4532A"/>
    <w:rsid w:val="00D4561A"/>
    <w:rsid w:val="00D456ED"/>
    <w:rsid w:val="00D456F6"/>
    <w:rsid w:val="00D458A0"/>
    <w:rsid w:val="00D45CDB"/>
    <w:rsid w:val="00D46038"/>
    <w:rsid w:val="00D462F2"/>
    <w:rsid w:val="00D463C9"/>
    <w:rsid w:val="00D4641A"/>
    <w:rsid w:val="00D465F0"/>
    <w:rsid w:val="00D46819"/>
    <w:rsid w:val="00D46A2E"/>
    <w:rsid w:val="00D46A81"/>
    <w:rsid w:val="00D46B43"/>
    <w:rsid w:val="00D46C82"/>
    <w:rsid w:val="00D46D86"/>
    <w:rsid w:val="00D46E87"/>
    <w:rsid w:val="00D46F6F"/>
    <w:rsid w:val="00D4706B"/>
    <w:rsid w:val="00D47477"/>
    <w:rsid w:val="00D474BB"/>
    <w:rsid w:val="00D4756F"/>
    <w:rsid w:val="00D4759D"/>
    <w:rsid w:val="00D478BA"/>
    <w:rsid w:val="00D47994"/>
    <w:rsid w:val="00D47A1A"/>
    <w:rsid w:val="00D47E89"/>
    <w:rsid w:val="00D47ECA"/>
    <w:rsid w:val="00D47F0B"/>
    <w:rsid w:val="00D5008C"/>
    <w:rsid w:val="00D500FD"/>
    <w:rsid w:val="00D50188"/>
    <w:rsid w:val="00D502B3"/>
    <w:rsid w:val="00D50301"/>
    <w:rsid w:val="00D506F1"/>
    <w:rsid w:val="00D50821"/>
    <w:rsid w:val="00D50898"/>
    <w:rsid w:val="00D50C03"/>
    <w:rsid w:val="00D51024"/>
    <w:rsid w:val="00D512FC"/>
    <w:rsid w:val="00D51350"/>
    <w:rsid w:val="00D5140B"/>
    <w:rsid w:val="00D514C1"/>
    <w:rsid w:val="00D514DB"/>
    <w:rsid w:val="00D5163F"/>
    <w:rsid w:val="00D516EE"/>
    <w:rsid w:val="00D51806"/>
    <w:rsid w:val="00D51850"/>
    <w:rsid w:val="00D51964"/>
    <w:rsid w:val="00D51BBF"/>
    <w:rsid w:val="00D51BF5"/>
    <w:rsid w:val="00D51C10"/>
    <w:rsid w:val="00D51DA5"/>
    <w:rsid w:val="00D51DBF"/>
    <w:rsid w:val="00D5218F"/>
    <w:rsid w:val="00D521F3"/>
    <w:rsid w:val="00D525FC"/>
    <w:rsid w:val="00D52619"/>
    <w:rsid w:val="00D527B7"/>
    <w:rsid w:val="00D528F5"/>
    <w:rsid w:val="00D52ABA"/>
    <w:rsid w:val="00D52CC6"/>
    <w:rsid w:val="00D52F28"/>
    <w:rsid w:val="00D531CD"/>
    <w:rsid w:val="00D53308"/>
    <w:rsid w:val="00D53925"/>
    <w:rsid w:val="00D5398D"/>
    <w:rsid w:val="00D53A58"/>
    <w:rsid w:val="00D53D2A"/>
    <w:rsid w:val="00D53D98"/>
    <w:rsid w:val="00D53EEA"/>
    <w:rsid w:val="00D541A3"/>
    <w:rsid w:val="00D54266"/>
    <w:rsid w:val="00D542A6"/>
    <w:rsid w:val="00D5472B"/>
    <w:rsid w:val="00D54775"/>
    <w:rsid w:val="00D54AD5"/>
    <w:rsid w:val="00D54CB2"/>
    <w:rsid w:val="00D54D3E"/>
    <w:rsid w:val="00D54DCB"/>
    <w:rsid w:val="00D54E86"/>
    <w:rsid w:val="00D54E9F"/>
    <w:rsid w:val="00D54F00"/>
    <w:rsid w:val="00D54F5A"/>
    <w:rsid w:val="00D551C9"/>
    <w:rsid w:val="00D55740"/>
    <w:rsid w:val="00D557AC"/>
    <w:rsid w:val="00D558F7"/>
    <w:rsid w:val="00D55938"/>
    <w:rsid w:val="00D559BC"/>
    <w:rsid w:val="00D55A3D"/>
    <w:rsid w:val="00D55AFB"/>
    <w:rsid w:val="00D55B49"/>
    <w:rsid w:val="00D55E18"/>
    <w:rsid w:val="00D55E33"/>
    <w:rsid w:val="00D55FCF"/>
    <w:rsid w:val="00D56196"/>
    <w:rsid w:val="00D56332"/>
    <w:rsid w:val="00D565CF"/>
    <w:rsid w:val="00D566E4"/>
    <w:rsid w:val="00D56774"/>
    <w:rsid w:val="00D567EE"/>
    <w:rsid w:val="00D568FE"/>
    <w:rsid w:val="00D569EA"/>
    <w:rsid w:val="00D56E23"/>
    <w:rsid w:val="00D5702E"/>
    <w:rsid w:val="00D5711C"/>
    <w:rsid w:val="00D57121"/>
    <w:rsid w:val="00D571E9"/>
    <w:rsid w:val="00D57206"/>
    <w:rsid w:val="00D5722C"/>
    <w:rsid w:val="00D57497"/>
    <w:rsid w:val="00D574F5"/>
    <w:rsid w:val="00D5769A"/>
    <w:rsid w:val="00D578E5"/>
    <w:rsid w:val="00D57A8C"/>
    <w:rsid w:val="00D57B4A"/>
    <w:rsid w:val="00D57BB0"/>
    <w:rsid w:val="00D57DB5"/>
    <w:rsid w:val="00D57EAE"/>
    <w:rsid w:val="00D57F6B"/>
    <w:rsid w:val="00D60028"/>
    <w:rsid w:val="00D6007C"/>
    <w:rsid w:val="00D60203"/>
    <w:rsid w:val="00D60320"/>
    <w:rsid w:val="00D60565"/>
    <w:rsid w:val="00D605CB"/>
    <w:rsid w:val="00D6070D"/>
    <w:rsid w:val="00D60711"/>
    <w:rsid w:val="00D607D9"/>
    <w:rsid w:val="00D6099D"/>
    <w:rsid w:val="00D60A15"/>
    <w:rsid w:val="00D60ABF"/>
    <w:rsid w:val="00D60B1B"/>
    <w:rsid w:val="00D60B55"/>
    <w:rsid w:val="00D60C1A"/>
    <w:rsid w:val="00D60DC6"/>
    <w:rsid w:val="00D6124C"/>
    <w:rsid w:val="00D612B8"/>
    <w:rsid w:val="00D613C3"/>
    <w:rsid w:val="00D6168C"/>
    <w:rsid w:val="00D61734"/>
    <w:rsid w:val="00D61A7C"/>
    <w:rsid w:val="00D61B15"/>
    <w:rsid w:val="00D61C80"/>
    <w:rsid w:val="00D61D54"/>
    <w:rsid w:val="00D61E44"/>
    <w:rsid w:val="00D61E66"/>
    <w:rsid w:val="00D61ECF"/>
    <w:rsid w:val="00D61EF8"/>
    <w:rsid w:val="00D620A8"/>
    <w:rsid w:val="00D62266"/>
    <w:rsid w:val="00D626B8"/>
    <w:rsid w:val="00D62738"/>
    <w:rsid w:val="00D627FE"/>
    <w:rsid w:val="00D6294F"/>
    <w:rsid w:val="00D62A30"/>
    <w:rsid w:val="00D62E35"/>
    <w:rsid w:val="00D62E80"/>
    <w:rsid w:val="00D62F0C"/>
    <w:rsid w:val="00D63081"/>
    <w:rsid w:val="00D631CD"/>
    <w:rsid w:val="00D631F0"/>
    <w:rsid w:val="00D63550"/>
    <w:rsid w:val="00D63582"/>
    <w:rsid w:val="00D63679"/>
    <w:rsid w:val="00D636B6"/>
    <w:rsid w:val="00D63737"/>
    <w:rsid w:val="00D6399D"/>
    <w:rsid w:val="00D639D3"/>
    <w:rsid w:val="00D63A5E"/>
    <w:rsid w:val="00D63B43"/>
    <w:rsid w:val="00D63B55"/>
    <w:rsid w:val="00D63C80"/>
    <w:rsid w:val="00D63DB2"/>
    <w:rsid w:val="00D63E04"/>
    <w:rsid w:val="00D63E64"/>
    <w:rsid w:val="00D6418F"/>
    <w:rsid w:val="00D644FC"/>
    <w:rsid w:val="00D64590"/>
    <w:rsid w:val="00D64683"/>
    <w:rsid w:val="00D64892"/>
    <w:rsid w:val="00D64BCA"/>
    <w:rsid w:val="00D64BEC"/>
    <w:rsid w:val="00D65033"/>
    <w:rsid w:val="00D6539E"/>
    <w:rsid w:val="00D65417"/>
    <w:rsid w:val="00D65526"/>
    <w:rsid w:val="00D65541"/>
    <w:rsid w:val="00D65561"/>
    <w:rsid w:val="00D6557E"/>
    <w:rsid w:val="00D655CE"/>
    <w:rsid w:val="00D6583A"/>
    <w:rsid w:val="00D658FE"/>
    <w:rsid w:val="00D65AD1"/>
    <w:rsid w:val="00D65C31"/>
    <w:rsid w:val="00D65E35"/>
    <w:rsid w:val="00D66155"/>
    <w:rsid w:val="00D661C2"/>
    <w:rsid w:val="00D662D0"/>
    <w:rsid w:val="00D663AB"/>
    <w:rsid w:val="00D6643F"/>
    <w:rsid w:val="00D66533"/>
    <w:rsid w:val="00D66A55"/>
    <w:rsid w:val="00D66F0C"/>
    <w:rsid w:val="00D6711D"/>
    <w:rsid w:val="00D67140"/>
    <w:rsid w:val="00D67185"/>
    <w:rsid w:val="00D675F2"/>
    <w:rsid w:val="00D6762F"/>
    <w:rsid w:val="00D67722"/>
    <w:rsid w:val="00D67786"/>
    <w:rsid w:val="00D677AD"/>
    <w:rsid w:val="00D67863"/>
    <w:rsid w:val="00D67982"/>
    <w:rsid w:val="00D67D76"/>
    <w:rsid w:val="00D67EA5"/>
    <w:rsid w:val="00D67EAD"/>
    <w:rsid w:val="00D70097"/>
    <w:rsid w:val="00D700A7"/>
    <w:rsid w:val="00D70232"/>
    <w:rsid w:val="00D703E8"/>
    <w:rsid w:val="00D704C7"/>
    <w:rsid w:val="00D70571"/>
    <w:rsid w:val="00D7064A"/>
    <w:rsid w:val="00D706EC"/>
    <w:rsid w:val="00D70739"/>
    <w:rsid w:val="00D70889"/>
    <w:rsid w:val="00D708D9"/>
    <w:rsid w:val="00D70912"/>
    <w:rsid w:val="00D7094B"/>
    <w:rsid w:val="00D70CA6"/>
    <w:rsid w:val="00D70E66"/>
    <w:rsid w:val="00D71181"/>
    <w:rsid w:val="00D71188"/>
    <w:rsid w:val="00D711E9"/>
    <w:rsid w:val="00D71220"/>
    <w:rsid w:val="00D712AC"/>
    <w:rsid w:val="00D715D5"/>
    <w:rsid w:val="00D71976"/>
    <w:rsid w:val="00D719AB"/>
    <w:rsid w:val="00D719F7"/>
    <w:rsid w:val="00D71AD4"/>
    <w:rsid w:val="00D71C76"/>
    <w:rsid w:val="00D71D2D"/>
    <w:rsid w:val="00D71ED0"/>
    <w:rsid w:val="00D71FE4"/>
    <w:rsid w:val="00D72026"/>
    <w:rsid w:val="00D7209D"/>
    <w:rsid w:val="00D72107"/>
    <w:rsid w:val="00D725B5"/>
    <w:rsid w:val="00D725F9"/>
    <w:rsid w:val="00D7271F"/>
    <w:rsid w:val="00D72910"/>
    <w:rsid w:val="00D72949"/>
    <w:rsid w:val="00D72984"/>
    <w:rsid w:val="00D72C99"/>
    <w:rsid w:val="00D72CB6"/>
    <w:rsid w:val="00D72CFD"/>
    <w:rsid w:val="00D72ED0"/>
    <w:rsid w:val="00D732A0"/>
    <w:rsid w:val="00D73549"/>
    <w:rsid w:val="00D73A04"/>
    <w:rsid w:val="00D73A13"/>
    <w:rsid w:val="00D73C8B"/>
    <w:rsid w:val="00D73D4D"/>
    <w:rsid w:val="00D73D68"/>
    <w:rsid w:val="00D73DE2"/>
    <w:rsid w:val="00D73F6C"/>
    <w:rsid w:val="00D73FDA"/>
    <w:rsid w:val="00D74092"/>
    <w:rsid w:val="00D7443E"/>
    <w:rsid w:val="00D745F9"/>
    <w:rsid w:val="00D747D4"/>
    <w:rsid w:val="00D748DD"/>
    <w:rsid w:val="00D74AF1"/>
    <w:rsid w:val="00D74B0B"/>
    <w:rsid w:val="00D74B79"/>
    <w:rsid w:val="00D74C09"/>
    <w:rsid w:val="00D74C33"/>
    <w:rsid w:val="00D75540"/>
    <w:rsid w:val="00D75971"/>
    <w:rsid w:val="00D75AB9"/>
    <w:rsid w:val="00D75B80"/>
    <w:rsid w:val="00D75BE2"/>
    <w:rsid w:val="00D75CCE"/>
    <w:rsid w:val="00D75DC5"/>
    <w:rsid w:val="00D75E7A"/>
    <w:rsid w:val="00D75EFD"/>
    <w:rsid w:val="00D760FC"/>
    <w:rsid w:val="00D76199"/>
    <w:rsid w:val="00D761CF"/>
    <w:rsid w:val="00D761E1"/>
    <w:rsid w:val="00D76419"/>
    <w:rsid w:val="00D765A6"/>
    <w:rsid w:val="00D76919"/>
    <w:rsid w:val="00D76B22"/>
    <w:rsid w:val="00D76B72"/>
    <w:rsid w:val="00D76D25"/>
    <w:rsid w:val="00D76F8E"/>
    <w:rsid w:val="00D770C3"/>
    <w:rsid w:val="00D7727E"/>
    <w:rsid w:val="00D77293"/>
    <w:rsid w:val="00D773CF"/>
    <w:rsid w:val="00D7744F"/>
    <w:rsid w:val="00D7746F"/>
    <w:rsid w:val="00D774AA"/>
    <w:rsid w:val="00D7753F"/>
    <w:rsid w:val="00D775AA"/>
    <w:rsid w:val="00D776D0"/>
    <w:rsid w:val="00D77728"/>
    <w:rsid w:val="00D778CF"/>
    <w:rsid w:val="00D77931"/>
    <w:rsid w:val="00D7798D"/>
    <w:rsid w:val="00D77DDE"/>
    <w:rsid w:val="00D77E47"/>
    <w:rsid w:val="00D77FF1"/>
    <w:rsid w:val="00D8005D"/>
    <w:rsid w:val="00D801A2"/>
    <w:rsid w:val="00D80209"/>
    <w:rsid w:val="00D80509"/>
    <w:rsid w:val="00D8064A"/>
    <w:rsid w:val="00D806C3"/>
    <w:rsid w:val="00D80902"/>
    <w:rsid w:val="00D80967"/>
    <w:rsid w:val="00D80A8D"/>
    <w:rsid w:val="00D80B6C"/>
    <w:rsid w:val="00D80C0B"/>
    <w:rsid w:val="00D80D5E"/>
    <w:rsid w:val="00D80DD8"/>
    <w:rsid w:val="00D80F4C"/>
    <w:rsid w:val="00D810E7"/>
    <w:rsid w:val="00D810ED"/>
    <w:rsid w:val="00D8117B"/>
    <w:rsid w:val="00D81532"/>
    <w:rsid w:val="00D81720"/>
    <w:rsid w:val="00D8196A"/>
    <w:rsid w:val="00D8220B"/>
    <w:rsid w:val="00D822EF"/>
    <w:rsid w:val="00D82363"/>
    <w:rsid w:val="00D82475"/>
    <w:rsid w:val="00D82687"/>
    <w:rsid w:val="00D82AA2"/>
    <w:rsid w:val="00D82E54"/>
    <w:rsid w:val="00D831B4"/>
    <w:rsid w:val="00D8321D"/>
    <w:rsid w:val="00D8322E"/>
    <w:rsid w:val="00D8324C"/>
    <w:rsid w:val="00D83371"/>
    <w:rsid w:val="00D834BF"/>
    <w:rsid w:val="00D8352E"/>
    <w:rsid w:val="00D835A8"/>
    <w:rsid w:val="00D836D9"/>
    <w:rsid w:val="00D83734"/>
    <w:rsid w:val="00D83913"/>
    <w:rsid w:val="00D83939"/>
    <w:rsid w:val="00D83A8C"/>
    <w:rsid w:val="00D83C46"/>
    <w:rsid w:val="00D84055"/>
    <w:rsid w:val="00D8411D"/>
    <w:rsid w:val="00D841A6"/>
    <w:rsid w:val="00D84380"/>
    <w:rsid w:val="00D843AD"/>
    <w:rsid w:val="00D8449D"/>
    <w:rsid w:val="00D844A2"/>
    <w:rsid w:val="00D844FD"/>
    <w:rsid w:val="00D84611"/>
    <w:rsid w:val="00D84AF4"/>
    <w:rsid w:val="00D84CE6"/>
    <w:rsid w:val="00D84D98"/>
    <w:rsid w:val="00D84EA8"/>
    <w:rsid w:val="00D8507C"/>
    <w:rsid w:val="00D8545C"/>
    <w:rsid w:val="00D85616"/>
    <w:rsid w:val="00D856E0"/>
    <w:rsid w:val="00D858D9"/>
    <w:rsid w:val="00D85E02"/>
    <w:rsid w:val="00D85E7B"/>
    <w:rsid w:val="00D85FDE"/>
    <w:rsid w:val="00D8607E"/>
    <w:rsid w:val="00D8608A"/>
    <w:rsid w:val="00D86254"/>
    <w:rsid w:val="00D8631D"/>
    <w:rsid w:val="00D8648B"/>
    <w:rsid w:val="00D86643"/>
    <w:rsid w:val="00D86722"/>
    <w:rsid w:val="00D868C5"/>
    <w:rsid w:val="00D86BC9"/>
    <w:rsid w:val="00D86C7C"/>
    <w:rsid w:val="00D86F51"/>
    <w:rsid w:val="00D86F88"/>
    <w:rsid w:val="00D86FEF"/>
    <w:rsid w:val="00D870ED"/>
    <w:rsid w:val="00D87448"/>
    <w:rsid w:val="00D87475"/>
    <w:rsid w:val="00D874C0"/>
    <w:rsid w:val="00D87BB4"/>
    <w:rsid w:val="00D87DB9"/>
    <w:rsid w:val="00D87E22"/>
    <w:rsid w:val="00D87E9A"/>
    <w:rsid w:val="00D903D6"/>
    <w:rsid w:val="00D904AA"/>
    <w:rsid w:val="00D9059B"/>
    <w:rsid w:val="00D906C5"/>
    <w:rsid w:val="00D909C4"/>
    <w:rsid w:val="00D90A99"/>
    <w:rsid w:val="00D90B32"/>
    <w:rsid w:val="00D90EED"/>
    <w:rsid w:val="00D9134C"/>
    <w:rsid w:val="00D91551"/>
    <w:rsid w:val="00D91967"/>
    <w:rsid w:val="00D91981"/>
    <w:rsid w:val="00D919E6"/>
    <w:rsid w:val="00D91A18"/>
    <w:rsid w:val="00D91A55"/>
    <w:rsid w:val="00D91BF2"/>
    <w:rsid w:val="00D91DD9"/>
    <w:rsid w:val="00D91E93"/>
    <w:rsid w:val="00D92228"/>
    <w:rsid w:val="00D922D6"/>
    <w:rsid w:val="00D92366"/>
    <w:rsid w:val="00D924CF"/>
    <w:rsid w:val="00D925AE"/>
    <w:rsid w:val="00D92601"/>
    <w:rsid w:val="00D927E6"/>
    <w:rsid w:val="00D928C7"/>
    <w:rsid w:val="00D929C2"/>
    <w:rsid w:val="00D92AE3"/>
    <w:rsid w:val="00D92DD4"/>
    <w:rsid w:val="00D92E50"/>
    <w:rsid w:val="00D92F2F"/>
    <w:rsid w:val="00D92F87"/>
    <w:rsid w:val="00D92FAA"/>
    <w:rsid w:val="00D9308B"/>
    <w:rsid w:val="00D930C7"/>
    <w:rsid w:val="00D93298"/>
    <w:rsid w:val="00D934CC"/>
    <w:rsid w:val="00D93881"/>
    <w:rsid w:val="00D9398F"/>
    <w:rsid w:val="00D93A10"/>
    <w:rsid w:val="00D93B11"/>
    <w:rsid w:val="00D93B8F"/>
    <w:rsid w:val="00D93BB3"/>
    <w:rsid w:val="00D93BE3"/>
    <w:rsid w:val="00D93C6D"/>
    <w:rsid w:val="00D93E3C"/>
    <w:rsid w:val="00D9410F"/>
    <w:rsid w:val="00D94238"/>
    <w:rsid w:val="00D94311"/>
    <w:rsid w:val="00D94808"/>
    <w:rsid w:val="00D94C0A"/>
    <w:rsid w:val="00D94C47"/>
    <w:rsid w:val="00D9544D"/>
    <w:rsid w:val="00D95601"/>
    <w:rsid w:val="00D957C6"/>
    <w:rsid w:val="00D9594C"/>
    <w:rsid w:val="00D95B4C"/>
    <w:rsid w:val="00D95BB1"/>
    <w:rsid w:val="00D95CD9"/>
    <w:rsid w:val="00D95E1E"/>
    <w:rsid w:val="00D95E81"/>
    <w:rsid w:val="00D95FBF"/>
    <w:rsid w:val="00D95FCB"/>
    <w:rsid w:val="00D96002"/>
    <w:rsid w:val="00D960B9"/>
    <w:rsid w:val="00D96403"/>
    <w:rsid w:val="00D96496"/>
    <w:rsid w:val="00D96575"/>
    <w:rsid w:val="00D96593"/>
    <w:rsid w:val="00D967EE"/>
    <w:rsid w:val="00D968B6"/>
    <w:rsid w:val="00D969EA"/>
    <w:rsid w:val="00D96A33"/>
    <w:rsid w:val="00D96AA4"/>
    <w:rsid w:val="00D96AE9"/>
    <w:rsid w:val="00D96B76"/>
    <w:rsid w:val="00D96BDD"/>
    <w:rsid w:val="00D96C2A"/>
    <w:rsid w:val="00D96C42"/>
    <w:rsid w:val="00D96D91"/>
    <w:rsid w:val="00D96D94"/>
    <w:rsid w:val="00D96E7F"/>
    <w:rsid w:val="00D96EDC"/>
    <w:rsid w:val="00D97045"/>
    <w:rsid w:val="00D9706B"/>
    <w:rsid w:val="00D97154"/>
    <w:rsid w:val="00D97161"/>
    <w:rsid w:val="00D971CD"/>
    <w:rsid w:val="00D971E6"/>
    <w:rsid w:val="00D97331"/>
    <w:rsid w:val="00D975DF"/>
    <w:rsid w:val="00D9760D"/>
    <w:rsid w:val="00D977D4"/>
    <w:rsid w:val="00D97869"/>
    <w:rsid w:val="00D979A8"/>
    <w:rsid w:val="00D97BC9"/>
    <w:rsid w:val="00D97C25"/>
    <w:rsid w:val="00D97C76"/>
    <w:rsid w:val="00D97C85"/>
    <w:rsid w:val="00D97CC3"/>
    <w:rsid w:val="00D97D19"/>
    <w:rsid w:val="00D97DFE"/>
    <w:rsid w:val="00D97F00"/>
    <w:rsid w:val="00DA0090"/>
    <w:rsid w:val="00DA00B5"/>
    <w:rsid w:val="00DA0111"/>
    <w:rsid w:val="00DA0158"/>
    <w:rsid w:val="00DA0392"/>
    <w:rsid w:val="00DA03E2"/>
    <w:rsid w:val="00DA0572"/>
    <w:rsid w:val="00DA06BE"/>
    <w:rsid w:val="00DA07E7"/>
    <w:rsid w:val="00DA082C"/>
    <w:rsid w:val="00DA0884"/>
    <w:rsid w:val="00DA08BF"/>
    <w:rsid w:val="00DA092E"/>
    <w:rsid w:val="00DA0A6C"/>
    <w:rsid w:val="00DA0BC3"/>
    <w:rsid w:val="00DA1086"/>
    <w:rsid w:val="00DA10B4"/>
    <w:rsid w:val="00DA1134"/>
    <w:rsid w:val="00DA11FE"/>
    <w:rsid w:val="00DA1222"/>
    <w:rsid w:val="00DA1329"/>
    <w:rsid w:val="00DA1761"/>
    <w:rsid w:val="00DA17F4"/>
    <w:rsid w:val="00DA187E"/>
    <w:rsid w:val="00DA1A4F"/>
    <w:rsid w:val="00DA1AAF"/>
    <w:rsid w:val="00DA1AD6"/>
    <w:rsid w:val="00DA1B6C"/>
    <w:rsid w:val="00DA1BC8"/>
    <w:rsid w:val="00DA1CF8"/>
    <w:rsid w:val="00DA1D76"/>
    <w:rsid w:val="00DA21B7"/>
    <w:rsid w:val="00DA22A6"/>
    <w:rsid w:val="00DA235E"/>
    <w:rsid w:val="00DA254F"/>
    <w:rsid w:val="00DA257B"/>
    <w:rsid w:val="00DA26DC"/>
    <w:rsid w:val="00DA2794"/>
    <w:rsid w:val="00DA28DE"/>
    <w:rsid w:val="00DA28F1"/>
    <w:rsid w:val="00DA294F"/>
    <w:rsid w:val="00DA29C6"/>
    <w:rsid w:val="00DA2D2E"/>
    <w:rsid w:val="00DA2D58"/>
    <w:rsid w:val="00DA2E6A"/>
    <w:rsid w:val="00DA2E7E"/>
    <w:rsid w:val="00DA2F74"/>
    <w:rsid w:val="00DA3248"/>
    <w:rsid w:val="00DA352C"/>
    <w:rsid w:val="00DA356E"/>
    <w:rsid w:val="00DA35BA"/>
    <w:rsid w:val="00DA3660"/>
    <w:rsid w:val="00DA36DE"/>
    <w:rsid w:val="00DA36E2"/>
    <w:rsid w:val="00DA38DA"/>
    <w:rsid w:val="00DA3B42"/>
    <w:rsid w:val="00DA3F94"/>
    <w:rsid w:val="00DA406E"/>
    <w:rsid w:val="00DA412E"/>
    <w:rsid w:val="00DA42E7"/>
    <w:rsid w:val="00DA4594"/>
    <w:rsid w:val="00DA45F9"/>
    <w:rsid w:val="00DA4707"/>
    <w:rsid w:val="00DA47C5"/>
    <w:rsid w:val="00DA4824"/>
    <w:rsid w:val="00DA4B16"/>
    <w:rsid w:val="00DA4D31"/>
    <w:rsid w:val="00DA4D49"/>
    <w:rsid w:val="00DA4EA9"/>
    <w:rsid w:val="00DA50AB"/>
    <w:rsid w:val="00DA5517"/>
    <w:rsid w:val="00DA5663"/>
    <w:rsid w:val="00DA5667"/>
    <w:rsid w:val="00DA56AA"/>
    <w:rsid w:val="00DA56BF"/>
    <w:rsid w:val="00DA5A26"/>
    <w:rsid w:val="00DA5AFF"/>
    <w:rsid w:val="00DA5BF4"/>
    <w:rsid w:val="00DA5F9C"/>
    <w:rsid w:val="00DA5FB9"/>
    <w:rsid w:val="00DA5FD5"/>
    <w:rsid w:val="00DA6032"/>
    <w:rsid w:val="00DA63C2"/>
    <w:rsid w:val="00DA6567"/>
    <w:rsid w:val="00DA6655"/>
    <w:rsid w:val="00DA6A9E"/>
    <w:rsid w:val="00DA6F45"/>
    <w:rsid w:val="00DA71A6"/>
    <w:rsid w:val="00DA720E"/>
    <w:rsid w:val="00DA739A"/>
    <w:rsid w:val="00DA7436"/>
    <w:rsid w:val="00DA7541"/>
    <w:rsid w:val="00DA75DC"/>
    <w:rsid w:val="00DA75EF"/>
    <w:rsid w:val="00DA7818"/>
    <w:rsid w:val="00DA78D8"/>
    <w:rsid w:val="00DA795C"/>
    <w:rsid w:val="00DA7AD8"/>
    <w:rsid w:val="00DA7B5A"/>
    <w:rsid w:val="00DA7E11"/>
    <w:rsid w:val="00DA7FD2"/>
    <w:rsid w:val="00DB0060"/>
    <w:rsid w:val="00DB0099"/>
    <w:rsid w:val="00DB02C8"/>
    <w:rsid w:val="00DB0334"/>
    <w:rsid w:val="00DB035B"/>
    <w:rsid w:val="00DB05E3"/>
    <w:rsid w:val="00DB06AA"/>
    <w:rsid w:val="00DB072F"/>
    <w:rsid w:val="00DB07DF"/>
    <w:rsid w:val="00DB0914"/>
    <w:rsid w:val="00DB0F24"/>
    <w:rsid w:val="00DB0FE5"/>
    <w:rsid w:val="00DB10A9"/>
    <w:rsid w:val="00DB10CB"/>
    <w:rsid w:val="00DB14B5"/>
    <w:rsid w:val="00DB1542"/>
    <w:rsid w:val="00DB1659"/>
    <w:rsid w:val="00DB1790"/>
    <w:rsid w:val="00DB17E8"/>
    <w:rsid w:val="00DB1844"/>
    <w:rsid w:val="00DB18B1"/>
    <w:rsid w:val="00DB1B81"/>
    <w:rsid w:val="00DB1C66"/>
    <w:rsid w:val="00DB1DDA"/>
    <w:rsid w:val="00DB1E28"/>
    <w:rsid w:val="00DB1EC2"/>
    <w:rsid w:val="00DB1F5E"/>
    <w:rsid w:val="00DB1FED"/>
    <w:rsid w:val="00DB1FEF"/>
    <w:rsid w:val="00DB2148"/>
    <w:rsid w:val="00DB21F4"/>
    <w:rsid w:val="00DB2312"/>
    <w:rsid w:val="00DB25B0"/>
    <w:rsid w:val="00DB2884"/>
    <w:rsid w:val="00DB2C74"/>
    <w:rsid w:val="00DB2C95"/>
    <w:rsid w:val="00DB2CDB"/>
    <w:rsid w:val="00DB2CF6"/>
    <w:rsid w:val="00DB303F"/>
    <w:rsid w:val="00DB325F"/>
    <w:rsid w:val="00DB342B"/>
    <w:rsid w:val="00DB3518"/>
    <w:rsid w:val="00DB3729"/>
    <w:rsid w:val="00DB3885"/>
    <w:rsid w:val="00DB396E"/>
    <w:rsid w:val="00DB3DD3"/>
    <w:rsid w:val="00DB3DF5"/>
    <w:rsid w:val="00DB3EB7"/>
    <w:rsid w:val="00DB3EF2"/>
    <w:rsid w:val="00DB43A8"/>
    <w:rsid w:val="00DB43C3"/>
    <w:rsid w:val="00DB44CF"/>
    <w:rsid w:val="00DB4502"/>
    <w:rsid w:val="00DB4579"/>
    <w:rsid w:val="00DB46FF"/>
    <w:rsid w:val="00DB4810"/>
    <w:rsid w:val="00DB4838"/>
    <w:rsid w:val="00DB49B3"/>
    <w:rsid w:val="00DB4B9D"/>
    <w:rsid w:val="00DB4C36"/>
    <w:rsid w:val="00DB4DB0"/>
    <w:rsid w:val="00DB5052"/>
    <w:rsid w:val="00DB51DD"/>
    <w:rsid w:val="00DB569B"/>
    <w:rsid w:val="00DB5DB3"/>
    <w:rsid w:val="00DB5F43"/>
    <w:rsid w:val="00DB5F70"/>
    <w:rsid w:val="00DB6015"/>
    <w:rsid w:val="00DB606F"/>
    <w:rsid w:val="00DB608B"/>
    <w:rsid w:val="00DB6212"/>
    <w:rsid w:val="00DB635F"/>
    <w:rsid w:val="00DB63AF"/>
    <w:rsid w:val="00DB6416"/>
    <w:rsid w:val="00DB64E5"/>
    <w:rsid w:val="00DB6623"/>
    <w:rsid w:val="00DB6A4B"/>
    <w:rsid w:val="00DB6AA2"/>
    <w:rsid w:val="00DB6EFD"/>
    <w:rsid w:val="00DB71B2"/>
    <w:rsid w:val="00DB7475"/>
    <w:rsid w:val="00DB75CE"/>
    <w:rsid w:val="00DB782D"/>
    <w:rsid w:val="00DB7874"/>
    <w:rsid w:val="00DB7C11"/>
    <w:rsid w:val="00DB7C6F"/>
    <w:rsid w:val="00DC0088"/>
    <w:rsid w:val="00DC01E0"/>
    <w:rsid w:val="00DC0241"/>
    <w:rsid w:val="00DC0280"/>
    <w:rsid w:val="00DC03B0"/>
    <w:rsid w:val="00DC0405"/>
    <w:rsid w:val="00DC0553"/>
    <w:rsid w:val="00DC05E3"/>
    <w:rsid w:val="00DC0878"/>
    <w:rsid w:val="00DC09AA"/>
    <w:rsid w:val="00DC0D2B"/>
    <w:rsid w:val="00DC0E4D"/>
    <w:rsid w:val="00DC0EE4"/>
    <w:rsid w:val="00DC10EE"/>
    <w:rsid w:val="00DC10FD"/>
    <w:rsid w:val="00DC113D"/>
    <w:rsid w:val="00DC11E0"/>
    <w:rsid w:val="00DC15B8"/>
    <w:rsid w:val="00DC162D"/>
    <w:rsid w:val="00DC1638"/>
    <w:rsid w:val="00DC1869"/>
    <w:rsid w:val="00DC1ADE"/>
    <w:rsid w:val="00DC2186"/>
    <w:rsid w:val="00DC2193"/>
    <w:rsid w:val="00DC23A4"/>
    <w:rsid w:val="00DC2415"/>
    <w:rsid w:val="00DC24FB"/>
    <w:rsid w:val="00DC2623"/>
    <w:rsid w:val="00DC283C"/>
    <w:rsid w:val="00DC2BB5"/>
    <w:rsid w:val="00DC2CD1"/>
    <w:rsid w:val="00DC2E03"/>
    <w:rsid w:val="00DC31AF"/>
    <w:rsid w:val="00DC3367"/>
    <w:rsid w:val="00DC33C2"/>
    <w:rsid w:val="00DC3475"/>
    <w:rsid w:val="00DC37E5"/>
    <w:rsid w:val="00DC39D2"/>
    <w:rsid w:val="00DC3AE7"/>
    <w:rsid w:val="00DC3B09"/>
    <w:rsid w:val="00DC3B33"/>
    <w:rsid w:val="00DC3B83"/>
    <w:rsid w:val="00DC3B9D"/>
    <w:rsid w:val="00DC3BDA"/>
    <w:rsid w:val="00DC42C1"/>
    <w:rsid w:val="00DC43DA"/>
    <w:rsid w:val="00DC468F"/>
    <w:rsid w:val="00DC49B4"/>
    <w:rsid w:val="00DC4A20"/>
    <w:rsid w:val="00DC4AE6"/>
    <w:rsid w:val="00DC4DF2"/>
    <w:rsid w:val="00DC4EA4"/>
    <w:rsid w:val="00DC4ED4"/>
    <w:rsid w:val="00DC5013"/>
    <w:rsid w:val="00DC505D"/>
    <w:rsid w:val="00DC54D2"/>
    <w:rsid w:val="00DC57C8"/>
    <w:rsid w:val="00DC583A"/>
    <w:rsid w:val="00DC58B1"/>
    <w:rsid w:val="00DC5A41"/>
    <w:rsid w:val="00DC5A88"/>
    <w:rsid w:val="00DC5B3E"/>
    <w:rsid w:val="00DC5B8B"/>
    <w:rsid w:val="00DC5BA2"/>
    <w:rsid w:val="00DC5CAB"/>
    <w:rsid w:val="00DC5F2E"/>
    <w:rsid w:val="00DC5FA4"/>
    <w:rsid w:val="00DC612B"/>
    <w:rsid w:val="00DC61DA"/>
    <w:rsid w:val="00DC630C"/>
    <w:rsid w:val="00DC635C"/>
    <w:rsid w:val="00DC652D"/>
    <w:rsid w:val="00DC65BE"/>
    <w:rsid w:val="00DC66A8"/>
    <w:rsid w:val="00DC66CD"/>
    <w:rsid w:val="00DC67C2"/>
    <w:rsid w:val="00DC68BF"/>
    <w:rsid w:val="00DC68D3"/>
    <w:rsid w:val="00DC6926"/>
    <w:rsid w:val="00DC6955"/>
    <w:rsid w:val="00DC6ACC"/>
    <w:rsid w:val="00DC6CE1"/>
    <w:rsid w:val="00DC6CE8"/>
    <w:rsid w:val="00DC6D06"/>
    <w:rsid w:val="00DC6F05"/>
    <w:rsid w:val="00DC6FE7"/>
    <w:rsid w:val="00DC71A3"/>
    <w:rsid w:val="00DC7284"/>
    <w:rsid w:val="00DC7405"/>
    <w:rsid w:val="00DC7438"/>
    <w:rsid w:val="00DC755F"/>
    <w:rsid w:val="00DC7622"/>
    <w:rsid w:val="00DC77AE"/>
    <w:rsid w:val="00DC783C"/>
    <w:rsid w:val="00DC7869"/>
    <w:rsid w:val="00DC78B3"/>
    <w:rsid w:val="00DC790B"/>
    <w:rsid w:val="00DC79FF"/>
    <w:rsid w:val="00DC7B84"/>
    <w:rsid w:val="00DC7BC1"/>
    <w:rsid w:val="00DC7C1E"/>
    <w:rsid w:val="00DC7C69"/>
    <w:rsid w:val="00DC7C70"/>
    <w:rsid w:val="00DC7E45"/>
    <w:rsid w:val="00DC7E55"/>
    <w:rsid w:val="00DC7E71"/>
    <w:rsid w:val="00DD01F1"/>
    <w:rsid w:val="00DD02AF"/>
    <w:rsid w:val="00DD03A2"/>
    <w:rsid w:val="00DD0413"/>
    <w:rsid w:val="00DD050C"/>
    <w:rsid w:val="00DD093D"/>
    <w:rsid w:val="00DD0C11"/>
    <w:rsid w:val="00DD0D1D"/>
    <w:rsid w:val="00DD0EEB"/>
    <w:rsid w:val="00DD0F4F"/>
    <w:rsid w:val="00DD0F71"/>
    <w:rsid w:val="00DD1330"/>
    <w:rsid w:val="00DD13E4"/>
    <w:rsid w:val="00DD1684"/>
    <w:rsid w:val="00DD168E"/>
    <w:rsid w:val="00DD1766"/>
    <w:rsid w:val="00DD17F3"/>
    <w:rsid w:val="00DD1C93"/>
    <w:rsid w:val="00DD1E63"/>
    <w:rsid w:val="00DD1E81"/>
    <w:rsid w:val="00DD20E0"/>
    <w:rsid w:val="00DD2111"/>
    <w:rsid w:val="00DD2317"/>
    <w:rsid w:val="00DD2524"/>
    <w:rsid w:val="00DD2793"/>
    <w:rsid w:val="00DD27EF"/>
    <w:rsid w:val="00DD29D7"/>
    <w:rsid w:val="00DD2BBD"/>
    <w:rsid w:val="00DD2C53"/>
    <w:rsid w:val="00DD2D5B"/>
    <w:rsid w:val="00DD2F3D"/>
    <w:rsid w:val="00DD302A"/>
    <w:rsid w:val="00DD3042"/>
    <w:rsid w:val="00DD3061"/>
    <w:rsid w:val="00DD3083"/>
    <w:rsid w:val="00DD30E3"/>
    <w:rsid w:val="00DD3114"/>
    <w:rsid w:val="00DD311B"/>
    <w:rsid w:val="00DD3249"/>
    <w:rsid w:val="00DD364D"/>
    <w:rsid w:val="00DD36FC"/>
    <w:rsid w:val="00DD37AC"/>
    <w:rsid w:val="00DD3832"/>
    <w:rsid w:val="00DD38C6"/>
    <w:rsid w:val="00DD391C"/>
    <w:rsid w:val="00DD3BEC"/>
    <w:rsid w:val="00DD3BF7"/>
    <w:rsid w:val="00DD3F4E"/>
    <w:rsid w:val="00DD3FD3"/>
    <w:rsid w:val="00DD412A"/>
    <w:rsid w:val="00DD4168"/>
    <w:rsid w:val="00DD41CD"/>
    <w:rsid w:val="00DD4252"/>
    <w:rsid w:val="00DD42BA"/>
    <w:rsid w:val="00DD42E3"/>
    <w:rsid w:val="00DD43F7"/>
    <w:rsid w:val="00DD4406"/>
    <w:rsid w:val="00DD44B9"/>
    <w:rsid w:val="00DD44FE"/>
    <w:rsid w:val="00DD4841"/>
    <w:rsid w:val="00DD4865"/>
    <w:rsid w:val="00DD49A5"/>
    <w:rsid w:val="00DD49E8"/>
    <w:rsid w:val="00DD4A6D"/>
    <w:rsid w:val="00DD4AB2"/>
    <w:rsid w:val="00DD4ACE"/>
    <w:rsid w:val="00DD4B8C"/>
    <w:rsid w:val="00DD4C44"/>
    <w:rsid w:val="00DD4E54"/>
    <w:rsid w:val="00DD5253"/>
    <w:rsid w:val="00DD52B9"/>
    <w:rsid w:val="00DD5361"/>
    <w:rsid w:val="00DD54A6"/>
    <w:rsid w:val="00DD56C1"/>
    <w:rsid w:val="00DD5AC1"/>
    <w:rsid w:val="00DD5DD5"/>
    <w:rsid w:val="00DD5DEA"/>
    <w:rsid w:val="00DD5E25"/>
    <w:rsid w:val="00DD6373"/>
    <w:rsid w:val="00DD65EF"/>
    <w:rsid w:val="00DD6862"/>
    <w:rsid w:val="00DD6BE4"/>
    <w:rsid w:val="00DD6D96"/>
    <w:rsid w:val="00DD6F5F"/>
    <w:rsid w:val="00DD7098"/>
    <w:rsid w:val="00DD71ED"/>
    <w:rsid w:val="00DD7229"/>
    <w:rsid w:val="00DD7361"/>
    <w:rsid w:val="00DD7517"/>
    <w:rsid w:val="00DD7562"/>
    <w:rsid w:val="00DD775A"/>
    <w:rsid w:val="00DD7987"/>
    <w:rsid w:val="00DD7A3C"/>
    <w:rsid w:val="00DD7C71"/>
    <w:rsid w:val="00DD7C96"/>
    <w:rsid w:val="00DD7E1C"/>
    <w:rsid w:val="00DD7ECE"/>
    <w:rsid w:val="00DE0060"/>
    <w:rsid w:val="00DE0201"/>
    <w:rsid w:val="00DE0358"/>
    <w:rsid w:val="00DE03E3"/>
    <w:rsid w:val="00DE044A"/>
    <w:rsid w:val="00DE044B"/>
    <w:rsid w:val="00DE0472"/>
    <w:rsid w:val="00DE063E"/>
    <w:rsid w:val="00DE07B6"/>
    <w:rsid w:val="00DE0804"/>
    <w:rsid w:val="00DE0A2A"/>
    <w:rsid w:val="00DE0BF0"/>
    <w:rsid w:val="00DE0C57"/>
    <w:rsid w:val="00DE0C91"/>
    <w:rsid w:val="00DE0CFC"/>
    <w:rsid w:val="00DE0E9D"/>
    <w:rsid w:val="00DE0F44"/>
    <w:rsid w:val="00DE1198"/>
    <w:rsid w:val="00DE172B"/>
    <w:rsid w:val="00DE1996"/>
    <w:rsid w:val="00DE1A2C"/>
    <w:rsid w:val="00DE1B43"/>
    <w:rsid w:val="00DE1C2B"/>
    <w:rsid w:val="00DE1D4A"/>
    <w:rsid w:val="00DE1DA7"/>
    <w:rsid w:val="00DE1FAE"/>
    <w:rsid w:val="00DE2582"/>
    <w:rsid w:val="00DE2604"/>
    <w:rsid w:val="00DE2764"/>
    <w:rsid w:val="00DE2867"/>
    <w:rsid w:val="00DE2939"/>
    <w:rsid w:val="00DE2A73"/>
    <w:rsid w:val="00DE31BC"/>
    <w:rsid w:val="00DE32CF"/>
    <w:rsid w:val="00DE3484"/>
    <w:rsid w:val="00DE39FD"/>
    <w:rsid w:val="00DE3B8B"/>
    <w:rsid w:val="00DE3CD3"/>
    <w:rsid w:val="00DE3D01"/>
    <w:rsid w:val="00DE3DD0"/>
    <w:rsid w:val="00DE3E26"/>
    <w:rsid w:val="00DE3FE0"/>
    <w:rsid w:val="00DE422E"/>
    <w:rsid w:val="00DE4365"/>
    <w:rsid w:val="00DE43EB"/>
    <w:rsid w:val="00DE4420"/>
    <w:rsid w:val="00DE4525"/>
    <w:rsid w:val="00DE4850"/>
    <w:rsid w:val="00DE485A"/>
    <w:rsid w:val="00DE48C4"/>
    <w:rsid w:val="00DE48CC"/>
    <w:rsid w:val="00DE49D7"/>
    <w:rsid w:val="00DE4D4F"/>
    <w:rsid w:val="00DE4DC6"/>
    <w:rsid w:val="00DE526D"/>
    <w:rsid w:val="00DE538B"/>
    <w:rsid w:val="00DE5408"/>
    <w:rsid w:val="00DE555C"/>
    <w:rsid w:val="00DE5806"/>
    <w:rsid w:val="00DE5867"/>
    <w:rsid w:val="00DE5A79"/>
    <w:rsid w:val="00DE5AEC"/>
    <w:rsid w:val="00DE5C9F"/>
    <w:rsid w:val="00DE5CFC"/>
    <w:rsid w:val="00DE5D41"/>
    <w:rsid w:val="00DE5EA5"/>
    <w:rsid w:val="00DE5F0C"/>
    <w:rsid w:val="00DE5F85"/>
    <w:rsid w:val="00DE5FA4"/>
    <w:rsid w:val="00DE605E"/>
    <w:rsid w:val="00DE608A"/>
    <w:rsid w:val="00DE608C"/>
    <w:rsid w:val="00DE6256"/>
    <w:rsid w:val="00DE62CB"/>
    <w:rsid w:val="00DE637F"/>
    <w:rsid w:val="00DE6581"/>
    <w:rsid w:val="00DE65B8"/>
    <w:rsid w:val="00DE65DA"/>
    <w:rsid w:val="00DE65DD"/>
    <w:rsid w:val="00DE65F8"/>
    <w:rsid w:val="00DE67D1"/>
    <w:rsid w:val="00DE6963"/>
    <w:rsid w:val="00DE6A72"/>
    <w:rsid w:val="00DE6C42"/>
    <w:rsid w:val="00DE6CF4"/>
    <w:rsid w:val="00DE6E96"/>
    <w:rsid w:val="00DE6EF0"/>
    <w:rsid w:val="00DE7082"/>
    <w:rsid w:val="00DE70B5"/>
    <w:rsid w:val="00DE7549"/>
    <w:rsid w:val="00DE7655"/>
    <w:rsid w:val="00DE7815"/>
    <w:rsid w:val="00DE7835"/>
    <w:rsid w:val="00DE788B"/>
    <w:rsid w:val="00DE78AA"/>
    <w:rsid w:val="00DE78FB"/>
    <w:rsid w:val="00DE7BA6"/>
    <w:rsid w:val="00DE7C39"/>
    <w:rsid w:val="00DE7E5B"/>
    <w:rsid w:val="00DE7F96"/>
    <w:rsid w:val="00DF0272"/>
    <w:rsid w:val="00DF02FE"/>
    <w:rsid w:val="00DF044D"/>
    <w:rsid w:val="00DF0532"/>
    <w:rsid w:val="00DF0805"/>
    <w:rsid w:val="00DF0A77"/>
    <w:rsid w:val="00DF1066"/>
    <w:rsid w:val="00DF11E1"/>
    <w:rsid w:val="00DF1220"/>
    <w:rsid w:val="00DF1362"/>
    <w:rsid w:val="00DF1514"/>
    <w:rsid w:val="00DF155B"/>
    <w:rsid w:val="00DF156C"/>
    <w:rsid w:val="00DF1683"/>
    <w:rsid w:val="00DF17D3"/>
    <w:rsid w:val="00DF18E9"/>
    <w:rsid w:val="00DF1B04"/>
    <w:rsid w:val="00DF1B1A"/>
    <w:rsid w:val="00DF1D0B"/>
    <w:rsid w:val="00DF1E05"/>
    <w:rsid w:val="00DF1EDA"/>
    <w:rsid w:val="00DF2144"/>
    <w:rsid w:val="00DF21D0"/>
    <w:rsid w:val="00DF2219"/>
    <w:rsid w:val="00DF24BC"/>
    <w:rsid w:val="00DF26A8"/>
    <w:rsid w:val="00DF2B4C"/>
    <w:rsid w:val="00DF3098"/>
    <w:rsid w:val="00DF3118"/>
    <w:rsid w:val="00DF31A9"/>
    <w:rsid w:val="00DF31F3"/>
    <w:rsid w:val="00DF3227"/>
    <w:rsid w:val="00DF32C9"/>
    <w:rsid w:val="00DF36A5"/>
    <w:rsid w:val="00DF3957"/>
    <w:rsid w:val="00DF3967"/>
    <w:rsid w:val="00DF3C6B"/>
    <w:rsid w:val="00DF3DA0"/>
    <w:rsid w:val="00DF404C"/>
    <w:rsid w:val="00DF41AD"/>
    <w:rsid w:val="00DF41C6"/>
    <w:rsid w:val="00DF4297"/>
    <w:rsid w:val="00DF4415"/>
    <w:rsid w:val="00DF4514"/>
    <w:rsid w:val="00DF46B5"/>
    <w:rsid w:val="00DF47D7"/>
    <w:rsid w:val="00DF4954"/>
    <w:rsid w:val="00DF4A21"/>
    <w:rsid w:val="00DF4E8A"/>
    <w:rsid w:val="00DF4ED7"/>
    <w:rsid w:val="00DF4F91"/>
    <w:rsid w:val="00DF4F9F"/>
    <w:rsid w:val="00DF52AA"/>
    <w:rsid w:val="00DF5464"/>
    <w:rsid w:val="00DF55C9"/>
    <w:rsid w:val="00DF56D3"/>
    <w:rsid w:val="00DF5756"/>
    <w:rsid w:val="00DF5776"/>
    <w:rsid w:val="00DF58AB"/>
    <w:rsid w:val="00DF5AD6"/>
    <w:rsid w:val="00DF5E80"/>
    <w:rsid w:val="00DF5F92"/>
    <w:rsid w:val="00DF6063"/>
    <w:rsid w:val="00DF6187"/>
    <w:rsid w:val="00DF6195"/>
    <w:rsid w:val="00DF6198"/>
    <w:rsid w:val="00DF61ED"/>
    <w:rsid w:val="00DF6303"/>
    <w:rsid w:val="00DF64E1"/>
    <w:rsid w:val="00DF65DD"/>
    <w:rsid w:val="00DF6734"/>
    <w:rsid w:val="00DF6775"/>
    <w:rsid w:val="00DF685E"/>
    <w:rsid w:val="00DF6B01"/>
    <w:rsid w:val="00DF6CBF"/>
    <w:rsid w:val="00DF6D75"/>
    <w:rsid w:val="00DF6EBD"/>
    <w:rsid w:val="00DF6EF9"/>
    <w:rsid w:val="00DF724E"/>
    <w:rsid w:val="00DF732C"/>
    <w:rsid w:val="00DF75F8"/>
    <w:rsid w:val="00DF7713"/>
    <w:rsid w:val="00DF7A19"/>
    <w:rsid w:val="00DF7B51"/>
    <w:rsid w:val="00DF7BA0"/>
    <w:rsid w:val="00DF7C1A"/>
    <w:rsid w:val="00DF7E0E"/>
    <w:rsid w:val="00DF7F3A"/>
    <w:rsid w:val="00E0001A"/>
    <w:rsid w:val="00E0018C"/>
    <w:rsid w:val="00E0019A"/>
    <w:rsid w:val="00E003A2"/>
    <w:rsid w:val="00E004DD"/>
    <w:rsid w:val="00E0063F"/>
    <w:rsid w:val="00E0066D"/>
    <w:rsid w:val="00E008FD"/>
    <w:rsid w:val="00E00A5E"/>
    <w:rsid w:val="00E00CAF"/>
    <w:rsid w:val="00E011F8"/>
    <w:rsid w:val="00E013BB"/>
    <w:rsid w:val="00E016B7"/>
    <w:rsid w:val="00E01899"/>
    <w:rsid w:val="00E019D4"/>
    <w:rsid w:val="00E01C38"/>
    <w:rsid w:val="00E01C91"/>
    <w:rsid w:val="00E01D44"/>
    <w:rsid w:val="00E01D74"/>
    <w:rsid w:val="00E0210C"/>
    <w:rsid w:val="00E0228B"/>
    <w:rsid w:val="00E023F9"/>
    <w:rsid w:val="00E0250B"/>
    <w:rsid w:val="00E02CEA"/>
    <w:rsid w:val="00E02EC4"/>
    <w:rsid w:val="00E02FDB"/>
    <w:rsid w:val="00E02FE8"/>
    <w:rsid w:val="00E030FA"/>
    <w:rsid w:val="00E033AA"/>
    <w:rsid w:val="00E034EA"/>
    <w:rsid w:val="00E0355A"/>
    <w:rsid w:val="00E035BC"/>
    <w:rsid w:val="00E0362F"/>
    <w:rsid w:val="00E0365A"/>
    <w:rsid w:val="00E037BF"/>
    <w:rsid w:val="00E03988"/>
    <w:rsid w:val="00E03A04"/>
    <w:rsid w:val="00E03B99"/>
    <w:rsid w:val="00E03C2E"/>
    <w:rsid w:val="00E041E9"/>
    <w:rsid w:val="00E0455A"/>
    <w:rsid w:val="00E04974"/>
    <w:rsid w:val="00E049CE"/>
    <w:rsid w:val="00E04A79"/>
    <w:rsid w:val="00E04B2C"/>
    <w:rsid w:val="00E04BDF"/>
    <w:rsid w:val="00E04FA6"/>
    <w:rsid w:val="00E04FAB"/>
    <w:rsid w:val="00E051A8"/>
    <w:rsid w:val="00E051D6"/>
    <w:rsid w:val="00E0530F"/>
    <w:rsid w:val="00E0561A"/>
    <w:rsid w:val="00E056D2"/>
    <w:rsid w:val="00E057B4"/>
    <w:rsid w:val="00E05888"/>
    <w:rsid w:val="00E05C0E"/>
    <w:rsid w:val="00E05F76"/>
    <w:rsid w:val="00E05FBA"/>
    <w:rsid w:val="00E05FC7"/>
    <w:rsid w:val="00E05FDA"/>
    <w:rsid w:val="00E0605B"/>
    <w:rsid w:val="00E06199"/>
    <w:rsid w:val="00E06366"/>
    <w:rsid w:val="00E06411"/>
    <w:rsid w:val="00E06501"/>
    <w:rsid w:val="00E0663E"/>
    <w:rsid w:val="00E06ADC"/>
    <w:rsid w:val="00E06AE1"/>
    <w:rsid w:val="00E06AED"/>
    <w:rsid w:val="00E06B7F"/>
    <w:rsid w:val="00E06D7D"/>
    <w:rsid w:val="00E06EC9"/>
    <w:rsid w:val="00E06F85"/>
    <w:rsid w:val="00E071EF"/>
    <w:rsid w:val="00E0726D"/>
    <w:rsid w:val="00E072B6"/>
    <w:rsid w:val="00E075A0"/>
    <w:rsid w:val="00E076C0"/>
    <w:rsid w:val="00E0779A"/>
    <w:rsid w:val="00E07891"/>
    <w:rsid w:val="00E079C6"/>
    <w:rsid w:val="00E07A9A"/>
    <w:rsid w:val="00E07BA7"/>
    <w:rsid w:val="00E07E09"/>
    <w:rsid w:val="00E07EBF"/>
    <w:rsid w:val="00E07F84"/>
    <w:rsid w:val="00E10406"/>
    <w:rsid w:val="00E105DD"/>
    <w:rsid w:val="00E1066A"/>
    <w:rsid w:val="00E106FE"/>
    <w:rsid w:val="00E10836"/>
    <w:rsid w:val="00E10A04"/>
    <w:rsid w:val="00E10BA8"/>
    <w:rsid w:val="00E10C29"/>
    <w:rsid w:val="00E10CD6"/>
    <w:rsid w:val="00E10D7C"/>
    <w:rsid w:val="00E10F10"/>
    <w:rsid w:val="00E10FC7"/>
    <w:rsid w:val="00E110C6"/>
    <w:rsid w:val="00E111DF"/>
    <w:rsid w:val="00E11448"/>
    <w:rsid w:val="00E1163B"/>
    <w:rsid w:val="00E11658"/>
    <w:rsid w:val="00E11695"/>
    <w:rsid w:val="00E11702"/>
    <w:rsid w:val="00E11883"/>
    <w:rsid w:val="00E1196B"/>
    <w:rsid w:val="00E11A70"/>
    <w:rsid w:val="00E11AF3"/>
    <w:rsid w:val="00E11C9C"/>
    <w:rsid w:val="00E11E38"/>
    <w:rsid w:val="00E11EF3"/>
    <w:rsid w:val="00E1203F"/>
    <w:rsid w:val="00E1215A"/>
    <w:rsid w:val="00E1217D"/>
    <w:rsid w:val="00E121CF"/>
    <w:rsid w:val="00E12332"/>
    <w:rsid w:val="00E123E1"/>
    <w:rsid w:val="00E124DF"/>
    <w:rsid w:val="00E12581"/>
    <w:rsid w:val="00E12619"/>
    <w:rsid w:val="00E12803"/>
    <w:rsid w:val="00E128A1"/>
    <w:rsid w:val="00E128A6"/>
    <w:rsid w:val="00E12C89"/>
    <w:rsid w:val="00E12CA1"/>
    <w:rsid w:val="00E12D39"/>
    <w:rsid w:val="00E12EE7"/>
    <w:rsid w:val="00E12FC5"/>
    <w:rsid w:val="00E1303F"/>
    <w:rsid w:val="00E130AA"/>
    <w:rsid w:val="00E13162"/>
    <w:rsid w:val="00E133B7"/>
    <w:rsid w:val="00E138EE"/>
    <w:rsid w:val="00E1391C"/>
    <w:rsid w:val="00E13938"/>
    <w:rsid w:val="00E13C18"/>
    <w:rsid w:val="00E13CC0"/>
    <w:rsid w:val="00E13D01"/>
    <w:rsid w:val="00E13DDA"/>
    <w:rsid w:val="00E13DDF"/>
    <w:rsid w:val="00E13FF3"/>
    <w:rsid w:val="00E14271"/>
    <w:rsid w:val="00E14DF3"/>
    <w:rsid w:val="00E14E59"/>
    <w:rsid w:val="00E15072"/>
    <w:rsid w:val="00E150D3"/>
    <w:rsid w:val="00E152B1"/>
    <w:rsid w:val="00E152F1"/>
    <w:rsid w:val="00E15413"/>
    <w:rsid w:val="00E15462"/>
    <w:rsid w:val="00E154AC"/>
    <w:rsid w:val="00E154ED"/>
    <w:rsid w:val="00E15777"/>
    <w:rsid w:val="00E1580A"/>
    <w:rsid w:val="00E1580F"/>
    <w:rsid w:val="00E158CC"/>
    <w:rsid w:val="00E15A5C"/>
    <w:rsid w:val="00E162AE"/>
    <w:rsid w:val="00E16403"/>
    <w:rsid w:val="00E16519"/>
    <w:rsid w:val="00E16540"/>
    <w:rsid w:val="00E165F7"/>
    <w:rsid w:val="00E16804"/>
    <w:rsid w:val="00E16876"/>
    <w:rsid w:val="00E16962"/>
    <w:rsid w:val="00E16C22"/>
    <w:rsid w:val="00E16EA4"/>
    <w:rsid w:val="00E17202"/>
    <w:rsid w:val="00E17393"/>
    <w:rsid w:val="00E17463"/>
    <w:rsid w:val="00E17515"/>
    <w:rsid w:val="00E176D9"/>
    <w:rsid w:val="00E177BF"/>
    <w:rsid w:val="00E178CA"/>
    <w:rsid w:val="00E17BB4"/>
    <w:rsid w:val="00E17C19"/>
    <w:rsid w:val="00E17E76"/>
    <w:rsid w:val="00E17F15"/>
    <w:rsid w:val="00E17FCA"/>
    <w:rsid w:val="00E20059"/>
    <w:rsid w:val="00E200A2"/>
    <w:rsid w:val="00E20125"/>
    <w:rsid w:val="00E20157"/>
    <w:rsid w:val="00E203DD"/>
    <w:rsid w:val="00E207EB"/>
    <w:rsid w:val="00E20B88"/>
    <w:rsid w:val="00E20CF4"/>
    <w:rsid w:val="00E20E2E"/>
    <w:rsid w:val="00E210FE"/>
    <w:rsid w:val="00E21221"/>
    <w:rsid w:val="00E21390"/>
    <w:rsid w:val="00E21574"/>
    <w:rsid w:val="00E2172A"/>
    <w:rsid w:val="00E21818"/>
    <w:rsid w:val="00E21C09"/>
    <w:rsid w:val="00E21DAD"/>
    <w:rsid w:val="00E21DEE"/>
    <w:rsid w:val="00E21E5B"/>
    <w:rsid w:val="00E21EB2"/>
    <w:rsid w:val="00E21EB3"/>
    <w:rsid w:val="00E21F12"/>
    <w:rsid w:val="00E21F2F"/>
    <w:rsid w:val="00E2204D"/>
    <w:rsid w:val="00E221FE"/>
    <w:rsid w:val="00E227E2"/>
    <w:rsid w:val="00E22AEA"/>
    <w:rsid w:val="00E22B5B"/>
    <w:rsid w:val="00E22CBF"/>
    <w:rsid w:val="00E23091"/>
    <w:rsid w:val="00E231A1"/>
    <w:rsid w:val="00E23218"/>
    <w:rsid w:val="00E23238"/>
    <w:rsid w:val="00E232B9"/>
    <w:rsid w:val="00E23468"/>
    <w:rsid w:val="00E2349E"/>
    <w:rsid w:val="00E234EE"/>
    <w:rsid w:val="00E236CD"/>
    <w:rsid w:val="00E237EE"/>
    <w:rsid w:val="00E2384A"/>
    <w:rsid w:val="00E23911"/>
    <w:rsid w:val="00E23A63"/>
    <w:rsid w:val="00E23B08"/>
    <w:rsid w:val="00E23CE3"/>
    <w:rsid w:val="00E23F37"/>
    <w:rsid w:val="00E23F86"/>
    <w:rsid w:val="00E2416C"/>
    <w:rsid w:val="00E247BF"/>
    <w:rsid w:val="00E2480A"/>
    <w:rsid w:val="00E2494C"/>
    <w:rsid w:val="00E2499E"/>
    <w:rsid w:val="00E249A6"/>
    <w:rsid w:val="00E24AD4"/>
    <w:rsid w:val="00E24BAE"/>
    <w:rsid w:val="00E24D07"/>
    <w:rsid w:val="00E24FBF"/>
    <w:rsid w:val="00E250CA"/>
    <w:rsid w:val="00E25123"/>
    <w:rsid w:val="00E25488"/>
    <w:rsid w:val="00E254FC"/>
    <w:rsid w:val="00E25863"/>
    <w:rsid w:val="00E258DF"/>
    <w:rsid w:val="00E258FD"/>
    <w:rsid w:val="00E25932"/>
    <w:rsid w:val="00E25983"/>
    <w:rsid w:val="00E25AE5"/>
    <w:rsid w:val="00E25B89"/>
    <w:rsid w:val="00E25E71"/>
    <w:rsid w:val="00E25F14"/>
    <w:rsid w:val="00E265A4"/>
    <w:rsid w:val="00E265DC"/>
    <w:rsid w:val="00E26699"/>
    <w:rsid w:val="00E266B6"/>
    <w:rsid w:val="00E26A9F"/>
    <w:rsid w:val="00E26E37"/>
    <w:rsid w:val="00E26E87"/>
    <w:rsid w:val="00E26F0E"/>
    <w:rsid w:val="00E27302"/>
    <w:rsid w:val="00E273B9"/>
    <w:rsid w:val="00E27776"/>
    <w:rsid w:val="00E27AE4"/>
    <w:rsid w:val="00E27C7E"/>
    <w:rsid w:val="00E27DC0"/>
    <w:rsid w:val="00E27E37"/>
    <w:rsid w:val="00E27E98"/>
    <w:rsid w:val="00E27F73"/>
    <w:rsid w:val="00E27FE9"/>
    <w:rsid w:val="00E300B1"/>
    <w:rsid w:val="00E302F1"/>
    <w:rsid w:val="00E304FA"/>
    <w:rsid w:val="00E30500"/>
    <w:rsid w:val="00E306B4"/>
    <w:rsid w:val="00E3071F"/>
    <w:rsid w:val="00E3087C"/>
    <w:rsid w:val="00E30B98"/>
    <w:rsid w:val="00E30E58"/>
    <w:rsid w:val="00E30EA3"/>
    <w:rsid w:val="00E30F47"/>
    <w:rsid w:val="00E31064"/>
    <w:rsid w:val="00E3119B"/>
    <w:rsid w:val="00E31254"/>
    <w:rsid w:val="00E314D1"/>
    <w:rsid w:val="00E3151A"/>
    <w:rsid w:val="00E31551"/>
    <w:rsid w:val="00E31569"/>
    <w:rsid w:val="00E3157D"/>
    <w:rsid w:val="00E315BD"/>
    <w:rsid w:val="00E31A60"/>
    <w:rsid w:val="00E31E27"/>
    <w:rsid w:val="00E31F10"/>
    <w:rsid w:val="00E3203B"/>
    <w:rsid w:val="00E32242"/>
    <w:rsid w:val="00E32350"/>
    <w:rsid w:val="00E324B5"/>
    <w:rsid w:val="00E32501"/>
    <w:rsid w:val="00E3260E"/>
    <w:rsid w:val="00E32769"/>
    <w:rsid w:val="00E32B05"/>
    <w:rsid w:val="00E32BCF"/>
    <w:rsid w:val="00E32DB5"/>
    <w:rsid w:val="00E32F63"/>
    <w:rsid w:val="00E33118"/>
    <w:rsid w:val="00E33275"/>
    <w:rsid w:val="00E332B3"/>
    <w:rsid w:val="00E332C7"/>
    <w:rsid w:val="00E33318"/>
    <w:rsid w:val="00E33837"/>
    <w:rsid w:val="00E339EF"/>
    <w:rsid w:val="00E33B21"/>
    <w:rsid w:val="00E33D00"/>
    <w:rsid w:val="00E33E85"/>
    <w:rsid w:val="00E34028"/>
    <w:rsid w:val="00E34041"/>
    <w:rsid w:val="00E340C6"/>
    <w:rsid w:val="00E34157"/>
    <w:rsid w:val="00E341E9"/>
    <w:rsid w:val="00E34416"/>
    <w:rsid w:val="00E34440"/>
    <w:rsid w:val="00E34466"/>
    <w:rsid w:val="00E34597"/>
    <w:rsid w:val="00E34694"/>
    <w:rsid w:val="00E346D4"/>
    <w:rsid w:val="00E34707"/>
    <w:rsid w:val="00E34760"/>
    <w:rsid w:val="00E348C6"/>
    <w:rsid w:val="00E34A1B"/>
    <w:rsid w:val="00E34EBC"/>
    <w:rsid w:val="00E3508B"/>
    <w:rsid w:val="00E3518D"/>
    <w:rsid w:val="00E35237"/>
    <w:rsid w:val="00E352AF"/>
    <w:rsid w:val="00E352C0"/>
    <w:rsid w:val="00E3553A"/>
    <w:rsid w:val="00E356F3"/>
    <w:rsid w:val="00E35748"/>
    <w:rsid w:val="00E35BFC"/>
    <w:rsid w:val="00E35C86"/>
    <w:rsid w:val="00E35CCB"/>
    <w:rsid w:val="00E35E53"/>
    <w:rsid w:val="00E35F8D"/>
    <w:rsid w:val="00E35FDD"/>
    <w:rsid w:val="00E36040"/>
    <w:rsid w:val="00E36042"/>
    <w:rsid w:val="00E3606A"/>
    <w:rsid w:val="00E3613B"/>
    <w:rsid w:val="00E36366"/>
    <w:rsid w:val="00E36787"/>
    <w:rsid w:val="00E36C51"/>
    <w:rsid w:val="00E36DA0"/>
    <w:rsid w:val="00E37126"/>
    <w:rsid w:val="00E3713B"/>
    <w:rsid w:val="00E37192"/>
    <w:rsid w:val="00E37199"/>
    <w:rsid w:val="00E37361"/>
    <w:rsid w:val="00E374D0"/>
    <w:rsid w:val="00E37674"/>
    <w:rsid w:val="00E376FB"/>
    <w:rsid w:val="00E37C29"/>
    <w:rsid w:val="00E37D9B"/>
    <w:rsid w:val="00E37E2C"/>
    <w:rsid w:val="00E400AC"/>
    <w:rsid w:val="00E400F1"/>
    <w:rsid w:val="00E401D1"/>
    <w:rsid w:val="00E4024C"/>
    <w:rsid w:val="00E402C4"/>
    <w:rsid w:val="00E403E1"/>
    <w:rsid w:val="00E404FF"/>
    <w:rsid w:val="00E4068C"/>
    <w:rsid w:val="00E409F3"/>
    <w:rsid w:val="00E40A2F"/>
    <w:rsid w:val="00E40CDC"/>
    <w:rsid w:val="00E40E71"/>
    <w:rsid w:val="00E410C7"/>
    <w:rsid w:val="00E4121E"/>
    <w:rsid w:val="00E413AF"/>
    <w:rsid w:val="00E414CA"/>
    <w:rsid w:val="00E41569"/>
    <w:rsid w:val="00E41606"/>
    <w:rsid w:val="00E41721"/>
    <w:rsid w:val="00E418AE"/>
    <w:rsid w:val="00E41BBE"/>
    <w:rsid w:val="00E41C6D"/>
    <w:rsid w:val="00E41E07"/>
    <w:rsid w:val="00E41EAA"/>
    <w:rsid w:val="00E42113"/>
    <w:rsid w:val="00E42518"/>
    <w:rsid w:val="00E4293D"/>
    <w:rsid w:val="00E4296E"/>
    <w:rsid w:val="00E42A30"/>
    <w:rsid w:val="00E42B7B"/>
    <w:rsid w:val="00E42CB6"/>
    <w:rsid w:val="00E42CEC"/>
    <w:rsid w:val="00E42E27"/>
    <w:rsid w:val="00E43016"/>
    <w:rsid w:val="00E431A0"/>
    <w:rsid w:val="00E43284"/>
    <w:rsid w:val="00E432AA"/>
    <w:rsid w:val="00E43364"/>
    <w:rsid w:val="00E4340B"/>
    <w:rsid w:val="00E43486"/>
    <w:rsid w:val="00E434B7"/>
    <w:rsid w:val="00E435B2"/>
    <w:rsid w:val="00E436E8"/>
    <w:rsid w:val="00E437D7"/>
    <w:rsid w:val="00E43831"/>
    <w:rsid w:val="00E4384E"/>
    <w:rsid w:val="00E43ACF"/>
    <w:rsid w:val="00E43BBE"/>
    <w:rsid w:val="00E440A5"/>
    <w:rsid w:val="00E44322"/>
    <w:rsid w:val="00E44399"/>
    <w:rsid w:val="00E4453F"/>
    <w:rsid w:val="00E4474F"/>
    <w:rsid w:val="00E44781"/>
    <w:rsid w:val="00E4479B"/>
    <w:rsid w:val="00E4482B"/>
    <w:rsid w:val="00E448D0"/>
    <w:rsid w:val="00E44A7C"/>
    <w:rsid w:val="00E44D8B"/>
    <w:rsid w:val="00E44DA7"/>
    <w:rsid w:val="00E44E26"/>
    <w:rsid w:val="00E44E29"/>
    <w:rsid w:val="00E44EDF"/>
    <w:rsid w:val="00E44EEB"/>
    <w:rsid w:val="00E450E3"/>
    <w:rsid w:val="00E45303"/>
    <w:rsid w:val="00E4531D"/>
    <w:rsid w:val="00E4539F"/>
    <w:rsid w:val="00E4553B"/>
    <w:rsid w:val="00E459C3"/>
    <w:rsid w:val="00E45E3F"/>
    <w:rsid w:val="00E46101"/>
    <w:rsid w:val="00E461EC"/>
    <w:rsid w:val="00E469EA"/>
    <w:rsid w:val="00E46BAD"/>
    <w:rsid w:val="00E46F05"/>
    <w:rsid w:val="00E47072"/>
    <w:rsid w:val="00E477B3"/>
    <w:rsid w:val="00E478AE"/>
    <w:rsid w:val="00E47A3E"/>
    <w:rsid w:val="00E47B90"/>
    <w:rsid w:val="00E47B91"/>
    <w:rsid w:val="00E47ED6"/>
    <w:rsid w:val="00E5020F"/>
    <w:rsid w:val="00E5022C"/>
    <w:rsid w:val="00E50244"/>
    <w:rsid w:val="00E5026B"/>
    <w:rsid w:val="00E5050D"/>
    <w:rsid w:val="00E50545"/>
    <w:rsid w:val="00E5058A"/>
    <w:rsid w:val="00E5072F"/>
    <w:rsid w:val="00E50BB8"/>
    <w:rsid w:val="00E50C54"/>
    <w:rsid w:val="00E50DFE"/>
    <w:rsid w:val="00E50F2D"/>
    <w:rsid w:val="00E50FDB"/>
    <w:rsid w:val="00E51441"/>
    <w:rsid w:val="00E51452"/>
    <w:rsid w:val="00E5165B"/>
    <w:rsid w:val="00E5165F"/>
    <w:rsid w:val="00E516E3"/>
    <w:rsid w:val="00E51769"/>
    <w:rsid w:val="00E51837"/>
    <w:rsid w:val="00E519CB"/>
    <w:rsid w:val="00E51B4D"/>
    <w:rsid w:val="00E51BD1"/>
    <w:rsid w:val="00E51DE5"/>
    <w:rsid w:val="00E51E24"/>
    <w:rsid w:val="00E51ED8"/>
    <w:rsid w:val="00E5218B"/>
    <w:rsid w:val="00E521D9"/>
    <w:rsid w:val="00E52239"/>
    <w:rsid w:val="00E524AE"/>
    <w:rsid w:val="00E525B7"/>
    <w:rsid w:val="00E525FB"/>
    <w:rsid w:val="00E5267C"/>
    <w:rsid w:val="00E527F8"/>
    <w:rsid w:val="00E52977"/>
    <w:rsid w:val="00E52A9F"/>
    <w:rsid w:val="00E52BA1"/>
    <w:rsid w:val="00E52C63"/>
    <w:rsid w:val="00E52E41"/>
    <w:rsid w:val="00E52FEB"/>
    <w:rsid w:val="00E5300F"/>
    <w:rsid w:val="00E5315B"/>
    <w:rsid w:val="00E53213"/>
    <w:rsid w:val="00E5329F"/>
    <w:rsid w:val="00E53349"/>
    <w:rsid w:val="00E534B3"/>
    <w:rsid w:val="00E534B5"/>
    <w:rsid w:val="00E53573"/>
    <w:rsid w:val="00E53615"/>
    <w:rsid w:val="00E5379C"/>
    <w:rsid w:val="00E538D6"/>
    <w:rsid w:val="00E53906"/>
    <w:rsid w:val="00E5397B"/>
    <w:rsid w:val="00E539F3"/>
    <w:rsid w:val="00E53DEC"/>
    <w:rsid w:val="00E5411B"/>
    <w:rsid w:val="00E5418C"/>
    <w:rsid w:val="00E542B1"/>
    <w:rsid w:val="00E54354"/>
    <w:rsid w:val="00E5443C"/>
    <w:rsid w:val="00E5459F"/>
    <w:rsid w:val="00E546E0"/>
    <w:rsid w:val="00E5473D"/>
    <w:rsid w:val="00E547F5"/>
    <w:rsid w:val="00E54B66"/>
    <w:rsid w:val="00E54B88"/>
    <w:rsid w:val="00E54EC1"/>
    <w:rsid w:val="00E54F1A"/>
    <w:rsid w:val="00E54FA3"/>
    <w:rsid w:val="00E55204"/>
    <w:rsid w:val="00E5526F"/>
    <w:rsid w:val="00E55373"/>
    <w:rsid w:val="00E55412"/>
    <w:rsid w:val="00E558A5"/>
    <w:rsid w:val="00E559FA"/>
    <w:rsid w:val="00E55CF6"/>
    <w:rsid w:val="00E55DD5"/>
    <w:rsid w:val="00E55E3F"/>
    <w:rsid w:val="00E55E46"/>
    <w:rsid w:val="00E55E8F"/>
    <w:rsid w:val="00E55F37"/>
    <w:rsid w:val="00E55F46"/>
    <w:rsid w:val="00E56085"/>
    <w:rsid w:val="00E56140"/>
    <w:rsid w:val="00E564C6"/>
    <w:rsid w:val="00E56589"/>
    <w:rsid w:val="00E56691"/>
    <w:rsid w:val="00E56B87"/>
    <w:rsid w:val="00E56BA2"/>
    <w:rsid w:val="00E56CD8"/>
    <w:rsid w:val="00E56CDB"/>
    <w:rsid w:val="00E56CE9"/>
    <w:rsid w:val="00E56F50"/>
    <w:rsid w:val="00E5720D"/>
    <w:rsid w:val="00E5720E"/>
    <w:rsid w:val="00E5775A"/>
    <w:rsid w:val="00E577B5"/>
    <w:rsid w:val="00E57810"/>
    <w:rsid w:val="00E57818"/>
    <w:rsid w:val="00E57B6C"/>
    <w:rsid w:val="00E57EAF"/>
    <w:rsid w:val="00E57F4E"/>
    <w:rsid w:val="00E6005C"/>
    <w:rsid w:val="00E60157"/>
    <w:rsid w:val="00E6048F"/>
    <w:rsid w:val="00E60493"/>
    <w:rsid w:val="00E60807"/>
    <w:rsid w:val="00E60971"/>
    <w:rsid w:val="00E60977"/>
    <w:rsid w:val="00E609F1"/>
    <w:rsid w:val="00E60C0F"/>
    <w:rsid w:val="00E60EB2"/>
    <w:rsid w:val="00E60F40"/>
    <w:rsid w:val="00E610E3"/>
    <w:rsid w:val="00E6135B"/>
    <w:rsid w:val="00E616D3"/>
    <w:rsid w:val="00E6171A"/>
    <w:rsid w:val="00E61838"/>
    <w:rsid w:val="00E61F45"/>
    <w:rsid w:val="00E61FAB"/>
    <w:rsid w:val="00E61FEA"/>
    <w:rsid w:val="00E62122"/>
    <w:rsid w:val="00E62314"/>
    <w:rsid w:val="00E6269D"/>
    <w:rsid w:val="00E6277A"/>
    <w:rsid w:val="00E6294E"/>
    <w:rsid w:val="00E62ADE"/>
    <w:rsid w:val="00E62AEF"/>
    <w:rsid w:val="00E62F4A"/>
    <w:rsid w:val="00E62FE1"/>
    <w:rsid w:val="00E63006"/>
    <w:rsid w:val="00E630E9"/>
    <w:rsid w:val="00E631C7"/>
    <w:rsid w:val="00E63487"/>
    <w:rsid w:val="00E636E5"/>
    <w:rsid w:val="00E6399D"/>
    <w:rsid w:val="00E63B76"/>
    <w:rsid w:val="00E63E03"/>
    <w:rsid w:val="00E63E8D"/>
    <w:rsid w:val="00E6415F"/>
    <w:rsid w:val="00E64AB7"/>
    <w:rsid w:val="00E64C8D"/>
    <w:rsid w:val="00E64D76"/>
    <w:rsid w:val="00E64D77"/>
    <w:rsid w:val="00E64E45"/>
    <w:rsid w:val="00E65061"/>
    <w:rsid w:val="00E653FB"/>
    <w:rsid w:val="00E65496"/>
    <w:rsid w:val="00E655EE"/>
    <w:rsid w:val="00E657A1"/>
    <w:rsid w:val="00E65A88"/>
    <w:rsid w:val="00E65B11"/>
    <w:rsid w:val="00E65BE5"/>
    <w:rsid w:val="00E65BFF"/>
    <w:rsid w:val="00E65C67"/>
    <w:rsid w:val="00E65DDA"/>
    <w:rsid w:val="00E65F66"/>
    <w:rsid w:val="00E66248"/>
    <w:rsid w:val="00E66499"/>
    <w:rsid w:val="00E6656E"/>
    <w:rsid w:val="00E66AD0"/>
    <w:rsid w:val="00E66B5A"/>
    <w:rsid w:val="00E66C10"/>
    <w:rsid w:val="00E66F12"/>
    <w:rsid w:val="00E66F25"/>
    <w:rsid w:val="00E66FF6"/>
    <w:rsid w:val="00E670F1"/>
    <w:rsid w:val="00E671EB"/>
    <w:rsid w:val="00E67271"/>
    <w:rsid w:val="00E674F8"/>
    <w:rsid w:val="00E675EB"/>
    <w:rsid w:val="00E676EA"/>
    <w:rsid w:val="00E6777E"/>
    <w:rsid w:val="00E677AE"/>
    <w:rsid w:val="00E67897"/>
    <w:rsid w:val="00E67908"/>
    <w:rsid w:val="00E67979"/>
    <w:rsid w:val="00E67F60"/>
    <w:rsid w:val="00E70343"/>
    <w:rsid w:val="00E70414"/>
    <w:rsid w:val="00E70551"/>
    <w:rsid w:val="00E706FC"/>
    <w:rsid w:val="00E70727"/>
    <w:rsid w:val="00E70834"/>
    <w:rsid w:val="00E70A31"/>
    <w:rsid w:val="00E70CAA"/>
    <w:rsid w:val="00E712B3"/>
    <w:rsid w:val="00E712EF"/>
    <w:rsid w:val="00E714E5"/>
    <w:rsid w:val="00E7187F"/>
    <w:rsid w:val="00E718CA"/>
    <w:rsid w:val="00E71A23"/>
    <w:rsid w:val="00E71BAD"/>
    <w:rsid w:val="00E71C68"/>
    <w:rsid w:val="00E71DE8"/>
    <w:rsid w:val="00E720C3"/>
    <w:rsid w:val="00E72181"/>
    <w:rsid w:val="00E722E2"/>
    <w:rsid w:val="00E72349"/>
    <w:rsid w:val="00E723B1"/>
    <w:rsid w:val="00E723D1"/>
    <w:rsid w:val="00E723E2"/>
    <w:rsid w:val="00E72448"/>
    <w:rsid w:val="00E725D9"/>
    <w:rsid w:val="00E728E1"/>
    <w:rsid w:val="00E7292E"/>
    <w:rsid w:val="00E729A5"/>
    <w:rsid w:val="00E72A97"/>
    <w:rsid w:val="00E72C8A"/>
    <w:rsid w:val="00E72E59"/>
    <w:rsid w:val="00E72F17"/>
    <w:rsid w:val="00E73382"/>
    <w:rsid w:val="00E733CF"/>
    <w:rsid w:val="00E7369E"/>
    <w:rsid w:val="00E73763"/>
    <w:rsid w:val="00E737D1"/>
    <w:rsid w:val="00E738E4"/>
    <w:rsid w:val="00E73A28"/>
    <w:rsid w:val="00E73A6F"/>
    <w:rsid w:val="00E73AB4"/>
    <w:rsid w:val="00E73D6A"/>
    <w:rsid w:val="00E73E35"/>
    <w:rsid w:val="00E73E46"/>
    <w:rsid w:val="00E73FEA"/>
    <w:rsid w:val="00E74045"/>
    <w:rsid w:val="00E7433E"/>
    <w:rsid w:val="00E7446D"/>
    <w:rsid w:val="00E74476"/>
    <w:rsid w:val="00E744A4"/>
    <w:rsid w:val="00E74695"/>
    <w:rsid w:val="00E747DC"/>
    <w:rsid w:val="00E7499B"/>
    <w:rsid w:val="00E74C19"/>
    <w:rsid w:val="00E74CF4"/>
    <w:rsid w:val="00E74E8E"/>
    <w:rsid w:val="00E74FEE"/>
    <w:rsid w:val="00E75170"/>
    <w:rsid w:val="00E7540C"/>
    <w:rsid w:val="00E75428"/>
    <w:rsid w:val="00E7550C"/>
    <w:rsid w:val="00E7561B"/>
    <w:rsid w:val="00E75734"/>
    <w:rsid w:val="00E758BB"/>
    <w:rsid w:val="00E75C40"/>
    <w:rsid w:val="00E75C53"/>
    <w:rsid w:val="00E75D56"/>
    <w:rsid w:val="00E76007"/>
    <w:rsid w:val="00E760A4"/>
    <w:rsid w:val="00E763C2"/>
    <w:rsid w:val="00E76460"/>
    <w:rsid w:val="00E76591"/>
    <w:rsid w:val="00E76635"/>
    <w:rsid w:val="00E766E1"/>
    <w:rsid w:val="00E76792"/>
    <w:rsid w:val="00E76824"/>
    <w:rsid w:val="00E768F2"/>
    <w:rsid w:val="00E7691F"/>
    <w:rsid w:val="00E76A2F"/>
    <w:rsid w:val="00E76A44"/>
    <w:rsid w:val="00E76A90"/>
    <w:rsid w:val="00E76B0E"/>
    <w:rsid w:val="00E76C99"/>
    <w:rsid w:val="00E76CB3"/>
    <w:rsid w:val="00E77019"/>
    <w:rsid w:val="00E77142"/>
    <w:rsid w:val="00E77176"/>
    <w:rsid w:val="00E7719E"/>
    <w:rsid w:val="00E77221"/>
    <w:rsid w:val="00E7736B"/>
    <w:rsid w:val="00E775E2"/>
    <w:rsid w:val="00E7773A"/>
    <w:rsid w:val="00E779C5"/>
    <w:rsid w:val="00E779D0"/>
    <w:rsid w:val="00E77A92"/>
    <w:rsid w:val="00E77AD4"/>
    <w:rsid w:val="00E77B94"/>
    <w:rsid w:val="00E77D2F"/>
    <w:rsid w:val="00E77E4C"/>
    <w:rsid w:val="00E77E5C"/>
    <w:rsid w:val="00E77FAF"/>
    <w:rsid w:val="00E77FD2"/>
    <w:rsid w:val="00E80349"/>
    <w:rsid w:val="00E80515"/>
    <w:rsid w:val="00E806E3"/>
    <w:rsid w:val="00E80703"/>
    <w:rsid w:val="00E8078A"/>
    <w:rsid w:val="00E80837"/>
    <w:rsid w:val="00E809F4"/>
    <w:rsid w:val="00E80A13"/>
    <w:rsid w:val="00E80AE4"/>
    <w:rsid w:val="00E80B6E"/>
    <w:rsid w:val="00E80D7A"/>
    <w:rsid w:val="00E80ED5"/>
    <w:rsid w:val="00E8104F"/>
    <w:rsid w:val="00E81052"/>
    <w:rsid w:val="00E810CC"/>
    <w:rsid w:val="00E814F9"/>
    <w:rsid w:val="00E815F2"/>
    <w:rsid w:val="00E81763"/>
    <w:rsid w:val="00E819BD"/>
    <w:rsid w:val="00E81C20"/>
    <w:rsid w:val="00E81F7C"/>
    <w:rsid w:val="00E822CC"/>
    <w:rsid w:val="00E827C9"/>
    <w:rsid w:val="00E82961"/>
    <w:rsid w:val="00E82BD7"/>
    <w:rsid w:val="00E82CE1"/>
    <w:rsid w:val="00E82DD2"/>
    <w:rsid w:val="00E82F12"/>
    <w:rsid w:val="00E83340"/>
    <w:rsid w:val="00E833B4"/>
    <w:rsid w:val="00E83707"/>
    <w:rsid w:val="00E83736"/>
    <w:rsid w:val="00E837FB"/>
    <w:rsid w:val="00E83AFC"/>
    <w:rsid w:val="00E83B55"/>
    <w:rsid w:val="00E83BDA"/>
    <w:rsid w:val="00E83C67"/>
    <w:rsid w:val="00E83EA6"/>
    <w:rsid w:val="00E83FE1"/>
    <w:rsid w:val="00E840E7"/>
    <w:rsid w:val="00E8411B"/>
    <w:rsid w:val="00E84129"/>
    <w:rsid w:val="00E8421D"/>
    <w:rsid w:val="00E84D35"/>
    <w:rsid w:val="00E84DA8"/>
    <w:rsid w:val="00E84E62"/>
    <w:rsid w:val="00E84F65"/>
    <w:rsid w:val="00E8511C"/>
    <w:rsid w:val="00E853CB"/>
    <w:rsid w:val="00E853FD"/>
    <w:rsid w:val="00E854D8"/>
    <w:rsid w:val="00E8550E"/>
    <w:rsid w:val="00E855DD"/>
    <w:rsid w:val="00E85673"/>
    <w:rsid w:val="00E8581F"/>
    <w:rsid w:val="00E85887"/>
    <w:rsid w:val="00E85893"/>
    <w:rsid w:val="00E858F7"/>
    <w:rsid w:val="00E85940"/>
    <w:rsid w:val="00E85B77"/>
    <w:rsid w:val="00E85D02"/>
    <w:rsid w:val="00E85D30"/>
    <w:rsid w:val="00E85EE8"/>
    <w:rsid w:val="00E860AB"/>
    <w:rsid w:val="00E860D6"/>
    <w:rsid w:val="00E8610C"/>
    <w:rsid w:val="00E861EE"/>
    <w:rsid w:val="00E86374"/>
    <w:rsid w:val="00E86448"/>
    <w:rsid w:val="00E8646C"/>
    <w:rsid w:val="00E86593"/>
    <w:rsid w:val="00E865BF"/>
    <w:rsid w:val="00E866CF"/>
    <w:rsid w:val="00E86722"/>
    <w:rsid w:val="00E867AD"/>
    <w:rsid w:val="00E868D9"/>
    <w:rsid w:val="00E86AB2"/>
    <w:rsid w:val="00E86C6F"/>
    <w:rsid w:val="00E86ED3"/>
    <w:rsid w:val="00E8706E"/>
    <w:rsid w:val="00E874F8"/>
    <w:rsid w:val="00E8759B"/>
    <w:rsid w:val="00E875EC"/>
    <w:rsid w:val="00E879E2"/>
    <w:rsid w:val="00E87A93"/>
    <w:rsid w:val="00E87D21"/>
    <w:rsid w:val="00E87DD4"/>
    <w:rsid w:val="00E9028B"/>
    <w:rsid w:val="00E903CD"/>
    <w:rsid w:val="00E903CF"/>
    <w:rsid w:val="00E904B8"/>
    <w:rsid w:val="00E906A5"/>
    <w:rsid w:val="00E9073C"/>
    <w:rsid w:val="00E90962"/>
    <w:rsid w:val="00E90E77"/>
    <w:rsid w:val="00E90F49"/>
    <w:rsid w:val="00E9134E"/>
    <w:rsid w:val="00E91486"/>
    <w:rsid w:val="00E91643"/>
    <w:rsid w:val="00E91AE7"/>
    <w:rsid w:val="00E91B3B"/>
    <w:rsid w:val="00E91EE1"/>
    <w:rsid w:val="00E91FC3"/>
    <w:rsid w:val="00E923BE"/>
    <w:rsid w:val="00E929E5"/>
    <w:rsid w:val="00E92A15"/>
    <w:rsid w:val="00E92BE1"/>
    <w:rsid w:val="00E92CDC"/>
    <w:rsid w:val="00E93016"/>
    <w:rsid w:val="00E9305B"/>
    <w:rsid w:val="00E9330F"/>
    <w:rsid w:val="00E93815"/>
    <w:rsid w:val="00E938F7"/>
    <w:rsid w:val="00E9399A"/>
    <w:rsid w:val="00E93A54"/>
    <w:rsid w:val="00E93ABC"/>
    <w:rsid w:val="00E93AC3"/>
    <w:rsid w:val="00E93C70"/>
    <w:rsid w:val="00E93D0B"/>
    <w:rsid w:val="00E93E92"/>
    <w:rsid w:val="00E93EF9"/>
    <w:rsid w:val="00E93FEA"/>
    <w:rsid w:val="00E940F4"/>
    <w:rsid w:val="00E941BC"/>
    <w:rsid w:val="00E94420"/>
    <w:rsid w:val="00E944D8"/>
    <w:rsid w:val="00E9458E"/>
    <w:rsid w:val="00E947DB"/>
    <w:rsid w:val="00E9497A"/>
    <w:rsid w:val="00E94B32"/>
    <w:rsid w:val="00E94C79"/>
    <w:rsid w:val="00E94DEB"/>
    <w:rsid w:val="00E9538D"/>
    <w:rsid w:val="00E953BF"/>
    <w:rsid w:val="00E953D4"/>
    <w:rsid w:val="00E953FB"/>
    <w:rsid w:val="00E95435"/>
    <w:rsid w:val="00E954A2"/>
    <w:rsid w:val="00E95653"/>
    <w:rsid w:val="00E95674"/>
    <w:rsid w:val="00E9581F"/>
    <w:rsid w:val="00E958FA"/>
    <w:rsid w:val="00E959CC"/>
    <w:rsid w:val="00E95C83"/>
    <w:rsid w:val="00E95C85"/>
    <w:rsid w:val="00E95D24"/>
    <w:rsid w:val="00E95DC1"/>
    <w:rsid w:val="00E9607C"/>
    <w:rsid w:val="00E96094"/>
    <w:rsid w:val="00E960AE"/>
    <w:rsid w:val="00E96227"/>
    <w:rsid w:val="00E96267"/>
    <w:rsid w:val="00E96481"/>
    <w:rsid w:val="00E9653E"/>
    <w:rsid w:val="00E96613"/>
    <w:rsid w:val="00E966B6"/>
    <w:rsid w:val="00E96738"/>
    <w:rsid w:val="00E967EC"/>
    <w:rsid w:val="00E96A36"/>
    <w:rsid w:val="00E96A85"/>
    <w:rsid w:val="00E96BB4"/>
    <w:rsid w:val="00E96DB8"/>
    <w:rsid w:val="00E96E22"/>
    <w:rsid w:val="00E96F18"/>
    <w:rsid w:val="00E96FDE"/>
    <w:rsid w:val="00E97786"/>
    <w:rsid w:val="00E977A0"/>
    <w:rsid w:val="00E977FD"/>
    <w:rsid w:val="00E97842"/>
    <w:rsid w:val="00E9793D"/>
    <w:rsid w:val="00E9793E"/>
    <w:rsid w:val="00E97985"/>
    <w:rsid w:val="00E979C1"/>
    <w:rsid w:val="00E97C31"/>
    <w:rsid w:val="00E97D29"/>
    <w:rsid w:val="00E97FFB"/>
    <w:rsid w:val="00EA00A5"/>
    <w:rsid w:val="00EA0200"/>
    <w:rsid w:val="00EA029F"/>
    <w:rsid w:val="00EA0653"/>
    <w:rsid w:val="00EA0693"/>
    <w:rsid w:val="00EA071B"/>
    <w:rsid w:val="00EA0B1B"/>
    <w:rsid w:val="00EA0C6A"/>
    <w:rsid w:val="00EA0D46"/>
    <w:rsid w:val="00EA0DE9"/>
    <w:rsid w:val="00EA0F09"/>
    <w:rsid w:val="00EA1200"/>
    <w:rsid w:val="00EA1386"/>
    <w:rsid w:val="00EA1475"/>
    <w:rsid w:val="00EA14E4"/>
    <w:rsid w:val="00EA17C6"/>
    <w:rsid w:val="00EA2061"/>
    <w:rsid w:val="00EA2116"/>
    <w:rsid w:val="00EA21FC"/>
    <w:rsid w:val="00EA24B5"/>
    <w:rsid w:val="00EA28DB"/>
    <w:rsid w:val="00EA294E"/>
    <w:rsid w:val="00EA2A80"/>
    <w:rsid w:val="00EA2AF4"/>
    <w:rsid w:val="00EA2B5E"/>
    <w:rsid w:val="00EA2D7C"/>
    <w:rsid w:val="00EA2EAD"/>
    <w:rsid w:val="00EA2FEC"/>
    <w:rsid w:val="00EA31C5"/>
    <w:rsid w:val="00EA3410"/>
    <w:rsid w:val="00EA352E"/>
    <w:rsid w:val="00EA354E"/>
    <w:rsid w:val="00EA367B"/>
    <w:rsid w:val="00EA377A"/>
    <w:rsid w:val="00EA378D"/>
    <w:rsid w:val="00EA37F0"/>
    <w:rsid w:val="00EA38B4"/>
    <w:rsid w:val="00EA3969"/>
    <w:rsid w:val="00EA3ABF"/>
    <w:rsid w:val="00EA3B1E"/>
    <w:rsid w:val="00EA3CB9"/>
    <w:rsid w:val="00EA3CBB"/>
    <w:rsid w:val="00EA40BE"/>
    <w:rsid w:val="00EA40C8"/>
    <w:rsid w:val="00EA423D"/>
    <w:rsid w:val="00EA43DD"/>
    <w:rsid w:val="00EA43DE"/>
    <w:rsid w:val="00EA4640"/>
    <w:rsid w:val="00EA4843"/>
    <w:rsid w:val="00EA48CB"/>
    <w:rsid w:val="00EA4963"/>
    <w:rsid w:val="00EA4EBA"/>
    <w:rsid w:val="00EA4F7D"/>
    <w:rsid w:val="00EA500F"/>
    <w:rsid w:val="00EA508F"/>
    <w:rsid w:val="00EA5236"/>
    <w:rsid w:val="00EA575B"/>
    <w:rsid w:val="00EA5B04"/>
    <w:rsid w:val="00EA5E2E"/>
    <w:rsid w:val="00EA6191"/>
    <w:rsid w:val="00EA630B"/>
    <w:rsid w:val="00EA633A"/>
    <w:rsid w:val="00EA63DF"/>
    <w:rsid w:val="00EA642F"/>
    <w:rsid w:val="00EA697B"/>
    <w:rsid w:val="00EA6A3F"/>
    <w:rsid w:val="00EA6C46"/>
    <w:rsid w:val="00EA6CBE"/>
    <w:rsid w:val="00EA6D0B"/>
    <w:rsid w:val="00EA7119"/>
    <w:rsid w:val="00EA73E4"/>
    <w:rsid w:val="00EA74F5"/>
    <w:rsid w:val="00EA75F8"/>
    <w:rsid w:val="00EA76D0"/>
    <w:rsid w:val="00EA76FF"/>
    <w:rsid w:val="00EA7901"/>
    <w:rsid w:val="00EA7984"/>
    <w:rsid w:val="00EA7E6C"/>
    <w:rsid w:val="00EA7EFC"/>
    <w:rsid w:val="00EA7F67"/>
    <w:rsid w:val="00EB01CF"/>
    <w:rsid w:val="00EB01E1"/>
    <w:rsid w:val="00EB01F7"/>
    <w:rsid w:val="00EB0577"/>
    <w:rsid w:val="00EB063C"/>
    <w:rsid w:val="00EB082D"/>
    <w:rsid w:val="00EB0929"/>
    <w:rsid w:val="00EB0B15"/>
    <w:rsid w:val="00EB0C82"/>
    <w:rsid w:val="00EB0EE7"/>
    <w:rsid w:val="00EB120C"/>
    <w:rsid w:val="00EB134F"/>
    <w:rsid w:val="00EB13E6"/>
    <w:rsid w:val="00EB13ED"/>
    <w:rsid w:val="00EB15D1"/>
    <w:rsid w:val="00EB181B"/>
    <w:rsid w:val="00EB190D"/>
    <w:rsid w:val="00EB1C25"/>
    <w:rsid w:val="00EB1C7D"/>
    <w:rsid w:val="00EB2158"/>
    <w:rsid w:val="00EB2163"/>
    <w:rsid w:val="00EB26BC"/>
    <w:rsid w:val="00EB27D9"/>
    <w:rsid w:val="00EB29AF"/>
    <w:rsid w:val="00EB29BC"/>
    <w:rsid w:val="00EB2AC0"/>
    <w:rsid w:val="00EB2B3B"/>
    <w:rsid w:val="00EB2B6E"/>
    <w:rsid w:val="00EB2D75"/>
    <w:rsid w:val="00EB2DA5"/>
    <w:rsid w:val="00EB2E52"/>
    <w:rsid w:val="00EB2E9C"/>
    <w:rsid w:val="00EB2FCB"/>
    <w:rsid w:val="00EB300D"/>
    <w:rsid w:val="00EB33BC"/>
    <w:rsid w:val="00EB34E8"/>
    <w:rsid w:val="00EB35A7"/>
    <w:rsid w:val="00EB39BA"/>
    <w:rsid w:val="00EB3A5A"/>
    <w:rsid w:val="00EB3C59"/>
    <w:rsid w:val="00EB3C6F"/>
    <w:rsid w:val="00EB3DB2"/>
    <w:rsid w:val="00EB3E2C"/>
    <w:rsid w:val="00EB3EA3"/>
    <w:rsid w:val="00EB4005"/>
    <w:rsid w:val="00EB40D4"/>
    <w:rsid w:val="00EB4193"/>
    <w:rsid w:val="00EB4220"/>
    <w:rsid w:val="00EB4479"/>
    <w:rsid w:val="00EB46B7"/>
    <w:rsid w:val="00EB46D4"/>
    <w:rsid w:val="00EB473D"/>
    <w:rsid w:val="00EB4810"/>
    <w:rsid w:val="00EB4A93"/>
    <w:rsid w:val="00EB4C44"/>
    <w:rsid w:val="00EB4E65"/>
    <w:rsid w:val="00EB4ECA"/>
    <w:rsid w:val="00EB4FD6"/>
    <w:rsid w:val="00EB4FFF"/>
    <w:rsid w:val="00EB5030"/>
    <w:rsid w:val="00EB506A"/>
    <w:rsid w:val="00EB51F7"/>
    <w:rsid w:val="00EB5284"/>
    <w:rsid w:val="00EB5372"/>
    <w:rsid w:val="00EB537F"/>
    <w:rsid w:val="00EB5498"/>
    <w:rsid w:val="00EB5887"/>
    <w:rsid w:val="00EB58BF"/>
    <w:rsid w:val="00EB58ED"/>
    <w:rsid w:val="00EB5A26"/>
    <w:rsid w:val="00EB5C16"/>
    <w:rsid w:val="00EB5C6C"/>
    <w:rsid w:val="00EB5D92"/>
    <w:rsid w:val="00EB5D97"/>
    <w:rsid w:val="00EB5EE9"/>
    <w:rsid w:val="00EB5F5C"/>
    <w:rsid w:val="00EB5FCF"/>
    <w:rsid w:val="00EB6100"/>
    <w:rsid w:val="00EB629D"/>
    <w:rsid w:val="00EB62B8"/>
    <w:rsid w:val="00EB6353"/>
    <w:rsid w:val="00EB63C2"/>
    <w:rsid w:val="00EB64BC"/>
    <w:rsid w:val="00EB6504"/>
    <w:rsid w:val="00EB65AA"/>
    <w:rsid w:val="00EB6873"/>
    <w:rsid w:val="00EB6896"/>
    <w:rsid w:val="00EB6914"/>
    <w:rsid w:val="00EB694E"/>
    <w:rsid w:val="00EB6A1B"/>
    <w:rsid w:val="00EB6C90"/>
    <w:rsid w:val="00EB6D37"/>
    <w:rsid w:val="00EB7467"/>
    <w:rsid w:val="00EB74E7"/>
    <w:rsid w:val="00EB7668"/>
    <w:rsid w:val="00EB784C"/>
    <w:rsid w:val="00EB78F5"/>
    <w:rsid w:val="00EB7B75"/>
    <w:rsid w:val="00EB7C70"/>
    <w:rsid w:val="00EB7D94"/>
    <w:rsid w:val="00EB7E3D"/>
    <w:rsid w:val="00EB7E8A"/>
    <w:rsid w:val="00EB7F80"/>
    <w:rsid w:val="00EC0319"/>
    <w:rsid w:val="00EC0358"/>
    <w:rsid w:val="00EC052F"/>
    <w:rsid w:val="00EC05E9"/>
    <w:rsid w:val="00EC0676"/>
    <w:rsid w:val="00EC08A6"/>
    <w:rsid w:val="00EC0BC1"/>
    <w:rsid w:val="00EC0D8C"/>
    <w:rsid w:val="00EC0DD1"/>
    <w:rsid w:val="00EC0FDC"/>
    <w:rsid w:val="00EC10F0"/>
    <w:rsid w:val="00EC1142"/>
    <w:rsid w:val="00EC12EB"/>
    <w:rsid w:val="00EC187C"/>
    <w:rsid w:val="00EC18AC"/>
    <w:rsid w:val="00EC19AB"/>
    <w:rsid w:val="00EC1AD8"/>
    <w:rsid w:val="00EC1BCE"/>
    <w:rsid w:val="00EC1BD7"/>
    <w:rsid w:val="00EC1F26"/>
    <w:rsid w:val="00EC2060"/>
    <w:rsid w:val="00EC278F"/>
    <w:rsid w:val="00EC2824"/>
    <w:rsid w:val="00EC286B"/>
    <w:rsid w:val="00EC2BC7"/>
    <w:rsid w:val="00EC2C56"/>
    <w:rsid w:val="00EC2FCC"/>
    <w:rsid w:val="00EC3112"/>
    <w:rsid w:val="00EC3151"/>
    <w:rsid w:val="00EC31A6"/>
    <w:rsid w:val="00EC31F3"/>
    <w:rsid w:val="00EC341B"/>
    <w:rsid w:val="00EC3512"/>
    <w:rsid w:val="00EC35DF"/>
    <w:rsid w:val="00EC365E"/>
    <w:rsid w:val="00EC3785"/>
    <w:rsid w:val="00EC3788"/>
    <w:rsid w:val="00EC3855"/>
    <w:rsid w:val="00EC3964"/>
    <w:rsid w:val="00EC3A51"/>
    <w:rsid w:val="00EC4018"/>
    <w:rsid w:val="00EC40B4"/>
    <w:rsid w:val="00EC40E0"/>
    <w:rsid w:val="00EC41E2"/>
    <w:rsid w:val="00EC433A"/>
    <w:rsid w:val="00EC43AA"/>
    <w:rsid w:val="00EC445C"/>
    <w:rsid w:val="00EC4688"/>
    <w:rsid w:val="00EC47D1"/>
    <w:rsid w:val="00EC4B64"/>
    <w:rsid w:val="00EC4F8E"/>
    <w:rsid w:val="00EC50FB"/>
    <w:rsid w:val="00EC511A"/>
    <w:rsid w:val="00EC53E2"/>
    <w:rsid w:val="00EC54E4"/>
    <w:rsid w:val="00EC5540"/>
    <w:rsid w:val="00EC57E0"/>
    <w:rsid w:val="00EC580D"/>
    <w:rsid w:val="00EC58DC"/>
    <w:rsid w:val="00EC58E4"/>
    <w:rsid w:val="00EC5909"/>
    <w:rsid w:val="00EC5986"/>
    <w:rsid w:val="00EC59CF"/>
    <w:rsid w:val="00EC5A7F"/>
    <w:rsid w:val="00EC5CC5"/>
    <w:rsid w:val="00EC5E46"/>
    <w:rsid w:val="00EC5EF0"/>
    <w:rsid w:val="00EC5F8D"/>
    <w:rsid w:val="00EC6108"/>
    <w:rsid w:val="00EC618A"/>
    <w:rsid w:val="00EC61D1"/>
    <w:rsid w:val="00EC61D8"/>
    <w:rsid w:val="00EC6422"/>
    <w:rsid w:val="00EC66A7"/>
    <w:rsid w:val="00EC6767"/>
    <w:rsid w:val="00EC676E"/>
    <w:rsid w:val="00EC69F0"/>
    <w:rsid w:val="00EC6A13"/>
    <w:rsid w:val="00EC6BF1"/>
    <w:rsid w:val="00EC6E3F"/>
    <w:rsid w:val="00EC6E74"/>
    <w:rsid w:val="00EC7196"/>
    <w:rsid w:val="00EC762E"/>
    <w:rsid w:val="00EC7695"/>
    <w:rsid w:val="00EC7757"/>
    <w:rsid w:val="00EC79EE"/>
    <w:rsid w:val="00EC7BEF"/>
    <w:rsid w:val="00EC7C1D"/>
    <w:rsid w:val="00EC7D09"/>
    <w:rsid w:val="00EC7DE6"/>
    <w:rsid w:val="00ED024C"/>
    <w:rsid w:val="00ED0377"/>
    <w:rsid w:val="00ED04E7"/>
    <w:rsid w:val="00ED0619"/>
    <w:rsid w:val="00ED06CF"/>
    <w:rsid w:val="00ED07EB"/>
    <w:rsid w:val="00ED09C5"/>
    <w:rsid w:val="00ED0AC7"/>
    <w:rsid w:val="00ED0AD8"/>
    <w:rsid w:val="00ED0AEF"/>
    <w:rsid w:val="00ED0BC8"/>
    <w:rsid w:val="00ED0CEF"/>
    <w:rsid w:val="00ED0D3B"/>
    <w:rsid w:val="00ED0EEF"/>
    <w:rsid w:val="00ED0F64"/>
    <w:rsid w:val="00ED1023"/>
    <w:rsid w:val="00ED1146"/>
    <w:rsid w:val="00ED1222"/>
    <w:rsid w:val="00ED12F4"/>
    <w:rsid w:val="00ED12FD"/>
    <w:rsid w:val="00ED13CF"/>
    <w:rsid w:val="00ED16C4"/>
    <w:rsid w:val="00ED16C7"/>
    <w:rsid w:val="00ED1C99"/>
    <w:rsid w:val="00ED1D20"/>
    <w:rsid w:val="00ED2046"/>
    <w:rsid w:val="00ED20C3"/>
    <w:rsid w:val="00ED2168"/>
    <w:rsid w:val="00ED2285"/>
    <w:rsid w:val="00ED2405"/>
    <w:rsid w:val="00ED24CB"/>
    <w:rsid w:val="00ED2548"/>
    <w:rsid w:val="00ED2866"/>
    <w:rsid w:val="00ED2CFF"/>
    <w:rsid w:val="00ED2DF6"/>
    <w:rsid w:val="00ED2E42"/>
    <w:rsid w:val="00ED2EFA"/>
    <w:rsid w:val="00ED2F2F"/>
    <w:rsid w:val="00ED2F93"/>
    <w:rsid w:val="00ED2FF0"/>
    <w:rsid w:val="00ED32BD"/>
    <w:rsid w:val="00ED3303"/>
    <w:rsid w:val="00ED33B9"/>
    <w:rsid w:val="00ED35F6"/>
    <w:rsid w:val="00ED37F8"/>
    <w:rsid w:val="00ED384D"/>
    <w:rsid w:val="00ED3A88"/>
    <w:rsid w:val="00ED3B3E"/>
    <w:rsid w:val="00ED40E6"/>
    <w:rsid w:val="00ED4201"/>
    <w:rsid w:val="00ED427B"/>
    <w:rsid w:val="00ED4418"/>
    <w:rsid w:val="00ED452F"/>
    <w:rsid w:val="00ED4605"/>
    <w:rsid w:val="00ED4713"/>
    <w:rsid w:val="00ED478C"/>
    <w:rsid w:val="00ED4800"/>
    <w:rsid w:val="00ED4813"/>
    <w:rsid w:val="00ED481D"/>
    <w:rsid w:val="00ED4A56"/>
    <w:rsid w:val="00ED5071"/>
    <w:rsid w:val="00ED5083"/>
    <w:rsid w:val="00ED5204"/>
    <w:rsid w:val="00ED52CD"/>
    <w:rsid w:val="00ED52ED"/>
    <w:rsid w:val="00ED5606"/>
    <w:rsid w:val="00ED564A"/>
    <w:rsid w:val="00ED579D"/>
    <w:rsid w:val="00ED584C"/>
    <w:rsid w:val="00ED5A14"/>
    <w:rsid w:val="00ED5A6F"/>
    <w:rsid w:val="00ED5A74"/>
    <w:rsid w:val="00ED5EE2"/>
    <w:rsid w:val="00ED5FF0"/>
    <w:rsid w:val="00ED61F0"/>
    <w:rsid w:val="00ED6284"/>
    <w:rsid w:val="00ED638A"/>
    <w:rsid w:val="00ED63FA"/>
    <w:rsid w:val="00ED680D"/>
    <w:rsid w:val="00ED6936"/>
    <w:rsid w:val="00ED6B68"/>
    <w:rsid w:val="00ED6D60"/>
    <w:rsid w:val="00ED6E64"/>
    <w:rsid w:val="00ED7167"/>
    <w:rsid w:val="00ED72BD"/>
    <w:rsid w:val="00ED73BC"/>
    <w:rsid w:val="00ED74A6"/>
    <w:rsid w:val="00ED74E6"/>
    <w:rsid w:val="00ED7515"/>
    <w:rsid w:val="00ED76A5"/>
    <w:rsid w:val="00ED76BB"/>
    <w:rsid w:val="00ED7749"/>
    <w:rsid w:val="00ED77BE"/>
    <w:rsid w:val="00ED7937"/>
    <w:rsid w:val="00ED7A5E"/>
    <w:rsid w:val="00ED7D29"/>
    <w:rsid w:val="00ED7D44"/>
    <w:rsid w:val="00ED7E55"/>
    <w:rsid w:val="00ED7F8B"/>
    <w:rsid w:val="00ED7FCE"/>
    <w:rsid w:val="00ED7FF4"/>
    <w:rsid w:val="00EE0133"/>
    <w:rsid w:val="00EE0192"/>
    <w:rsid w:val="00EE03CF"/>
    <w:rsid w:val="00EE0476"/>
    <w:rsid w:val="00EE04E8"/>
    <w:rsid w:val="00EE077D"/>
    <w:rsid w:val="00EE0921"/>
    <w:rsid w:val="00EE0973"/>
    <w:rsid w:val="00EE0A4F"/>
    <w:rsid w:val="00EE0B87"/>
    <w:rsid w:val="00EE0CA6"/>
    <w:rsid w:val="00EE10CA"/>
    <w:rsid w:val="00EE1102"/>
    <w:rsid w:val="00EE11AB"/>
    <w:rsid w:val="00EE13E6"/>
    <w:rsid w:val="00EE1490"/>
    <w:rsid w:val="00EE14AF"/>
    <w:rsid w:val="00EE1531"/>
    <w:rsid w:val="00EE1571"/>
    <w:rsid w:val="00EE15EC"/>
    <w:rsid w:val="00EE17AD"/>
    <w:rsid w:val="00EE17EE"/>
    <w:rsid w:val="00EE1AF3"/>
    <w:rsid w:val="00EE1B96"/>
    <w:rsid w:val="00EE1C4E"/>
    <w:rsid w:val="00EE1CCE"/>
    <w:rsid w:val="00EE1D99"/>
    <w:rsid w:val="00EE1FC6"/>
    <w:rsid w:val="00EE2003"/>
    <w:rsid w:val="00EE2015"/>
    <w:rsid w:val="00EE21A5"/>
    <w:rsid w:val="00EE2270"/>
    <w:rsid w:val="00EE229C"/>
    <w:rsid w:val="00EE25E7"/>
    <w:rsid w:val="00EE27BC"/>
    <w:rsid w:val="00EE27E4"/>
    <w:rsid w:val="00EE287D"/>
    <w:rsid w:val="00EE29CF"/>
    <w:rsid w:val="00EE2ABA"/>
    <w:rsid w:val="00EE2C3B"/>
    <w:rsid w:val="00EE2DE9"/>
    <w:rsid w:val="00EE2F99"/>
    <w:rsid w:val="00EE3201"/>
    <w:rsid w:val="00EE323A"/>
    <w:rsid w:val="00EE332C"/>
    <w:rsid w:val="00EE3571"/>
    <w:rsid w:val="00EE37C3"/>
    <w:rsid w:val="00EE386E"/>
    <w:rsid w:val="00EE38BB"/>
    <w:rsid w:val="00EE38D5"/>
    <w:rsid w:val="00EE3970"/>
    <w:rsid w:val="00EE3DC5"/>
    <w:rsid w:val="00EE3FD5"/>
    <w:rsid w:val="00EE3FEE"/>
    <w:rsid w:val="00EE40AC"/>
    <w:rsid w:val="00EE40C4"/>
    <w:rsid w:val="00EE43C8"/>
    <w:rsid w:val="00EE446D"/>
    <w:rsid w:val="00EE45A5"/>
    <w:rsid w:val="00EE4657"/>
    <w:rsid w:val="00EE4736"/>
    <w:rsid w:val="00EE4894"/>
    <w:rsid w:val="00EE4979"/>
    <w:rsid w:val="00EE4A07"/>
    <w:rsid w:val="00EE4DE1"/>
    <w:rsid w:val="00EE4DF7"/>
    <w:rsid w:val="00EE5014"/>
    <w:rsid w:val="00EE504A"/>
    <w:rsid w:val="00EE512D"/>
    <w:rsid w:val="00EE5164"/>
    <w:rsid w:val="00EE57F7"/>
    <w:rsid w:val="00EE59A2"/>
    <w:rsid w:val="00EE5C23"/>
    <w:rsid w:val="00EE5CC3"/>
    <w:rsid w:val="00EE5F86"/>
    <w:rsid w:val="00EE61E7"/>
    <w:rsid w:val="00EE6335"/>
    <w:rsid w:val="00EE6565"/>
    <w:rsid w:val="00EE66BB"/>
    <w:rsid w:val="00EE6A85"/>
    <w:rsid w:val="00EE6C6B"/>
    <w:rsid w:val="00EE6D89"/>
    <w:rsid w:val="00EE6DAD"/>
    <w:rsid w:val="00EE6FFB"/>
    <w:rsid w:val="00EE7233"/>
    <w:rsid w:val="00EE7574"/>
    <w:rsid w:val="00EE78C0"/>
    <w:rsid w:val="00EE7984"/>
    <w:rsid w:val="00EE7A82"/>
    <w:rsid w:val="00EE7AF0"/>
    <w:rsid w:val="00EE7BBD"/>
    <w:rsid w:val="00EE7C04"/>
    <w:rsid w:val="00EE7C7B"/>
    <w:rsid w:val="00EE7CD7"/>
    <w:rsid w:val="00EE7CDC"/>
    <w:rsid w:val="00EF000E"/>
    <w:rsid w:val="00EF00D2"/>
    <w:rsid w:val="00EF015E"/>
    <w:rsid w:val="00EF016A"/>
    <w:rsid w:val="00EF017D"/>
    <w:rsid w:val="00EF0251"/>
    <w:rsid w:val="00EF02E1"/>
    <w:rsid w:val="00EF0347"/>
    <w:rsid w:val="00EF0360"/>
    <w:rsid w:val="00EF08D2"/>
    <w:rsid w:val="00EF0A47"/>
    <w:rsid w:val="00EF0B00"/>
    <w:rsid w:val="00EF0C5B"/>
    <w:rsid w:val="00EF0D28"/>
    <w:rsid w:val="00EF0DC2"/>
    <w:rsid w:val="00EF0F97"/>
    <w:rsid w:val="00EF1109"/>
    <w:rsid w:val="00EF12A8"/>
    <w:rsid w:val="00EF12F4"/>
    <w:rsid w:val="00EF13CA"/>
    <w:rsid w:val="00EF1452"/>
    <w:rsid w:val="00EF1554"/>
    <w:rsid w:val="00EF1591"/>
    <w:rsid w:val="00EF1785"/>
    <w:rsid w:val="00EF18A0"/>
    <w:rsid w:val="00EF18F8"/>
    <w:rsid w:val="00EF19F0"/>
    <w:rsid w:val="00EF1C58"/>
    <w:rsid w:val="00EF1D1B"/>
    <w:rsid w:val="00EF1DF4"/>
    <w:rsid w:val="00EF2045"/>
    <w:rsid w:val="00EF216B"/>
    <w:rsid w:val="00EF2628"/>
    <w:rsid w:val="00EF29FC"/>
    <w:rsid w:val="00EF2B23"/>
    <w:rsid w:val="00EF2CAA"/>
    <w:rsid w:val="00EF2CC3"/>
    <w:rsid w:val="00EF2DF4"/>
    <w:rsid w:val="00EF2EE1"/>
    <w:rsid w:val="00EF2F2A"/>
    <w:rsid w:val="00EF3047"/>
    <w:rsid w:val="00EF3212"/>
    <w:rsid w:val="00EF3321"/>
    <w:rsid w:val="00EF34BD"/>
    <w:rsid w:val="00EF3594"/>
    <w:rsid w:val="00EF3710"/>
    <w:rsid w:val="00EF38FE"/>
    <w:rsid w:val="00EF393B"/>
    <w:rsid w:val="00EF3982"/>
    <w:rsid w:val="00EF39D9"/>
    <w:rsid w:val="00EF3B05"/>
    <w:rsid w:val="00EF3D07"/>
    <w:rsid w:val="00EF3D17"/>
    <w:rsid w:val="00EF3DAA"/>
    <w:rsid w:val="00EF3E56"/>
    <w:rsid w:val="00EF3ED0"/>
    <w:rsid w:val="00EF4135"/>
    <w:rsid w:val="00EF4257"/>
    <w:rsid w:val="00EF440E"/>
    <w:rsid w:val="00EF4484"/>
    <w:rsid w:val="00EF4556"/>
    <w:rsid w:val="00EF458A"/>
    <w:rsid w:val="00EF463E"/>
    <w:rsid w:val="00EF491B"/>
    <w:rsid w:val="00EF49B1"/>
    <w:rsid w:val="00EF4A39"/>
    <w:rsid w:val="00EF4ADB"/>
    <w:rsid w:val="00EF4AE1"/>
    <w:rsid w:val="00EF4B94"/>
    <w:rsid w:val="00EF4C45"/>
    <w:rsid w:val="00EF4F02"/>
    <w:rsid w:val="00EF500A"/>
    <w:rsid w:val="00EF529A"/>
    <w:rsid w:val="00EF52B6"/>
    <w:rsid w:val="00EF5495"/>
    <w:rsid w:val="00EF55CD"/>
    <w:rsid w:val="00EF56B8"/>
    <w:rsid w:val="00EF579A"/>
    <w:rsid w:val="00EF5A1A"/>
    <w:rsid w:val="00EF5B30"/>
    <w:rsid w:val="00EF5C10"/>
    <w:rsid w:val="00EF5E5E"/>
    <w:rsid w:val="00EF5FC7"/>
    <w:rsid w:val="00EF6617"/>
    <w:rsid w:val="00EF6733"/>
    <w:rsid w:val="00EF6857"/>
    <w:rsid w:val="00EF6B1E"/>
    <w:rsid w:val="00EF6D5B"/>
    <w:rsid w:val="00EF6E7F"/>
    <w:rsid w:val="00EF6FB7"/>
    <w:rsid w:val="00EF703B"/>
    <w:rsid w:val="00EF705F"/>
    <w:rsid w:val="00EF70AB"/>
    <w:rsid w:val="00EF71A2"/>
    <w:rsid w:val="00EF7329"/>
    <w:rsid w:val="00EF736E"/>
    <w:rsid w:val="00EF74CE"/>
    <w:rsid w:val="00EF75B7"/>
    <w:rsid w:val="00EF773C"/>
    <w:rsid w:val="00EF7A63"/>
    <w:rsid w:val="00EF7A7A"/>
    <w:rsid w:val="00EF7E8A"/>
    <w:rsid w:val="00EF7FE9"/>
    <w:rsid w:val="00F0013A"/>
    <w:rsid w:val="00F00184"/>
    <w:rsid w:val="00F003A6"/>
    <w:rsid w:val="00F006F3"/>
    <w:rsid w:val="00F0088A"/>
    <w:rsid w:val="00F00898"/>
    <w:rsid w:val="00F009C8"/>
    <w:rsid w:val="00F00ADD"/>
    <w:rsid w:val="00F00AF5"/>
    <w:rsid w:val="00F00D42"/>
    <w:rsid w:val="00F00E5A"/>
    <w:rsid w:val="00F01030"/>
    <w:rsid w:val="00F01301"/>
    <w:rsid w:val="00F0138C"/>
    <w:rsid w:val="00F013F7"/>
    <w:rsid w:val="00F01642"/>
    <w:rsid w:val="00F019F8"/>
    <w:rsid w:val="00F01EBB"/>
    <w:rsid w:val="00F02083"/>
    <w:rsid w:val="00F02097"/>
    <w:rsid w:val="00F020D3"/>
    <w:rsid w:val="00F02178"/>
    <w:rsid w:val="00F02269"/>
    <w:rsid w:val="00F0234E"/>
    <w:rsid w:val="00F023AD"/>
    <w:rsid w:val="00F025CD"/>
    <w:rsid w:val="00F028DA"/>
    <w:rsid w:val="00F029DB"/>
    <w:rsid w:val="00F029F4"/>
    <w:rsid w:val="00F02A10"/>
    <w:rsid w:val="00F02B6F"/>
    <w:rsid w:val="00F02BCC"/>
    <w:rsid w:val="00F02D76"/>
    <w:rsid w:val="00F0323E"/>
    <w:rsid w:val="00F0348B"/>
    <w:rsid w:val="00F035E1"/>
    <w:rsid w:val="00F03759"/>
    <w:rsid w:val="00F037CF"/>
    <w:rsid w:val="00F038DD"/>
    <w:rsid w:val="00F03961"/>
    <w:rsid w:val="00F0397F"/>
    <w:rsid w:val="00F03ACC"/>
    <w:rsid w:val="00F03BA0"/>
    <w:rsid w:val="00F03C87"/>
    <w:rsid w:val="00F03C8E"/>
    <w:rsid w:val="00F03D7F"/>
    <w:rsid w:val="00F03D8E"/>
    <w:rsid w:val="00F03E66"/>
    <w:rsid w:val="00F04079"/>
    <w:rsid w:val="00F04097"/>
    <w:rsid w:val="00F0416C"/>
    <w:rsid w:val="00F04173"/>
    <w:rsid w:val="00F042F3"/>
    <w:rsid w:val="00F0456B"/>
    <w:rsid w:val="00F047F0"/>
    <w:rsid w:val="00F04805"/>
    <w:rsid w:val="00F04857"/>
    <w:rsid w:val="00F0488E"/>
    <w:rsid w:val="00F048F8"/>
    <w:rsid w:val="00F049E1"/>
    <w:rsid w:val="00F04CCB"/>
    <w:rsid w:val="00F04D87"/>
    <w:rsid w:val="00F0500D"/>
    <w:rsid w:val="00F0508D"/>
    <w:rsid w:val="00F0519E"/>
    <w:rsid w:val="00F051B3"/>
    <w:rsid w:val="00F05219"/>
    <w:rsid w:val="00F053AA"/>
    <w:rsid w:val="00F05BFE"/>
    <w:rsid w:val="00F05EE8"/>
    <w:rsid w:val="00F061E1"/>
    <w:rsid w:val="00F061FE"/>
    <w:rsid w:val="00F064B9"/>
    <w:rsid w:val="00F068D0"/>
    <w:rsid w:val="00F06B9B"/>
    <w:rsid w:val="00F06BFD"/>
    <w:rsid w:val="00F06FDA"/>
    <w:rsid w:val="00F0704B"/>
    <w:rsid w:val="00F0758F"/>
    <w:rsid w:val="00F077A9"/>
    <w:rsid w:val="00F077B8"/>
    <w:rsid w:val="00F079CA"/>
    <w:rsid w:val="00F079D2"/>
    <w:rsid w:val="00F07C63"/>
    <w:rsid w:val="00F07C73"/>
    <w:rsid w:val="00F07EC8"/>
    <w:rsid w:val="00F07EFE"/>
    <w:rsid w:val="00F100DD"/>
    <w:rsid w:val="00F10231"/>
    <w:rsid w:val="00F1025E"/>
    <w:rsid w:val="00F1028A"/>
    <w:rsid w:val="00F10389"/>
    <w:rsid w:val="00F104FC"/>
    <w:rsid w:val="00F1064C"/>
    <w:rsid w:val="00F106B2"/>
    <w:rsid w:val="00F1088C"/>
    <w:rsid w:val="00F108B3"/>
    <w:rsid w:val="00F10AAF"/>
    <w:rsid w:val="00F10B5C"/>
    <w:rsid w:val="00F10B9A"/>
    <w:rsid w:val="00F10CF1"/>
    <w:rsid w:val="00F10E04"/>
    <w:rsid w:val="00F10E64"/>
    <w:rsid w:val="00F10E83"/>
    <w:rsid w:val="00F110EE"/>
    <w:rsid w:val="00F111D1"/>
    <w:rsid w:val="00F11325"/>
    <w:rsid w:val="00F114B4"/>
    <w:rsid w:val="00F11543"/>
    <w:rsid w:val="00F1161C"/>
    <w:rsid w:val="00F11643"/>
    <w:rsid w:val="00F118AD"/>
    <w:rsid w:val="00F1193A"/>
    <w:rsid w:val="00F11A07"/>
    <w:rsid w:val="00F11E54"/>
    <w:rsid w:val="00F11FC4"/>
    <w:rsid w:val="00F12055"/>
    <w:rsid w:val="00F12207"/>
    <w:rsid w:val="00F122EE"/>
    <w:rsid w:val="00F12376"/>
    <w:rsid w:val="00F125B6"/>
    <w:rsid w:val="00F125DB"/>
    <w:rsid w:val="00F1266A"/>
    <w:rsid w:val="00F12AE9"/>
    <w:rsid w:val="00F12B7E"/>
    <w:rsid w:val="00F12BDF"/>
    <w:rsid w:val="00F12D1C"/>
    <w:rsid w:val="00F12D3E"/>
    <w:rsid w:val="00F12E59"/>
    <w:rsid w:val="00F1307A"/>
    <w:rsid w:val="00F13168"/>
    <w:rsid w:val="00F131ED"/>
    <w:rsid w:val="00F13296"/>
    <w:rsid w:val="00F13797"/>
    <w:rsid w:val="00F1379A"/>
    <w:rsid w:val="00F13A02"/>
    <w:rsid w:val="00F13A74"/>
    <w:rsid w:val="00F13C74"/>
    <w:rsid w:val="00F13CE6"/>
    <w:rsid w:val="00F13D7E"/>
    <w:rsid w:val="00F14080"/>
    <w:rsid w:val="00F142DF"/>
    <w:rsid w:val="00F1430F"/>
    <w:rsid w:val="00F1434E"/>
    <w:rsid w:val="00F144B0"/>
    <w:rsid w:val="00F14550"/>
    <w:rsid w:val="00F145E4"/>
    <w:rsid w:val="00F14917"/>
    <w:rsid w:val="00F14A67"/>
    <w:rsid w:val="00F14A70"/>
    <w:rsid w:val="00F14AB3"/>
    <w:rsid w:val="00F14C34"/>
    <w:rsid w:val="00F14D1D"/>
    <w:rsid w:val="00F14D58"/>
    <w:rsid w:val="00F14D91"/>
    <w:rsid w:val="00F14DB8"/>
    <w:rsid w:val="00F14E52"/>
    <w:rsid w:val="00F14F13"/>
    <w:rsid w:val="00F15022"/>
    <w:rsid w:val="00F152A3"/>
    <w:rsid w:val="00F156BC"/>
    <w:rsid w:val="00F1582D"/>
    <w:rsid w:val="00F158E8"/>
    <w:rsid w:val="00F15A89"/>
    <w:rsid w:val="00F15B36"/>
    <w:rsid w:val="00F15B96"/>
    <w:rsid w:val="00F15C43"/>
    <w:rsid w:val="00F15C7C"/>
    <w:rsid w:val="00F15D89"/>
    <w:rsid w:val="00F15FC7"/>
    <w:rsid w:val="00F16060"/>
    <w:rsid w:val="00F1608F"/>
    <w:rsid w:val="00F161CF"/>
    <w:rsid w:val="00F163CA"/>
    <w:rsid w:val="00F1647D"/>
    <w:rsid w:val="00F1659E"/>
    <w:rsid w:val="00F165B5"/>
    <w:rsid w:val="00F16668"/>
    <w:rsid w:val="00F16BD3"/>
    <w:rsid w:val="00F16D3A"/>
    <w:rsid w:val="00F1706F"/>
    <w:rsid w:val="00F17074"/>
    <w:rsid w:val="00F170C3"/>
    <w:rsid w:val="00F1714F"/>
    <w:rsid w:val="00F1734B"/>
    <w:rsid w:val="00F174DE"/>
    <w:rsid w:val="00F17668"/>
    <w:rsid w:val="00F176C3"/>
    <w:rsid w:val="00F177FD"/>
    <w:rsid w:val="00F17890"/>
    <w:rsid w:val="00F179E9"/>
    <w:rsid w:val="00F17A4B"/>
    <w:rsid w:val="00F17C12"/>
    <w:rsid w:val="00F17C98"/>
    <w:rsid w:val="00F17D8E"/>
    <w:rsid w:val="00F17EEE"/>
    <w:rsid w:val="00F17F99"/>
    <w:rsid w:val="00F20120"/>
    <w:rsid w:val="00F20179"/>
    <w:rsid w:val="00F201C9"/>
    <w:rsid w:val="00F20240"/>
    <w:rsid w:val="00F20473"/>
    <w:rsid w:val="00F206B2"/>
    <w:rsid w:val="00F2073B"/>
    <w:rsid w:val="00F207A6"/>
    <w:rsid w:val="00F20A67"/>
    <w:rsid w:val="00F20D41"/>
    <w:rsid w:val="00F20E4E"/>
    <w:rsid w:val="00F20F1F"/>
    <w:rsid w:val="00F20F4F"/>
    <w:rsid w:val="00F20F88"/>
    <w:rsid w:val="00F211CD"/>
    <w:rsid w:val="00F211DC"/>
    <w:rsid w:val="00F21351"/>
    <w:rsid w:val="00F2135F"/>
    <w:rsid w:val="00F21395"/>
    <w:rsid w:val="00F21399"/>
    <w:rsid w:val="00F215E0"/>
    <w:rsid w:val="00F21663"/>
    <w:rsid w:val="00F218A7"/>
    <w:rsid w:val="00F219D2"/>
    <w:rsid w:val="00F21A9D"/>
    <w:rsid w:val="00F21AC9"/>
    <w:rsid w:val="00F21AE9"/>
    <w:rsid w:val="00F21B33"/>
    <w:rsid w:val="00F21D38"/>
    <w:rsid w:val="00F21DCF"/>
    <w:rsid w:val="00F22169"/>
    <w:rsid w:val="00F222F4"/>
    <w:rsid w:val="00F2231D"/>
    <w:rsid w:val="00F2237A"/>
    <w:rsid w:val="00F22C01"/>
    <w:rsid w:val="00F22DD3"/>
    <w:rsid w:val="00F2324B"/>
    <w:rsid w:val="00F23471"/>
    <w:rsid w:val="00F23772"/>
    <w:rsid w:val="00F239B6"/>
    <w:rsid w:val="00F23A96"/>
    <w:rsid w:val="00F23DCC"/>
    <w:rsid w:val="00F23DF6"/>
    <w:rsid w:val="00F23EA7"/>
    <w:rsid w:val="00F23ECF"/>
    <w:rsid w:val="00F23EF7"/>
    <w:rsid w:val="00F240D7"/>
    <w:rsid w:val="00F241AC"/>
    <w:rsid w:val="00F2421A"/>
    <w:rsid w:val="00F244C8"/>
    <w:rsid w:val="00F244D5"/>
    <w:rsid w:val="00F24538"/>
    <w:rsid w:val="00F2480F"/>
    <w:rsid w:val="00F248F7"/>
    <w:rsid w:val="00F24940"/>
    <w:rsid w:val="00F2494A"/>
    <w:rsid w:val="00F24AD1"/>
    <w:rsid w:val="00F24BE8"/>
    <w:rsid w:val="00F2502E"/>
    <w:rsid w:val="00F250C7"/>
    <w:rsid w:val="00F25197"/>
    <w:rsid w:val="00F25466"/>
    <w:rsid w:val="00F2550F"/>
    <w:rsid w:val="00F256A6"/>
    <w:rsid w:val="00F25779"/>
    <w:rsid w:val="00F25804"/>
    <w:rsid w:val="00F25834"/>
    <w:rsid w:val="00F2589A"/>
    <w:rsid w:val="00F25935"/>
    <w:rsid w:val="00F259D2"/>
    <w:rsid w:val="00F25A07"/>
    <w:rsid w:val="00F25A0E"/>
    <w:rsid w:val="00F25BD8"/>
    <w:rsid w:val="00F25CB6"/>
    <w:rsid w:val="00F25D03"/>
    <w:rsid w:val="00F25DC1"/>
    <w:rsid w:val="00F2618C"/>
    <w:rsid w:val="00F261F9"/>
    <w:rsid w:val="00F26482"/>
    <w:rsid w:val="00F264DC"/>
    <w:rsid w:val="00F264DF"/>
    <w:rsid w:val="00F26866"/>
    <w:rsid w:val="00F2691E"/>
    <w:rsid w:val="00F26962"/>
    <w:rsid w:val="00F26AC8"/>
    <w:rsid w:val="00F26BBF"/>
    <w:rsid w:val="00F26D86"/>
    <w:rsid w:val="00F26E28"/>
    <w:rsid w:val="00F270AA"/>
    <w:rsid w:val="00F27135"/>
    <w:rsid w:val="00F2723F"/>
    <w:rsid w:val="00F273FF"/>
    <w:rsid w:val="00F27423"/>
    <w:rsid w:val="00F274D7"/>
    <w:rsid w:val="00F274EE"/>
    <w:rsid w:val="00F27658"/>
    <w:rsid w:val="00F276F5"/>
    <w:rsid w:val="00F277E4"/>
    <w:rsid w:val="00F279C0"/>
    <w:rsid w:val="00F27B87"/>
    <w:rsid w:val="00F27C27"/>
    <w:rsid w:val="00F27CEA"/>
    <w:rsid w:val="00F27DBD"/>
    <w:rsid w:val="00F27E63"/>
    <w:rsid w:val="00F27FF1"/>
    <w:rsid w:val="00F302D0"/>
    <w:rsid w:val="00F303CE"/>
    <w:rsid w:val="00F306C3"/>
    <w:rsid w:val="00F3070A"/>
    <w:rsid w:val="00F307A6"/>
    <w:rsid w:val="00F307D4"/>
    <w:rsid w:val="00F308F3"/>
    <w:rsid w:val="00F30AA1"/>
    <w:rsid w:val="00F30C06"/>
    <w:rsid w:val="00F30C98"/>
    <w:rsid w:val="00F30D64"/>
    <w:rsid w:val="00F3137E"/>
    <w:rsid w:val="00F31433"/>
    <w:rsid w:val="00F315A8"/>
    <w:rsid w:val="00F3166E"/>
    <w:rsid w:val="00F31740"/>
    <w:rsid w:val="00F317C6"/>
    <w:rsid w:val="00F31832"/>
    <w:rsid w:val="00F31AE3"/>
    <w:rsid w:val="00F31DE8"/>
    <w:rsid w:val="00F31FA2"/>
    <w:rsid w:val="00F31FA6"/>
    <w:rsid w:val="00F32026"/>
    <w:rsid w:val="00F3207F"/>
    <w:rsid w:val="00F3228C"/>
    <w:rsid w:val="00F322AD"/>
    <w:rsid w:val="00F323A3"/>
    <w:rsid w:val="00F32716"/>
    <w:rsid w:val="00F328F9"/>
    <w:rsid w:val="00F329EA"/>
    <w:rsid w:val="00F32B4B"/>
    <w:rsid w:val="00F32BCD"/>
    <w:rsid w:val="00F32CC4"/>
    <w:rsid w:val="00F32E10"/>
    <w:rsid w:val="00F33211"/>
    <w:rsid w:val="00F33321"/>
    <w:rsid w:val="00F33554"/>
    <w:rsid w:val="00F33727"/>
    <w:rsid w:val="00F33728"/>
    <w:rsid w:val="00F337FB"/>
    <w:rsid w:val="00F3396E"/>
    <w:rsid w:val="00F339ED"/>
    <w:rsid w:val="00F33B3A"/>
    <w:rsid w:val="00F33CEC"/>
    <w:rsid w:val="00F33D01"/>
    <w:rsid w:val="00F33E4C"/>
    <w:rsid w:val="00F33ED9"/>
    <w:rsid w:val="00F34293"/>
    <w:rsid w:val="00F34545"/>
    <w:rsid w:val="00F34652"/>
    <w:rsid w:val="00F34757"/>
    <w:rsid w:val="00F34795"/>
    <w:rsid w:val="00F34808"/>
    <w:rsid w:val="00F34865"/>
    <w:rsid w:val="00F34875"/>
    <w:rsid w:val="00F348B1"/>
    <w:rsid w:val="00F34A7C"/>
    <w:rsid w:val="00F34B14"/>
    <w:rsid w:val="00F34C57"/>
    <w:rsid w:val="00F34F3B"/>
    <w:rsid w:val="00F3514A"/>
    <w:rsid w:val="00F351F0"/>
    <w:rsid w:val="00F35205"/>
    <w:rsid w:val="00F3535E"/>
    <w:rsid w:val="00F353BA"/>
    <w:rsid w:val="00F355F7"/>
    <w:rsid w:val="00F35644"/>
    <w:rsid w:val="00F3564B"/>
    <w:rsid w:val="00F356FD"/>
    <w:rsid w:val="00F358A3"/>
    <w:rsid w:val="00F359A3"/>
    <w:rsid w:val="00F359C0"/>
    <w:rsid w:val="00F35B86"/>
    <w:rsid w:val="00F35BE6"/>
    <w:rsid w:val="00F35DBE"/>
    <w:rsid w:val="00F35F27"/>
    <w:rsid w:val="00F35F99"/>
    <w:rsid w:val="00F362D7"/>
    <w:rsid w:val="00F363B8"/>
    <w:rsid w:val="00F3658C"/>
    <w:rsid w:val="00F36613"/>
    <w:rsid w:val="00F36728"/>
    <w:rsid w:val="00F367C8"/>
    <w:rsid w:val="00F368C2"/>
    <w:rsid w:val="00F368CB"/>
    <w:rsid w:val="00F3696D"/>
    <w:rsid w:val="00F3697A"/>
    <w:rsid w:val="00F36B5B"/>
    <w:rsid w:val="00F36B65"/>
    <w:rsid w:val="00F36C66"/>
    <w:rsid w:val="00F36CD6"/>
    <w:rsid w:val="00F36D31"/>
    <w:rsid w:val="00F36E9B"/>
    <w:rsid w:val="00F36F86"/>
    <w:rsid w:val="00F37009"/>
    <w:rsid w:val="00F370B4"/>
    <w:rsid w:val="00F37555"/>
    <w:rsid w:val="00F37604"/>
    <w:rsid w:val="00F3774E"/>
    <w:rsid w:val="00F37AF0"/>
    <w:rsid w:val="00F37B0B"/>
    <w:rsid w:val="00F37B3A"/>
    <w:rsid w:val="00F37BBB"/>
    <w:rsid w:val="00F403E1"/>
    <w:rsid w:val="00F404A1"/>
    <w:rsid w:val="00F405B7"/>
    <w:rsid w:val="00F40798"/>
    <w:rsid w:val="00F407AB"/>
    <w:rsid w:val="00F4082A"/>
    <w:rsid w:val="00F40894"/>
    <w:rsid w:val="00F40A96"/>
    <w:rsid w:val="00F40B71"/>
    <w:rsid w:val="00F40CE5"/>
    <w:rsid w:val="00F40FDE"/>
    <w:rsid w:val="00F412BB"/>
    <w:rsid w:val="00F412C9"/>
    <w:rsid w:val="00F414EF"/>
    <w:rsid w:val="00F41514"/>
    <w:rsid w:val="00F41845"/>
    <w:rsid w:val="00F418EF"/>
    <w:rsid w:val="00F4199D"/>
    <w:rsid w:val="00F419E8"/>
    <w:rsid w:val="00F41A7E"/>
    <w:rsid w:val="00F41D1B"/>
    <w:rsid w:val="00F41D3A"/>
    <w:rsid w:val="00F41E47"/>
    <w:rsid w:val="00F42342"/>
    <w:rsid w:val="00F42457"/>
    <w:rsid w:val="00F42561"/>
    <w:rsid w:val="00F426CD"/>
    <w:rsid w:val="00F42A5C"/>
    <w:rsid w:val="00F42BDA"/>
    <w:rsid w:val="00F42CB2"/>
    <w:rsid w:val="00F42D18"/>
    <w:rsid w:val="00F42D27"/>
    <w:rsid w:val="00F432F1"/>
    <w:rsid w:val="00F437F4"/>
    <w:rsid w:val="00F43A15"/>
    <w:rsid w:val="00F43A3C"/>
    <w:rsid w:val="00F43B04"/>
    <w:rsid w:val="00F43B2D"/>
    <w:rsid w:val="00F43BD2"/>
    <w:rsid w:val="00F43D3F"/>
    <w:rsid w:val="00F43E84"/>
    <w:rsid w:val="00F44077"/>
    <w:rsid w:val="00F4425A"/>
    <w:rsid w:val="00F443A5"/>
    <w:rsid w:val="00F444C0"/>
    <w:rsid w:val="00F44595"/>
    <w:rsid w:val="00F4469C"/>
    <w:rsid w:val="00F447EF"/>
    <w:rsid w:val="00F447FE"/>
    <w:rsid w:val="00F44828"/>
    <w:rsid w:val="00F448E2"/>
    <w:rsid w:val="00F44A23"/>
    <w:rsid w:val="00F44B58"/>
    <w:rsid w:val="00F44B7E"/>
    <w:rsid w:val="00F44C6E"/>
    <w:rsid w:val="00F44C7A"/>
    <w:rsid w:val="00F44CDC"/>
    <w:rsid w:val="00F44F27"/>
    <w:rsid w:val="00F45020"/>
    <w:rsid w:val="00F45493"/>
    <w:rsid w:val="00F458A9"/>
    <w:rsid w:val="00F459B9"/>
    <w:rsid w:val="00F45AD5"/>
    <w:rsid w:val="00F45B11"/>
    <w:rsid w:val="00F45C0E"/>
    <w:rsid w:val="00F45C1D"/>
    <w:rsid w:val="00F45EE1"/>
    <w:rsid w:val="00F45FDF"/>
    <w:rsid w:val="00F4629A"/>
    <w:rsid w:val="00F4642E"/>
    <w:rsid w:val="00F4646D"/>
    <w:rsid w:val="00F4687E"/>
    <w:rsid w:val="00F468DB"/>
    <w:rsid w:val="00F469FA"/>
    <w:rsid w:val="00F46A28"/>
    <w:rsid w:val="00F46A5E"/>
    <w:rsid w:val="00F46C6E"/>
    <w:rsid w:val="00F46EED"/>
    <w:rsid w:val="00F46FDB"/>
    <w:rsid w:val="00F47115"/>
    <w:rsid w:val="00F47134"/>
    <w:rsid w:val="00F47210"/>
    <w:rsid w:val="00F472A0"/>
    <w:rsid w:val="00F472E2"/>
    <w:rsid w:val="00F47305"/>
    <w:rsid w:val="00F47316"/>
    <w:rsid w:val="00F47344"/>
    <w:rsid w:val="00F4740B"/>
    <w:rsid w:val="00F47517"/>
    <w:rsid w:val="00F47655"/>
    <w:rsid w:val="00F476E3"/>
    <w:rsid w:val="00F478A0"/>
    <w:rsid w:val="00F47915"/>
    <w:rsid w:val="00F47AC9"/>
    <w:rsid w:val="00F47C18"/>
    <w:rsid w:val="00F47C55"/>
    <w:rsid w:val="00F47D25"/>
    <w:rsid w:val="00F47DD7"/>
    <w:rsid w:val="00F47EA3"/>
    <w:rsid w:val="00F47F31"/>
    <w:rsid w:val="00F50111"/>
    <w:rsid w:val="00F5048F"/>
    <w:rsid w:val="00F504C7"/>
    <w:rsid w:val="00F50731"/>
    <w:rsid w:val="00F50A2E"/>
    <w:rsid w:val="00F50C68"/>
    <w:rsid w:val="00F50CB3"/>
    <w:rsid w:val="00F50EB3"/>
    <w:rsid w:val="00F50FB4"/>
    <w:rsid w:val="00F51341"/>
    <w:rsid w:val="00F514FE"/>
    <w:rsid w:val="00F5172D"/>
    <w:rsid w:val="00F5197E"/>
    <w:rsid w:val="00F5204B"/>
    <w:rsid w:val="00F521FD"/>
    <w:rsid w:val="00F52390"/>
    <w:rsid w:val="00F524F5"/>
    <w:rsid w:val="00F525F3"/>
    <w:rsid w:val="00F5263A"/>
    <w:rsid w:val="00F52B52"/>
    <w:rsid w:val="00F52BBB"/>
    <w:rsid w:val="00F52BEF"/>
    <w:rsid w:val="00F52C6A"/>
    <w:rsid w:val="00F52D10"/>
    <w:rsid w:val="00F52DC7"/>
    <w:rsid w:val="00F53082"/>
    <w:rsid w:val="00F531C9"/>
    <w:rsid w:val="00F53206"/>
    <w:rsid w:val="00F53809"/>
    <w:rsid w:val="00F5393F"/>
    <w:rsid w:val="00F539AA"/>
    <w:rsid w:val="00F53A3B"/>
    <w:rsid w:val="00F53AEF"/>
    <w:rsid w:val="00F53AF1"/>
    <w:rsid w:val="00F53C0D"/>
    <w:rsid w:val="00F53D21"/>
    <w:rsid w:val="00F54083"/>
    <w:rsid w:val="00F54464"/>
    <w:rsid w:val="00F54609"/>
    <w:rsid w:val="00F5461D"/>
    <w:rsid w:val="00F547F1"/>
    <w:rsid w:val="00F5482D"/>
    <w:rsid w:val="00F548AF"/>
    <w:rsid w:val="00F548F6"/>
    <w:rsid w:val="00F54A7D"/>
    <w:rsid w:val="00F54AF0"/>
    <w:rsid w:val="00F54B7C"/>
    <w:rsid w:val="00F54CA4"/>
    <w:rsid w:val="00F54E3A"/>
    <w:rsid w:val="00F54ECB"/>
    <w:rsid w:val="00F54F5B"/>
    <w:rsid w:val="00F55070"/>
    <w:rsid w:val="00F550BA"/>
    <w:rsid w:val="00F55866"/>
    <w:rsid w:val="00F55880"/>
    <w:rsid w:val="00F55AE8"/>
    <w:rsid w:val="00F55C17"/>
    <w:rsid w:val="00F55F46"/>
    <w:rsid w:val="00F55F50"/>
    <w:rsid w:val="00F55F6F"/>
    <w:rsid w:val="00F560BA"/>
    <w:rsid w:val="00F56389"/>
    <w:rsid w:val="00F563F1"/>
    <w:rsid w:val="00F5647A"/>
    <w:rsid w:val="00F56514"/>
    <w:rsid w:val="00F565DC"/>
    <w:rsid w:val="00F56845"/>
    <w:rsid w:val="00F569C7"/>
    <w:rsid w:val="00F56A37"/>
    <w:rsid w:val="00F56C19"/>
    <w:rsid w:val="00F56D46"/>
    <w:rsid w:val="00F56D57"/>
    <w:rsid w:val="00F56D9A"/>
    <w:rsid w:val="00F57050"/>
    <w:rsid w:val="00F5710E"/>
    <w:rsid w:val="00F571FB"/>
    <w:rsid w:val="00F5723D"/>
    <w:rsid w:val="00F57505"/>
    <w:rsid w:val="00F57627"/>
    <w:rsid w:val="00F57684"/>
    <w:rsid w:val="00F576DD"/>
    <w:rsid w:val="00F57765"/>
    <w:rsid w:val="00F577EF"/>
    <w:rsid w:val="00F578AF"/>
    <w:rsid w:val="00F57CAB"/>
    <w:rsid w:val="00F600A3"/>
    <w:rsid w:val="00F6034B"/>
    <w:rsid w:val="00F60821"/>
    <w:rsid w:val="00F60917"/>
    <w:rsid w:val="00F60A16"/>
    <w:rsid w:val="00F60A30"/>
    <w:rsid w:val="00F60B8A"/>
    <w:rsid w:val="00F60C25"/>
    <w:rsid w:val="00F60CD0"/>
    <w:rsid w:val="00F60D51"/>
    <w:rsid w:val="00F60D78"/>
    <w:rsid w:val="00F60DEE"/>
    <w:rsid w:val="00F60E1E"/>
    <w:rsid w:val="00F60E89"/>
    <w:rsid w:val="00F60F34"/>
    <w:rsid w:val="00F60F7E"/>
    <w:rsid w:val="00F61030"/>
    <w:rsid w:val="00F6174C"/>
    <w:rsid w:val="00F61822"/>
    <w:rsid w:val="00F61ABC"/>
    <w:rsid w:val="00F61BED"/>
    <w:rsid w:val="00F61CFF"/>
    <w:rsid w:val="00F61D52"/>
    <w:rsid w:val="00F61DCC"/>
    <w:rsid w:val="00F61EE1"/>
    <w:rsid w:val="00F6227D"/>
    <w:rsid w:val="00F62465"/>
    <w:rsid w:val="00F625E4"/>
    <w:rsid w:val="00F62636"/>
    <w:rsid w:val="00F62702"/>
    <w:rsid w:val="00F62B42"/>
    <w:rsid w:val="00F62B86"/>
    <w:rsid w:val="00F62BB0"/>
    <w:rsid w:val="00F62C22"/>
    <w:rsid w:val="00F62D3C"/>
    <w:rsid w:val="00F63148"/>
    <w:rsid w:val="00F6365C"/>
    <w:rsid w:val="00F6368E"/>
    <w:rsid w:val="00F636EC"/>
    <w:rsid w:val="00F63877"/>
    <w:rsid w:val="00F63981"/>
    <w:rsid w:val="00F63A15"/>
    <w:rsid w:val="00F63ABD"/>
    <w:rsid w:val="00F63B9B"/>
    <w:rsid w:val="00F63CA4"/>
    <w:rsid w:val="00F63EFC"/>
    <w:rsid w:val="00F64587"/>
    <w:rsid w:val="00F64621"/>
    <w:rsid w:val="00F6465F"/>
    <w:rsid w:val="00F6470B"/>
    <w:rsid w:val="00F64795"/>
    <w:rsid w:val="00F647D0"/>
    <w:rsid w:val="00F6493D"/>
    <w:rsid w:val="00F64A0C"/>
    <w:rsid w:val="00F64A80"/>
    <w:rsid w:val="00F64BA3"/>
    <w:rsid w:val="00F64C87"/>
    <w:rsid w:val="00F64D2C"/>
    <w:rsid w:val="00F64D51"/>
    <w:rsid w:val="00F64E71"/>
    <w:rsid w:val="00F64EAB"/>
    <w:rsid w:val="00F652C9"/>
    <w:rsid w:val="00F65303"/>
    <w:rsid w:val="00F65422"/>
    <w:rsid w:val="00F654FA"/>
    <w:rsid w:val="00F65502"/>
    <w:rsid w:val="00F6557F"/>
    <w:rsid w:val="00F6586E"/>
    <w:rsid w:val="00F65B75"/>
    <w:rsid w:val="00F65B9E"/>
    <w:rsid w:val="00F65BC6"/>
    <w:rsid w:val="00F65F0E"/>
    <w:rsid w:val="00F65F1B"/>
    <w:rsid w:val="00F65F55"/>
    <w:rsid w:val="00F65FD8"/>
    <w:rsid w:val="00F66158"/>
    <w:rsid w:val="00F66295"/>
    <w:rsid w:val="00F66347"/>
    <w:rsid w:val="00F66B42"/>
    <w:rsid w:val="00F66BFE"/>
    <w:rsid w:val="00F66C27"/>
    <w:rsid w:val="00F66FB8"/>
    <w:rsid w:val="00F67027"/>
    <w:rsid w:val="00F67054"/>
    <w:rsid w:val="00F672BD"/>
    <w:rsid w:val="00F67551"/>
    <w:rsid w:val="00F6759D"/>
    <w:rsid w:val="00F675E9"/>
    <w:rsid w:val="00F6767D"/>
    <w:rsid w:val="00F677A9"/>
    <w:rsid w:val="00F67889"/>
    <w:rsid w:val="00F6795C"/>
    <w:rsid w:val="00F67A01"/>
    <w:rsid w:val="00F67B0B"/>
    <w:rsid w:val="00F67B5B"/>
    <w:rsid w:val="00F67BC3"/>
    <w:rsid w:val="00F67F57"/>
    <w:rsid w:val="00F67F94"/>
    <w:rsid w:val="00F7018C"/>
    <w:rsid w:val="00F703C8"/>
    <w:rsid w:val="00F70461"/>
    <w:rsid w:val="00F7062C"/>
    <w:rsid w:val="00F7063F"/>
    <w:rsid w:val="00F70644"/>
    <w:rsid w:val="00F70692"/>
    <w:rsid w:val="00F706C5"/>
    <w:rsid w:val="00F70759"/>
    <w:rsid w:val="00F7079E"/>
    <w:rsid w:val="00F7082F"/>
    <w:rsid w:val="00F70956"/>
    <w:rsid w:val="00F70B5E"/>
    <w:rsid w:val="00F70DE8"/>
    <w:rsid w:val="00F70F8D"/>
    <w:rsid w:val="00F70FC8"/>
    <w:rsid w:val="00F710B6"/>
    <w:rsid w:val="00F7120C"/>
    <w:rsid w:val="00F712AF"/>
    <w:rsid w:val="00F7135C"/>
    <w:rsid w:val="00F7146A"/>
    <w:rsid w:val="00F71731"/>
    <w:rsid w:val="00F7173B"/>
    <w:rsid w:val="00F717B7"/>
    <w:rsid w:val="00F718F9"/>
    <w:rsid w:val="00F71A4E"/>
    <w:rsid w:val="00F71A9E"/>
    <w:rsid w:val="00F71B99"/>
    <w:rsid w:val="00F71CB9"/>
    <w:rsid w:val="00F71CDC"/>
    <w:rsid w:val="00F71D7D"/>
    <w:rsid w:val="00F71DB7"/>
    <w:rsid w:val="00F71DD2"/>
    <w:rsid w:val="00F71EAF"/>
    <w:rsid w:val="00F72195"/>
    <w:rsid w:val="00F72205"/>
    <w:rsid w:val="00F724B1"/>
    <w:rsid w:val="00F7282A"/>
    <w:rsid w:val="00F728D9"/>
    <w:rsid w:val="00F728E6"/>
    <w:rsid w:val="00F72933"/>
    <w:rsid w:val="00F72A90"/>
    <w:rsid w:val="00F72AB0"/>
    <w:rsid w:val="00F72CD4"/>
    <w:rsid w:val="00F73056"/>
    <w:rsid w:val="00F730FF"/>
    <w:rsid w:val="00F73338"/>
    <w:rsid w:val="00F7341C"/>
    <w:rsid w:val="00F73433"/>
    <w:rsid w:val="00F73566"/>
    <w:rsid w:val="00F735B0"/>
    <w:rsid w:val="00F737A7"/>
    <w:rsid w:val="00F737B2"/>
    <w:rsid w:val="00F73A01"/>
    <w:rsid w:val="00F73A5A"/>
    <w:rsid w:val="00F73F9D"/>
    <w:rsid w:val="00F740A4"/>
    <w:rsid w:val="00F740C3"/>
    <w:rsid w:val="00F741FE"/>
    <w:rsid w:val="00F7435C"/>
    <w:rsid w:val="00F743B5"/>
    <w:rsid w:val="00F7464F"/>
    <w:rsid w:val="00F7468E"/>
    <w:rsid w:val="00F74801"/>
    <w:rsid w:val="00F74A46"/>
    <w:rsid w:val="00F74B39"/>
    <w:rsid w:val="00F74BEA"/>
    <w:rsid w:val="00F74FD8"/>
    <w:rsid w:val="00F752E0"/>
    <w:rsid w:val="00F75324"/>
    <w:rsid w:val="00F75503"/>
    <w:rsid w:val="00F75589"/>
    <w:rsid w:val="00F7569F"/>
    <w:rsid w:val="00F75755"/>
    <w:rsid w:val="00F759B6"/>
    <w:rsid w:val="00F75A33"/>
    <w:rsid w:val="00F75A4F"/>
    <w:rsid w:val="00F75A50"/>
    <w:rsid w:val="00F75C8C"/>
    <w:rsid w:val="00F75D4C"/>
    <w:rsid w:val="00F75F5B"/>
    <w:rsid w:val="00F75FE7"/>
    <w:rsid w:val="00F7602E"/>
    <w:rsid w:val="00F760FF"/>
    <w:rsid w:val="00F764E3"/>
    <w:rsid w:val="00F764EB"/>
    <w:rsid w:val="00F76553"/>
    <w:rsid w:val="00F76573"/>
    <w:rsid w:val="00F766DF"/>
    <w:rsid w:val="00F769C4"/>
    <w:rsid w:val="00F76A7C"/>
    <w:rsid w:val="00F76BB1"/>
    <w:rsid w:val="00F76BE0"/>
    <w:rsid w:val="00F76C41"/>
    <w:rsid w:val="00F76D61"/>
    <w:rsid w:val="00F76F04"/>
    <w:rsid w:val="00F77030"/>
    <w:rsid w:val="00F770F3"/>
    <w:rsid w:val="00F77104"/>
    <w:rsid w:val="00F77146"/>
    <w:rsid w:val="00F7748D"/>
    <w:rsid w:val="00F77546"/>
    <w:rsid w:val="00F77557"/>
    <w:rsid w:val="00F77763"/>
    <w:rsid w:val="00F77789"/>
    <w:rsid w:val="00F77834"/>
    <w:rsid w:val="00F77DCC"/>
    <w:rsid w:val="00F80082"/>
    <w:rsid w:val="00F801A7"/>
    <w:rsid w:val="00F802CA"/>
    <w:rsid w:val="00F80324"/>
    <w:rsid w:val="00F8041B"/>
    <w:rsid w:val="00F80480"/>
    <w:rsid w:val="00F80672"/>
    <w:rsid w:val="00F807F0"/>
    <w:rsid w:val="00F80A25"/>
    <w:rsid w:val="00F80E91"/>
    <w:rsid w:val="00F812D6"/>
    <w:rsid w:val="00F8132B"/>
    <w:rsid w:val="00F81441"/>
    <w:rsid w:val="00F81671"/>
    <w:rsid w:val="00F817DB"/>
    <w:rsid w:val="00F818CA"/>
    <w:rsid w:val="00F818E8"/>
    <w:rsid w:val="00F81983"/>
    <w:rsid w:val="00F81CE7"/>
    <w:rsid w:val="00F81DA5"/>
    <w:rsid w:val="00F81FD8"/>
    <w:rsid w:val="00F8209C"/>
    <w:rsid w:val="00F823AA"/>
    <w:rsid w:val="00F82422"/>
    <w:rsid w:val="00F82501"/>
    <w:rsid w:val="00F82700"/>
    <w:rsid w:val="00F8276C"/>
    <w:rsid w:val="00F828AE"/>
    <w:rsid w:val="00F828BF"/>
    <w:rsid w:val="00F8299C"/>
    <w:rsid w:val="00F82E65"/>
    <w:rsid w:val="00F82EE1"/>
    <w:rsid w:val="00F82F04"/>
    <w:rsid w:val="00F82F0F"/>
    <w:rsid w:val="00F82F89"/>
    <w:rsid w:val="00F8309B"/>
    <w:rsid w:val="00F8330D"/>
    <w:rsid w:val="00F834E2"/>
    <w:rsid w:val="00F8352A"/>
    <w:rsid w:val="00F83C5E"/>
    <w:rsid w:val="00F83F44"/>
    <w:rsid w:val="00F83FAC"/>
    <w:rsid w:val="00F84145"/>
    <w:rsid w:val="00F84213"/>
    <w:rsid w:val="00F84741"/>
    <w:rsid w:val="00F84775"/>
    <w:rsid w:val="00F84B78"/>
    <w:rsid w:val="00F85095"/>
    <w:rsid w:val="00F85227"/>
    <w:rsid w:val="00F8529B"/>
    <w:rsid w:val="00F85455"/>
    <w:rsid w:val="00F8562E"/>
    <w:rsid w:val="00F856FB"/>
    <w:rsid w:val="00F8570A"/>
    <w:rsid w:val="00F85715"/>
    <w:rsid w:val="00F85799"/>
    <w:rsid w:val="00F8580E"/>
    <w:rsid w:val="00F85961"/>
    <w:rsid w:val="00F85BCB"/>
    <w:rsid w:val="00F85C3E"/>
    <w:rsid w:val="00F85C87"/>
    <w:rsid w:val="00F85CCE"/>
    <w:rsid w:val="00F85CE5"/>
    <w:rsid w:val="00F85E18"/>
    <w:rsid w:val="00F85E73"/>
    <w:rsid w:val="00F863CA"/>
    <w:rsid w:val="00F8659B"/>
    <w:rsid w:val="00F865A5"/>
    <w:rsid w:val="00F86658"/>
    <w:rsid w:val="00F86736"/>
    <w:rsid w:val="00F8693B"/>
    <w:rsid w:val="00F86966"/>
    <w:rsid w:val="00F86B63"/>
    <w:rsid w:val="00F86BC4"/>
    <w:rsid w:val="00F86DAE"/>
    <w:rsid w:val="00F86EB8"/>
    <w:rsid w:val="00F86ECA"/>
    <w:rsid w:val="00F870BA"/>
    <w:rsid w:val="00F870F2"/>
    <w:rsid w:val="00F872F4"/>
    <w:rsid w:val="00F8769D"/>
    <w:rsid w:val="00F87733"/>
    <w:rsid w:val="00F87812"/>
    <w:rsid w:val="00F87939"/>
    <w:rsid w:val="00F8793E"/>
    <w:rsid w:val="00F87AC9"/>
    <w:rsid w:val="00F87D38"/>
    <w:rsid w:val="00F87F13"/>
    <w:rsid w:val="00F87FBC"/>
    <w:rsid w:val="00F90042"/>
    <w:rsid w:val="00F90278"/>
    <w:rsid w:val="00F903E7"/>
    <w:rsid w:val="00F904AB"/>
    <w:rsid w:val="00F904DF"/>
    <w:rsid w:val="00F9062F"/>
    <w:rsid w:val="00F907A7"/>
    <w:rsid w:val="00F9095E"/>
    <w:rsid w:val="00F90A50"/>
    <w:rsid w:val="00F90A97"/>
    <w:rsid w:val="00F90E91"/>
    <w:rsid w:val="00F90FE2"/>
    <w:rsid w:val="00F911A8"/>
    <w:rsid w:val="00F912EE"/>
    <w:rsid w:val="00F91409"/>
    <w:rsid w:val="00F9149B"/>
    <w:rsid w:val="00F9153D"/>
    <w:rsid w:val="00F91549"/>
    <w:rsid w:val="00F9162D"/>
    <w:rsid w:val="00F91648"/>
    <w:rsid w:val="00F916DC"/>
    <w:rsid w:val="00F916E0"/>
    <w:rsid w:val="00F91909"/>
    <w:rsid w:val="00F91975"/>
    <w:rsid w:val="00F91C41"/>
    <w:rsid w:val="00F91F72"/>
    <w:rsid w:val="00F92064"/>
    <w:rsid w:val="00F920FF"/>
    <w:rsid w:val="00F92184"/>
    <w:rsid w:val="00F9224C"/>
    <w:rsid w:val="00F924D7"/>
    <w:rsid w:val="00F926B8"/>
    <w:rsid w:val="00F927DD"/>
    <w:rsid w:val="00F929D3"/>
    <w:rsid w:val="00F929E0"/>
    <w:rsid w:val="00F92BFF"/>
    <w:rsid w:val="00F92C36"/>
    <w:rsid w:val="00F92CF3"/>
    <w:rsid w:val="00F92DA9"/>
    <w:rsid w:val="00F92DEF"/>
    <w:rsid w:val="00F92EC4"/>
    <w:rsid w:val="00F92F98"/>
    <w:rsid w:val="00F92FA8"/>
    <w:rsid w:val="00F9338F"/>
    <w:rsid w:val="00F933DD"/>
    <w:rsid w:val="00F93440"/>
    <w:rsid w:val="00F93694"/>
    <w:rsid w:val="00F938BF"/>
    <w:rsid w:val="00F93A15"/>
    <w:rsid w:val="00F93B1F"/>
    <w:rsid w:val="00F93B63"/>
    <w:rsid w:val="00F93E61"/>
    <w:rsid w:val="00F93ED6"/>
    <w:rsid w:val="00F93F70"/>
    <w:rsid w:val="00F943CF"/>
    <w:rsid w:val="00F946AB"/>
    <w:rsid w:val="00F94906"/>
    <w:rsid w:val="00F94932"/>
    <w:rsid w:val="00F94AFC"/>
    <w:rsid w:val="00F95005"/>
    <w:rsid w:val="00F9508A"/>
    <w:rsid w:val="00F95118"/>
    <w:rsid w:val="00F95269"/>
    <w:rsid w:val="00F95291"/>
    <w:rsid w:val="00F952B5"/>
    <w:rsid w:val="00F9535C"/>
    <w:rsid w:val="00F9536D"/>
    <w:rsid w:val="00F954C1"/>
    <w:rsid w:val="00F955A6"/>
    <w:rsid w:val="00F958BD"/>
    <w:rsid w:val="00F95A2D"/>
    <w:rsid w:val="00F95AB9"/>
    <w:rsid w:val="00F95AF4"/>
    <w:rsid w:val="00F95B10"/>
    <w:rsid w:val="00F95BD6"/>
    <w:rsid w:val="00F95CCA"/>
    <w:rsid w:val="00F95D61"/>
    <w:rsid w:val="00F95F65"/>
    <w:rsid w:val="00F960A6"/>
    <w:rsid w:val="00F96238"/>
    <w:rsid w:val="00F96472"/>
    <w:rsid w:val="00F96886"/>
    <w:rsid w:val="00F971C0"/>
    <w:rsid w:val="00F97590"/>
    <w:rsid w:val="00F978B8"/>
    <w:rsid w:val="00F9794F"/>
    <w:rsid w:val="00F979A3"/>
    <w:rsid w:val="00F97A79"/>
    <w:rsid w:val="00F97C21"/>
    <w:rsid w:val="00F97CD0"/>
    <w:rsid w:val="00F97EA9"/>
    <w:rsid w:val="00F97EC3"/>
    <w:rsid w:val="00F97F19"/>
    <w:rsid w:val="00FA03A5"/>
    <w:rsid w:val="00FA0451"/>
    <w:rsid w:val="00FA0576"/>
    <w:rsid w:val="00FA07BA"/>
    <w:rsid w:val="00FA0802"/>
    <w:rsid w:val="00FA0A06"/>
    <w:rsid w:val="00FA0A7C"/>
    <w:rsid w:val="00FA0B27"/>
    <w:rsid w:val="00FA0DFC"/>
    <w:rsid w:val="00FA0F15"/>
    <w:rsid w:val="00FA1127"/>
    <w:rsid w:val="00FA13CE"/>
    <w:rsid w:val="00FA153C"/>
    <w:rsid w:val="00FA15A2"/>
    <w:rsid w:val="00FA17CC"/>
    <w:rsid w:val="00FA1AB4"/>
    <w:rsid w:val="00FA1CC2"/>
    <w:rsid w:val="00FA1CF1"/>
    <w:rsid w:val="00FA1DBA"/>
    <w:rsid w:val="00FA1F81"/>
    <w:rsid w:val="00FA20D3"/>
    <w:rsid w:val="00FA20EE"/>
    <w:rsid w:val="00FA20F3"/>
    <w:rsid w:val="00FA21B1"/>
    <w:rsid w:val="00FA235B"/>
    <w:rsid w:val="00FA25BA"/>
    <w:rsid w:val="00FA2751"/>
    <w:rsid w:val="00FA27E1"/>
    <w:rsid w:val="00FA299B"/>
    <w:rsid w:val="00FA2A8C"/>
    <w:rsid w:val="00FA2C1F"/>
    <w:rsid w:val="00FA2DE6"/>
    <w:rsid w:val="00FA2E8E"/>
    <w:rsid w:val="00FA3025"/>
    <w:rsid w:val="00FA3058"/>
    <w:rsid w:val="00FA30DA"/>
    <w:rsid w:val="00FA30DC"/>
    <w:rsid w:val="00FA331C"/>
    <w:rsid w:val="00FA34AA"/>
    <w:rsid w:val="00FA355B"/>
    <w:rsid w:val="00FA358A"/>
    <w:rsid w:val="00FA3597"/>
    <w:rsid w:val="00FA35FD"/>
    <w:rsid w:val="00FA3C9A"/>
    <w:rsid w:val="00FA3EF5"/>
    <w:rsid w:val="00FA4096"/>
    <w:rsid w:val="00FA4196"/>
    <w:rsid w:val="00FA4279"/>
    <w:rsid w:val="00FA4348"/>
    <w:rsid w:val="00FA4397"/>
    <w:rsid w:val="00FA444E"/>
    <w:rsid w:val="00FA464E"/>
    <w:rsid w:val="00FA46AA"/>
    <w:rsid w:val="00FA4745"/>
    <w:rsid w:val="00FA47B5"/>
    <w:rsid w:val="00FA48CA"/>
    <w:rsid w:val="00FA4C29"/>
    <w:rsid w:val="00FA4CC2"/>
    <w:rsid w:val="00FA4D09"/>
    <w:rsid w:val="00FA4E7F"/>
    <w:rsid w:val="00FA4F4F"/>
    <w:rsid w:val="00FA5094"/>
    <w:rsid w:val="00FA514B"/>
    <w:rsid w:val="00FA5206"/>
    <w:rsid w:val="00FA52FB"/>
    <w:rsid w:val="00FA5362"/>
    <w:rsid w:val="00FA53FB"/>
    <w:rsid w:val="00FA5698"/>
    <w:rsid w:val="00FA56D7"/>
    <w:rsid w:val="00FA5753"/>
    <w:rsid w:val="00FA576E"/>
    <w:rsid w:val="00FA57F6"/>
    <w:rsid w:val="00FA5A20"/>
    <w:rsid w:val="00FA5B21"/>
    <w:rsid w:val="00FA5B7F"/>
    <w:rsid w:val="00FA5D7B"/>
    <w:rsid w:val="00FA615B"/>
    <w:rsid w:val="00FA61CF"/>
    <w:rsid w:val="00FA667E"/>
    <w:rsid w:val="00FA68DE"/>
    <w:rsid w:val="00FA6941"/>
    <w:rsid w:val="00FA7280"/>
    <w:rsid w:val="00FA728B"/>
    <w:rsid w:val="00FA7397"/>
    <w:rsid w:val="00FA7492"/>
    <w:rsid w:val="00FA74B5"/>
    <w:rsid w:val="00FA75A7"/>
    <w:rsid w:val="00FA76E1"/>
    <w:rsid w:val="00FA76E5"/>
    <w:rsid w:val="00FA7703"/>
    <w:rsid w:val="00FA793A"/>
    <w:rsid w:val="00FA7974"/>
    <w:rsid w:val="00FA7C08"/>
    <w:rsid w:val="00FB0139"/>
    <w:rsid w:val="00FB0227"/>
    <w:rsid w:val="00FB0231"/>
    <w:rsid w:val="00FB02D5"/>
    <w:rsid w:val="00FB042A"/>
    <w:rsid w:val="00FB0472"/>
    <w:rsid w:val="00FB0488"/>
    <w:rsid w:val="00FB0613"/>
    <w:rsid w:val="00FB0637"/>
    <w:rsid w:val="00FB069E"/>
    <w:rsid w:val="00FB09CA"/>
    <w:rsid w:val="00FB0B25"/>
    <w:rsid w:val="00FB0B7B"/>
    <w:rsid w:val="00FB0BF0"/>
    <w:rsid w:val="00FB0C57"/>
    <w:rsid w:val="00FB0DCA"/>
    <w:rsid w:val="00FB0EA3"/>
    <w:rsid w:val="00FB0EAD"/>
    <w:rsid w:val="00FB0FA1"/>
    <w:rsid w:val="00FB10B2"/>
    <w:rsid w:val="00FB1187"/>
    <w:rsid w:val="00FB118D"/>
    <w:rsid w:val="00FB11FB"/>
    <w:rsid w:val="00FB1289"/>
    <w:rsid w:val="00FB12CC"/>
    <w:rsid w:val="00FB12D3"/>
    <w:rsid w:val="00FB1537"/>
    <w:rsid w:val="00FB15CF"/>
    <w:rsid w:val="00FB1678"/>
    <w:rsid w:val="00FB1895"/>
    <w:rsid w:val="00FB18C9"/>
    <w:rsid w:val="00FB1B01"/>
    <w:rsid w:val="00FB1B91"/>
    <w:rsid w:val="00FB1C34"/>
    <w:rsid w:val="00FB1D92"/>
    <w:rsid w:val="00FB1DD3"/>
    <w:rsid w:val="00FB2161"/>
    <w:rsid w:val="00FB2341"/>
    <w:rsid w:val="00FB23DA"/>
    <w:rsid w:val="00FB2586"/>
    <w:rsid w:val="00FB263D"/>
    <w:rsid w:val="00FB28D7"/>
    <w:rsid w:val="00FB2A1C"/>
    <w:rsid w:val="00FB2AF0"/>
    <w:rsid w:val="00FB2FC9"/>
    <w:rsid w:val="00FB3076"/>
    <w:rsid w:val="00FB316F"/>
    <w:rsid w:val="00FB3191"/>
    <w:rsid w:val="00FB352F"/>
    <w:rsid w:val="00FB35BE"/>
    <w:rsid w:val="00FB37C4"/>
    <w:rsid w:val="00FB3882"/>
    <w:rsid w:val="00FB3932"/>
    <w:rsid w:val="00FB3999"/>
    <w:rsid w:val="00FB3C01"/>
    <w:rsid w:val="00FB3C23"/>
    <w:rsid w:val="00FB3E48"/>
    <w:rsid w:val="00FB3F8D"/>
    <w:rsid w:val="00FB4035"/>
    <w:rsid w:val="00FB42BB"/>
    <w:rsid w:val="00FB4325"/>
    <w:rsid w:val="00FB44C1"/>
    <w:rsid w:val="00FB4622"/>
    <w:rsid w:val="00FB47E4"/>
    <w:rsid w:val="00FB48D5"/>
    <w:rsid w:val="00FB494E"/>
    <w:rsid w:val="00FB4A46"/>
    <w:rsid w:val="00FB4B48"/>
    <w:rsid w:val="00FB4E2E"/>
    <w:rsid w:val="00FB5107"/>
    <w:rsid w:val="00FB5260"/>
    <w:rsid w:val="00FB53AD"/>
    <w:rsid w:val="00FB5514"/>
    <w:rsid w:val="00FB5661"/>
    <w:rsid w:val="00FB56D1"/>
    <w:rsid w:val="00FB58B3"/>
    <w:rsid w:val="00FB5969"/>
    <w:rsid w:val="00FB59A4"/>
    <w:rsid w:val="00FB5AB9"/>
    <w:rsid w:val="00FB5D22"/>
    <w:rsid w:val="00FB5E73"/>
    <w:rsid w:val="00FB5EBF"/>
    <w:rsid w:val="00FB5ED7"/>
    <w:rsid w:val="00FB5F5C"/>
    <w:rsid w:val="00FB5F8B"/>
    <w:rsid w:val="00FB612E"/>
    <w:rsid w:val="00FB62D3"/>
    <w:rsid w:val="00FB63CD"/>
    <w:rsid w:val="00FB6410"/>
    <w:rsid w:val="00FB6551"/>
    <w:rsid w:val="00FB68F3"/>
    <w:rsid w:val="00FB6A88"/>
    <w:rsid w:val="00FB6B3B"/>
    <w:rsid w:val="00FB6D81"/>
    <w:rsid w:val="00FB6ED8"/>
    <w:rsid w:val="00FB702E"/>
    <w:rsid w:val="00FB70DE"/>
    <w:rsid w:val="00FB7100"/>
    <w:rsid w:val="00FB74A3"/>
    <w:rsid w:val="00FB790C"/>
    <w:rsid w:val="00FB7B52"/>
    <w:rsid w:val="00FB7BF9"/>
    <w:rsid w:val="00FB7C73"/>
    <w:rsid w:val="00FB7E2C"/>
    <w:rsid w:val="00FB7E81"/>
    <w:rsid w:val="00FC000B"/>
    <w:rsid w:val="00FC00A0"/>
    <w:rsid w:val="00FC01B8"/>
    <w:rsid w:val="00FC0293"/>
    <w:rsid w:val="00FC0386"/>
    <w:rsid w:val="00FC04FB"/>
    <w:rsid w:val="00FC0608"/>
    <w:rsid w:val="00FC06FA"/>
    <w:rsid w:val="00FC07B4"/>
    <w:rsid w:val="00FC096A"/>
    <w:rsid w:val="00FC09AE"/>
    <w:rsid w:val="00FC09F6"/>
    <w:rsid w:val="00FC0A33"/>
    <w:rsid w:val="00FC0BB1"/>
    <w:rsid w:val="00FC0BBD"/>
    <w:rsid w:val="00FC0D65"/>
    <w:rsid w:val="00FC0EED"/>
    <w:rsid w:val="00FC0F07"/>
    <w:rsid w:val="00FC0F1B"/>
    <w:rsid w:val="00FC11DF"/>
    <w:rsid w:val="00FC12E9"/>
    <w:rsid w:val="00FC13BC"/>
    <w:rsid w:val="00FC17A5"/>
    <w:rsid w:val="00FC1869"/>
    <w:rsid w:val="00FC1957"/>
    <w:rsid w:val="00FC1C12"/>
    <w:rsid w:val="00FC1C37"/>
    <w:rsid w:val="00FC1CB4"/>
    <w:rsid w:val="00FC207D"/>
    <w:rsid w:val="00FC2135"/>
    <w:rsid w:val="00FC2143"/>
    <w:rsid w:val="00FC21E5"/>
    <w:rsid w:val="00FC2221"/>
    <w:rsid w:val="00FC23E0"/>
    <w:rsid w:val="00FC2428"/>
    <w:rsid w:val="00FC246D"/>
    <w:rsid w:val="00FC24F2"/>
    <w:rsid w:val="00FC2718"/>
    <w:rsid w:val="00FC292B"/>
    <w:rsid w:val="00FC294B"/>
    <w:rsid w:val="00FC2A25"/>
    <w:rsid w:val="00FC2A85"/>
    <w:rsid w:val="00FC302D"/>
    <w:rsid w:val="00FC306A"/>
    <w:rsid w:val="00FC33A8"/>
    <w:rsid w:val="00FC351E"/>
    <w:rsid w:val="00FC35CE"/>
    <w:rsid w:val="00FC3783"/>
    <w:rsid w:val="00FC386A"/>
    <w:rsid w:val="00FC3A76"/>
    <w:rsid w:val="00FC3F2E"/>
    <w:rsid w:val="00FC3FCE"/>
    <w:rsid w:val="00FC4010"/>
    <w:rsid w:val="00FC412A"/>
    <w:rsid w:val="00FC4399"/>
    <w:rsid w:val="00FC443C"/>
    <w:rsid w:val="00FC4447"/>
    <w:rsid w:val="00FC4565"/>
    <w:rsid w:val="00FC474A"/>
    <w:rsid w:val="00FC496A"/>
    <w:rsid w:val="00FC49A9"/>
    <w:rsid w:val="00FC4A1D"/>
    <w:rsid w:val="00FC4ABD"/>
    <w:rsid w:val="00FC4DE4"/>
    <w:rsid w:val="00FC50E3"/>
    <w:rsid w:val="00FC52AA"/>
    <w:rsid w:val="00FC5621"/>
    <w:rsid w:val="00FC565B"/>
    <w:rsid w:val="00FC5969"/>
    <w:rsid w:val="00FC596C"/>
    <w:rsid w:val="00FC5BC0"/>
    <w:rsid w:val="00FC5BF8"/>
    <w:rsid w:val="00FC5C74"/>
    <w:rsid w:val="00FC5CD7"/>
    <w:rsid w:val="00FC5E63"/>
    <w:rsid w:val="00FC6093"/>
    <w:rsid w:val="00FC6150"/>
    <w:rsid w:val="00FC62DC"/>
    <w:rsid w:val="00FC63D4"/>
    <w:rsid w:val="00FC63E6"/>
    <w:rsid w:val="00FC6418"/>
    <w:rsid w:val="00FC6839"/>
    <w:rsid w:val="00FC68F9"/>
    <w:rsid w:val="00FC692B"/>
    <w:rsid w:val="00FC699E"/>
    <w:rsid w:val="00FC69EB"/>
    <w:rsid w:val="00FC69ED"/>
    <w:rsid w:val="00FC6B38"/>
    <w:rsid w:val="00FC6D1A"/>
    <w:rsid w:val="00FC6D50"/>
    <w:rsid w:val="00FC737E"/>
    <w:rsid w:val="00FC7404"/>
    <w:rsid w:val="00FC752E"/>
    <w:rsid w:val="00FC761E"/>
    <w:rsid w:val="00FC76FB"/>
    <w:rsid w:val="00FC7AA0"/>
    <w:rsid w:val="00FC7F19"/>
    <w:rsid w:val="00FD00B7"/>
    <w:rsid w:val="00FD04A4"/>
    <w:rsid w:val="00FD0732"/>
    <w:rsid w:val="00FD0962"/>
    <w:rsid w:val="00FD0AE2"/>
    <w:rsid w:val="00FD0CED"/>
    <w:rsid w:val="00FD0D6D"/>
    <w:rsid w:val="00FD0E6E"/>
    <w:rsid w:val="00FD1050"/>
    <w:rsid w:val="00FD11A3"/>
    <w:rsid w:val="00FD11D5"/>
    <w:rsid w:val="00FD12F7"/>
    <w:rsid w:val="00FD1344"/>
    <w:rsid w:val="00FD1359"/>
    <w:rsid w:val="00FD13E7"/>
    <w:rsid w:val="00FD150A"/>
    <w:rsid w:val="00FD1A35"/>
    <w:rsid w:val="00FD1B32"/>
    <w:rsid w:val="00FD1CF7"/>
    <w:rsid w:val="00FD2036"/>
    <w:rsid w:val="00FD22ED"/>
    <w:rsid w:val="00FD23A7"/>
    <w:rsid w:val="00FD2413"/>
    <w:rsid w:val="00FD2443"/>
    <w:rsid w:val="00FD2714"/>
    <w:rsid w:val="00FD2832"/>
    <w:rsid w:val="00FD2879"/>
    <w:rsid w:val="00FD2895"/>
    <w:rsid w:val="00FD2934"/>
    <w:rsid w:val="00FD29A6"/>
    <w:rsid w:val="00FD2A57"/>
    <w:rsid w:val="00FD2A88"/>
    <w:rsid w:val="00FD2BA1"/>
    <w:rsid w:val="00FD2C8C"/>
    <w:rsid w:val="00FD2D81"/>
    <w:rsid w:val="00FD2DFB"/>
    <w:rsid w:val="00FD2ED4"/>
    <w:rsid w:val="00FD30C9"/>
    <w:rsid w:val="00FD3111"/>
    <w:rsid w:val="00FD3164"/>
    <w:rsid w:val="00FD3454"/>
    <w:rsid w:val="00FD3547"/>
    <w:rsid w:val="00FD35E5"/>
    <w:rsid w:val="00FD3895"/>
    <w:rsid w:val="00FD3963"/>
    <w:rsid w:val="00FD3AE1"/>
    <w:rsid w:val="00FD3AF8"/>
    <w:rsid w:val="00FD3C37"/>
    <w:rsid w:val="00FD3D22"/>
    <w:rsid w:val="00FD3FD5"/>
    <w:rsid w:val="00FD416C"/>
    <w:rsid w:val="00FD423F"/>
    <w:rsid w:val="00FD4245"/>
    <w:rsid w:val="00FD4280"/>
    <w:rsid w:val="00FD42B0"/>
    <w:rsid w:val="00FD4385"/>
    <w:rsid w:val="00FD4525"/>
    <w:rsid w:val="00FD4657"/>
    <w:rsid w:val="00FD479C"/>
    <w:rsid w:val="00FD48F5"/>
    <w:rsid w:val="00FD49B0"/>
    <w:rsid w:val="00FD49ED"/>
    <w:rsid w:val="00FD4AAE"/>
    <w:rsid w:val="00FD51B3"/>
    <w:rsid w:val="00FD5352"/>
    <w:rsid w:val="00FD56AD"/>
    <w:rsid w:val="00FD5895"/>
    <w:rsid w:val="00FD5D2C"/>
    <w:rsid w:val="00FD5DF2"/>
    <w:rsid w:val="00FD5E9B"/>
    <w:rsid w:val="00FD5ED9"/>
    <w:rsid w:val="00FD5F59"/>
    <w:rsid w:val="00FD60E2"/>
    <w:rsid w:val="00FD613F"/>
    <w:rsid w:val="00FD6145"/>
    <w:rsid w:val="00FD6290"/>
    <w:rsid w:val="00FD68B1"/>
    <w:rsid w:val="00FD6938"/>
    <w:rsid w:val="00FD6993"/>
    <w:rsid w:val="00FD6A38"/>
    <w:rsid w:val="00FD729D"/>
    <w:rsid w:val="00FD72ED"/>
    <w:rsid w:val="00FD734F"/>
    <w:rsid w:val="00FD74AE"/>
    <w:rsid w:val="00FD762D"/>
    <w:rsid w:val="00FD779B"/>
    <w:rsid w:val="00FD78C1"/>
    <w:rsid w:val="00FD7B48"/>
    <w:rsid w:val="00FD7D5A"/>
    <w:rsid w:val="00FD7FB1"/>
    <w:rsid w:val="00FD7FEA"/>
    <w:rsid w:val="00FE02E2"/>
    <w:rsid w:val="00FE09F4"/>
    <w:rsid w:val="00FE0C11"/>
    <w:rsid w:val="00FE0DF0"/>
    <w:rsid w:val="00FE0EAB"/>
    <w:rsid w:val="00FE0F77"/>
    <w:rsid w:val="00FE1126"/>
    <w:rsid w:val="00FE1130"/>
    <w:rsid w:val="00FE1330"/>
    <w:rsid w:val="00FE14FD"/>
    <w:rsid w:val="00FE15B5"/>
    <w:rsid w:val="00FE173B"/>
    <w:rsid w:val="00FE1851"/>
    <w:rsid w:val="00FE18AC"/>
    <w:rsid w:val="00FE18D2"/>
    <w:rsid w:val="00FE191B"/>
    <w:rsid w:val="00FE191E"/>
    <w:rsid w:val="00FE1956"/>
    <w:rsid w:val="00FE19D9"/>
    <w:rsid w:val="00FE1A15"/>
    <w:rsid w:val="00FE1A56"/>
    <w:rsid w:val="00FE1BA5"/>
    <w:rsid w:val="00FE1C15"/>
    <w:rsid w:val="00FE2088"/>
    <w:rsid w:val="00FE22F6"/>
    <w:rsid w:val="00FE26F5"/>
    <w:rsid w:val="00FE2731"/>
    <w:rsid w:val="00FE28B3"/>
    <w:rsid w:val="00FE28FD"/>
    <w:rsid w:val="00FE2910"/>
    <w:rsid w:val="00FE2965"/>
    <w:rsid w:val="00FE2A04"/>
    <w:rsid w:val="00FE2B82"/>
    <w:rsid w:val="00FE2C53"/>
    <w:rsid w:val="00FE2D79"/>
    <w:rsid w:val="00FE2E06"/>
    <w:rsid w:val="00FE2E49"/>
    <w:rsid w:val="00FE2FC8"/>
    <w:rsid w:val="00FE30FD"/>
    <w:rsid w:val="00FE31F4"/>
    <w:rsid w:val="00FE3254"/>
    <w:rsid w:val="00FE32B5"/>
    <w:rsid w:val="00FE3401"/>
    <w:rsid w:val="00FE352F"/>
    <w:rsid w:val="00FE36B8"/>
    <w:rsid w:val="00FE36F1"/>
    <w:rsid w:val="00FE390A"/>
    <w:rsid w:val="00FE39B6"/>
    <w:rsid w:val="00FE39FF"/>
    <w:rsid w:val="00FE3AE9"/>
    <w:rsid w:val="00FE3B35"/>
    <w:rsid w:val="00FE3B44"/>
    <w:rsid w:val="00FE3E82"/>
    <w:rsid w:val="00FE3FCC"/>
    <w:rsid w:val="00FE4169"/>
    <w:rsid w:val="00FE417A"/>
    <w:rsid w:val="00FE41AC"/>
    <w:rsid w:val="00FE423A"/>
    <w:rsid w:val="00FE426C"/>
    <w:rsid w:val="00FE442D"/>
    <w:rsid w:val="00FE471E"/>
    <w:rsid w:val="00FE47BF"/>
    <w:rsid w:val="00FE4A11"/>
    <w:rsid w:val="00FE4EF1"/>
    <w:rsid w:val="00FE4EF6"/>
    <w:rsid w:val="00FE4F56"/>
    <w:rsid w:val="00FE4F60"/>
    <w:rsid w:val="00FE5053"/>
    <w:rsid w:val="00FE51FD"/>
    <w:rsid w:val="00FE5326"/>
    <w:rsid w:val="00FE5424"/>
    <w:rsid w:val="00FE54BE"/>
    <w:rsid w:val="00FE55F2"/>
    <w:rsid w:val="00FE5A6A"/>
    <w:rsid w:val="00FE5AD3"/>
    <w:rsid w:val="00FE5BB0"/>
    <w:rsid w:val="00FE5BF3"/>
    <w:rsid w:val="00FE5CD3"/>
    <w:rsid w:val="00FE604F"/>
    <w:rsid w:val="00FE652E"/>
    <w:rsid w:val="00FE654B"/>
    <w:rsid w:val="00FE66AA"/>
    <w:rsid w:val="00FE68B9"/>
    <w:rsid w:val="00FE6EB9"/>
    <w:rsid w:val="00FE6ED8"/>
    <w:rsid w:val="00FE6FF3"/>
    <w:rsid w:val="00FE71FB"/>
    <w:rsid w:val="00FE7303"/>
    <w:rsid w:val="00FE7372"/>
    <w:rsid w:val="00FE7398"/>
    <w:rsid w:val="00FE7476"/>
    <w:rsid w:val="00FE7517"/>
    <w:rsid w:val="00FE75C2"/>
    <w:rsid w:val="00FE76AB"/>
    <w:rsid w:val="00FE7F62"/>
    <w:rsid w:val="00FF014A"/>
    <w:rsid w:val="00FF03DC"/>
    <w:rsid w:val="00FF040F"/>
    <w:rsid w:val="00FF04B0"/>
    <w:rsid w:val="00FF061D"/>
    <w:rsid w:val="00FF06FE"/>
    <w:rsid w:val="00FF070E"/>
    <w:rsid w:val="00FF097D"/>
    <w:rsid w:val="00FF0B78"/>
    <w:rsid w:val="00FF0BD5"/>
    <w:rsid w:val="00FF0E0A"/>
    <w:rsid w:val="00FF1044"/>
    <w:rsid w:val="00FF1395"/>
    <w:rsid w:val="00FF139B"/>
    <w:rsid w:val="00FF13B7"/>
    <w:rsid w:val="00FF13CF"/>
    <w:rsid w:val="00FF13E5"/>
    <w:rsid w:val="00FF1754"/>
    <w:rsid w:val="00FF179B"/>
    <w:rsid w:val="00FF180D"/>
    <w:rsid w:val="00FF1A5E"/>
    <w:rsid w:val="00FF1D18"/>
    <w:rsid w:val="00FF1DB6"/>
    <w:rsid w:val="00FF21A2"/>
    <w:rsid w:val="00FF21A3"/>
    <w:rsid w:val="00FF2308"/>
    <w:rsid w:val="00FF23EB"/>
    <w:rsid w:val="00FF248D"/>
    <w:rsid w:val="00FF25D8"/>
    <w:rsid w:val="00FF26C2"/>
    <w:rsid w:val="00FF26E8"/>
    <w:rsid w:val="00FF2F3E"/>
    <w:rsid w:val="00FF2F77"/>
    <w:rsid w:val="00FF31BF"/>
    <w:rsid w:val="00FF3320"/>
    <w:rsid w:val="00FF332D"/>
    <w:rsid w:val="00FF33C8"/>
    <w:rsid w:val="00FF34F6"/>
    <w:rsid w:val="00FF3744"/>
    <w:rsid w:val="00FF385F"/>
    <w:rsid w:val="00FF3C8F"/>
    <w:rsid w:val="00FF3C9D"/>
    <w:rsid w:val="00FF3DE7"/>
    <w:rsid w:val="00FF3E23"/>
    <w:rsid w:val="00FF3FD1"/>
    <w:rsid w:val="00FF40B9"/>
    <w:rsid w:val="00FF4228"/>
    <w:rsid w:val="00FF429D"/>
    <w:rsid w:val="00FF42BA"/>
    <w:rsid w:val="00FF4595"/>
    <w:rsid w:val="00FF4753"/>
    <w:rsid w:val="00FF4873"/>
    <w:rsid w:val="00FF487B"/>
    <w:rsid w:val="00FF489C"/>
    <w:rsid w:val="00FF48FB"/>
    <w:rsid w:val="00FF4A02"/>
    <w:rsid w:val="00FF4A57"/>
    <w:rsid w:val="00FF4AC6"/>
    <w:rsid w:val="00FF4AC7"/>
    <w:rsid w:val="00FF4DE3"/>
    <w:rsid w:val="00FF4FA3"/>
    <w:rsid w:val="00FF5130"/>
    <w:rsid w:val="00FF566B"/>
    <w:rsid w:val="00FF588F"/>
    <w:rsid w:val="00FF5962"/>
    <w:rsid w:val="00FF59AA"/>
    <w:rsid w:val="00FF5A77"/>
    <w:rsid w:val="00FF5E8A"/>
    <w:rsid w:val="00FF5EDF"/>
    <w:rsid w:val="00FF60CA"/>
    <w:rsid w:val="00FF6456"/>
    <w:rsid w:val="00FF6631"/>
    <w:rsid w:val="00FF669A"/>
    <w:rsid w:val="00FF682B"/>
    <w:rsid w:val="00FF6844"/>
    <w:rsid w:val="00FF6C2C"/>
    <w:rsid w:val="00FF6C85"/>
    <w:rsid w:val="00FF6CDE"/>
    <w:rsid w:val="00FF6D04"/>
    <w:rsid w:val="00FF6F22"/>
    <w:rsid w:val="00FF71C2"/>
    <w:rsid w:val="00FF72CA"/>
    <w:rsid w:val="00FF7470"/>
    <w:rsid w:val="00FF75BB"/>
    <w:rsid w:val="00FF779D"/>
    <w:rsid w:val="00FF79C1"/>
    <w:rsid w:val="00FF7A23"/>
    <w:rsid w:val="00FF7BD3"/>
  </w:rsids>
  <m:mathPr>
    <m:mathFont m:val="Cambria Math"/>
    <m:brkBin m:val="before"/>
    <m:brkBinSub m:val="--"/>
    <m:smallFrac/>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BCE5F34"/>
  <w15:docId w15:val="{B36914B7-B1A2-4AC2-82E8-1DFDEEB8EDF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2"/>
        <w:szCs w:val="22"/>
        <w:lang w:val="en-US" w:eastAsia="en-US" w:bidi="ar-SA"/>
      </w:rPr>
    </w:rPrDefault>
    <w:pPrDefault/>
  </w:docDefaults>
  <w:latentStyles w:defLockedState="0" w:defUIPriority="99" w:defSemiHidden="0" w:defUnhideWhenUsed="0" w:defQFormat="0" w:count="376">
    <w:lsdException w:name="Normal" w:uiPriority="7" w:qFormat="1"/>
    <w:lsdException w:name="heading 1" w:uiPriority="1" w:qFormat="1"/>
    <w:lsdException w:name="heading 2" w:semiHidden="1" w:uiPriority="9" w:unhideWhenUsed="1" w:qFormat="1"/>
    <w:lsdException w:name="heading 3" w:semiHidden="1" w:uiPriority="2" w:unhideWhenUsed="1" w:qFormat="1"/>
    <w:lsdException w:name="heading 4" w:semiHidden="1" w:uiPriority="0" w:unhideWhenUsed="1"/>
    <w:lsdException w:name="heading 5" w:semiHidden="1" w:uiPriority="0" w:unhideWhenUsed="1"/>
    <w:lsdException w:name="heading 6" w:semiHidden="1" w:uiPriority="0" w:unhideWhenUsed="1"/>
    <w:lsdException w:name="heading 7" w:semiHidden="1" w:uiPriority="0" w:unhideWhenUsed="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3" w:unhideWhenUsed="1" w:qFormat="1"/>
    <w:lsdException w:name="List Number" w:semiHidden="1" w:uiPriority="4"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14" w:unhideWhenUsed="1"/>
    <w:lsdException w:name="List Bullet 3" w:semiHidden="1" w:uiPriority="14" w:unhideWhenUsed="1"/>
    <w:lsdException w:name="List Bullet 4" w:semiHidden="1" w:unhideWhenUsed="1"/>
    <w:lsdException w:name="List Bullet 5" w:semiHidden="1" w:uiPriority="0"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iPriority="0" w:unhideWhenUsed="1"/>
    <w:lsdException w:name="Hyperlink" w:semiHidden="1" w:unhideWhenUsed="1"/>
    <w:lsdException w:name="FollowedHyperlink" w:semiHidden="1" w:uiPriority="0" w:unhideWhenUsed="1"/>
    <w:lsdException w:name="Strong" w:uiPriority="22"/>
    <w:lsdException w:name="Emphasis" w:uiPriority="20"/>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iPriority="0"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0"/>
    <w:lsdException w:name="Table Theme" w:semiHidden="1" w:unhideWhenUsed="1"/>
    <w:lsdException w:name="Placeholder Text" w:semiHidden="1"/>
    <w:lsdException w:name="No Spacing" w:uiPriority="0"/>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uiPriority w:val="7"/>
    <w:qFormat/>
    <w:rsid w:val="001E287B"/>
  </w:style>
  <w:style w:type="paragraph" w:styleId="Heading1">
    <w:name w:val="heading 1"/>
    <w:aliases w:val="1"/>
    <w:basedOn w:val="Normal"/>
    <w:next w:val="Heading3"/>
    <w:link w:val="Heading1Char"/>
    <w:uiPriority w:val="1"/>
    <w:qFormat/>
    <w:rsid w:val="00500F39"/>
    <w:pPr>
      <w:keepNext/>
      <w:pageBreakBefore/>
      <w:numPr>
        <w:numId w:val="12"/>
      </w:numPr>
      <w:spacing w:after="1040"/>
      <w:contextualSpacing/>
      <w:outlineLvl w:val="0"/>
    </w:pPr>
    <w:rPr>
      <w:rFonts w:asciiTheme="majorHAnsi" w:eastAsiaTheme="majorEastAsia" w:hAnsiTheme="majorHAnsi" w:cstheme="majorBidi"/>
      <w:bCs/>
      <w:color w:val="602320" w:themeColor="text2"/>
      <w:sz w:val="36"/>
      <w:szCs w:val="28"/>
    </w:rPr>
  </w:style>
  <w:style w:type="paragraph" w:styleId="Heading2">
    <w:name w:val="heading 2"/>
    <w:aliases w:val="SAIIC Level 2 Heading - new"/>
    <w:basedOn w:val="Normal"/>
    <w:next w:val="BodyText"/>
    <w:link w:val="Heading2Char"/>
    <w:uiPriority w:val="9"/>
    <w:unhideWhenUsed/>
    <w:qFormat/>
    <w:rsid w:val="00500F39"/>
    <w:pPr>
      <w:keepNext/>
      <w:numPr>
        <w:ilvl w:val="1"/>
        <w:numId w:val="8"/>
      </w:numPr>
      <w:tabs>
        <w:tab w:val="num" w:pos="720"/>
      </w:tabs>
      <w:spacing w:after="360"/>
      <w:ind w:left="720" w:hanging="720"/>
      <w:outlineLvl w:val="1"/>
    </w:pPr>
    <w:rPr>
      <w:rFonts w:asciiTheme="majorHAnsi" w:eastAsiaTheme="majorEastAsia" w:hAnsiTheme="majorHAnsi" w:cstheme="majorBidi"/>
      <w:bCs/>
      <w:color w:val="23384A" w:themeColor="accent1"/>
      <w:sz w:val="28"/>
      <w:szCs w:val="26"/>
    </w:rPr>
  </w:style>
  <w:style w:type="paragraph" w:styleId="Heading3">
    <w:name w:val="heading 3"/>
    <w:aliases w:val="3,عنوان فرعي مستوى 3,H-3,ERMH3,ERMH31,ERMH32,ERMH33,ERMH34,ERMH35,ERMH36,ERMH37,ERMH38,ERMH39,ERMH310,ERMH311,ERMH312,ERMH313,ERMH314,ERMH315,ERMH316,ERMH317,ERMH318,ERMH319,ERMH320,ERMH321,3 bullet,b,2,S&amp;R3,ERE list,ERE Annex,bullet,IRMS3"/>
    <w:basedOn w:val="Normal"/>
    <w:next w:val="BodyText"/>
    <w:link w:val="Heading3Char"/>
    <w:uiPriority w:val="2"/>
    <w:unhideWhenUsed/>
    <w:qFormat/>
    <w:rsid w:val="00500F39"/>
    <w:pPr>
      <w:spacing w:after="240"/>
      <w:outlineLvl w:val="2"/>
    </w:pPr>
    <w:rPr>
      <w:rFonts w:asciiTheme="majorHAnsi" w:eastAsiaTheme="majorEastAsia" w:hAnsiTheme="majorHAnsi" w:cstheme="majorBidi"/>
      <w:bCs/>
      <w:color w:val="23384A" w:themeColor="accent1"/>
      <w:sz w:val="24"/>
    </w:rPr>
  </w:style>
  <w:style w:type="paragraph" w:styleId="Heading4">
    <w:name w:val="heading 4"/>
    <w:basedOn w:val="Normal"/>
    <w:next w:val="Normal"/>
    <w:link w:val="Heading4Char"/>
    <w:unhideWhenUsed/>
    <w:rsid w:val="00D33EEF"/>
    <w:pPr>
      <w:keepNext/>
      <w:keepLines/>
      <w:spacing w:before="200"/>
      <w:outlineLvl w:val="3"/>
    </w:pPr>
    <w:rPr>
      <w:rFonts w:asciiTheme="majorHAnsi" w:eastAsiaTheme="majorEastAsia" w:hAnsiTheme="majorHAnsi" w:cstheme="majorBidi"/>
      <w:b/>
      <w:bCs/>
      <w:i/>
      <w:iCs/>
      <w:color w:val="23384A" w:themeColor="accent1"/>
    </w:rPr>
  </w:style>
  <w:style w:type="paragraph" w:styleId="Heading5">
    <w:name w:val="heading 5"/>
    <w:aliases w:val="5"/>
    <w:basedOn w:val="Normal"/>
    <w:next w:val="Normal"/>
    <w:link w:val="Heading5Char"/>
    <w:unhideWhenUsed/>
    <w:rsid w:val="004C7FCF"/>
    <w:pPr>
      <w:keepNext/>
      <w:keepLines/>
      <w:spacing w:after="240"/>
      <w:ind w:left="1008" w:hanging="1008"/>
      <w:outlineLvl w:val="4"/>
    </w:pPr>
    <w:rPr>
      <w:rFonts w:eastAsiaTheme="majorEastAsia" w:cstheme="majorBidi"/>
      <w:i/>
      <w:color w:val="602320" w:themeColor="text2"/>
    </w:rPr>
  </w:style>
  <w:style w:type="paragraph" w:styleId="Heading6">
    <w:name w:val="heading 6"/>
    <w:basedOn w:val="Normal"/>
    <w:next w:val="Normal"/>
    <w:link w:val="Heading6Char"/>
    <w:unhideWhenUsed/>
    <w:rsid w:val="004C7FCF"/>
    <w:pPr>
      <w:keepNext/>
      <w:keepLines/>
      <w:spacing w:after="240"/>
      <w:ind w:left="1152" w:hanging="1152"/>
      <w:outlineLvl w:val="5"/>
    </w:pPr>
    <w:rPr>
      <w:rFonts w:eastAsiaTheme="majorEastAsia" w:cstheme="majorBidi"/>
      <w:iCs/>
      <w:color w:val="602320" w:themeColor="text2"/>
    </w:rPr>
  </w:style>
  <w:style w:type="paragraph" w:styleId="Heading7">
    <w:name w:val="heading 7"/>
    <w:basedOn w:val="Normal"/>
    <w:next w:val="Normal"/>
    <w:link w:val="Heading7Char"/>
    <w:unhideWhenUsed/>
    <w:rsid w:val="004C7FCF"/>
    <w:pPr>
      <w:keepNext/>
      <w:keepLines/>
      <w:spacing w:after="240"/>
      <w:ind w:left="1296" w:hanging="1296"/>
      <w:outlineLvl w:val="6"/>
    </w:pPr>
    <w:rPr>
      <w:rFonts w:eastAsiaTheme="majorEastAsia" w:cstheme="majorBidi"/>
      <w:i/>
      <w:iCs/>
      <w:color w:val="404040" w:themeColor="text1" w:themeTint="BF"/>
      <w:sz w:val="20"/>
    </w:rPr>
  </w:style>
  <w:style w:type="paragraph" w:styleId="Heading8">
    <w:name w:val="heading 8"/>
    <w:basedOn w:val="Heading1"/>
    <w:next w:val="BodyText"/>
    <w:link w:val="Heading8Char"/>
    <w:uiPriority w:val="9"/>
    <w:unhideWhenUsed/>
    <w:qFormat/>
    <w:rsid w:val="00500F39"/>
    <w:pPr>
      <w:numPr>
        <w:numId w:val="9"/>
      </w:numPr>
      <w:tabs>
        <w:tab w:val="num" w:pos="2160"/>
      </w:tabs>
      <w:ind w:left="2160" w:hanging="2160"/>
      <w:contextualSpacing w:val="0"/>
      <w:outlineLvl w:val="7"/>
    </w:pPr>
    <w:rPr>
      <w:szCs w:val="20"/>
    </w:rPr>
  </w:style>
  <w:style w:type="paragraph" w:styleId="Heading9">
    <w:name w:val="heading 9"/>
    <w:basedOn w:val="Heading8"/>
    <w:next w:val="BodyText"/>
    <w:link w:val="Heading9Char"/>
    <w:uiPriority w:val="9"/>
    <w:unhideWhenUsed/>
    <w:qFormat/>
    <w:rsid w:val="00500F39"/>
    <w:pPr>
      <w:numPr>
        <w:numId w:val="10"/>
      </w:numPr>
      <w:tabs>
        <w:tab w:val="num" w:pos="1728"/>
      </w:tabs>
      <w:ind w:left="1728" w:hanging="1728"/>
      <w:outlineLvl w:val="8"/>
    </w:p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aliases w:val="1 Char"/>
    <w:basedOn w:val="DefaultParagraphFont"/>
    <w:link w:val="Heading1"/>
    <w:uiPriority w:val="1"/>
    <w:rsid w:val="00500F39"/>
    <w:rPr>
      <w:rFonts w:asciiTheme="majorHAnsi" w:eastAsiaTheme="majorEastAsia" w:hAnsiTheme="majorHAnsi" w:cstheme="majorBidi"/>
      <w:bCs/>
      <w:color w:val="602320" w:themeColor="text2"/>
      <w:sz w:val="36"/>
      <w:szCs w:val="28"/>
    </w:rPr>
  </w:style>
  <w:style w:type="character" w:customStyle="1" w:styleId="Heading2Char">
    <w:name w:val="Heading 2 Char"/>
    <w:aliases w:val="SAIIC Level 2 Heading - new Char"/>
    <w:basedOn w:val="DefaultParagraphFont"/>
    <w:link w:val="Heading2"/>
    <w:uiPriority w:val="9"/>
    <w:rsid w:val="00500F39"/>
    <w:rPr>
      <w:rFonts w:asciiTheme="majorHAnsi" w:eastAsiaTheme="majorEastAsia" w:hAnsiTheme="majorHAnsi" w:cstheme="majorBidi"/>
      <w:bCs/>
      <w:color w:val="23384A" w:themeColor="accent1"/>
      <w:sz w:val="28"/>
      <w:szCs w:val="26"/>
    </w:rPr>
  </w:style>
  <w:style w:type="character" w:customStyle="1" w:styleId="Heading3Char">
    <w:name w:val="Heading 3 Char"/>
    <w:aliases w:val="3 Char,عنوان فرعي مستوى 3 Char,H-3 Char,ERMH3 Char,ERMH31 Char,ERMH32 Char,ERMH33 Char,ERMH34 Char,ERMH35 Char,ERMH36 Char,ERMH37 Char,ERMH38 Char,ERMH39 Char,ERMH310 Char,ERMH311 Char,ERMH312 Char,ERMH313 Char,ERMH314 Char,ERMH315 Char"/>
    <w:basedOn w:val="DefaultParagraphFont"/>
    <w:link w:val="Heading3"/>
    <w:uiPriority w:val="2"/>
    <w:rsid w:val="00500F39"/>
    <w:rPr>
      <w:rFonts w:asciiTheme="majorHAnsi" w:eastAsiaTheme="majorEastAsia" w:hAnsiTheme="majorHAnsi" w:cstheme="majorBidi"/>
      <w:bCs/>
      <w:color w:val="23384A" w:themeColor="accent1"/>
      <w:sz w:val="24"/>
    </w:rPr>
  </w:style>
  <w:style w:type="character" w:customStyle="1" w:styleId="Heading4Char">
    <w:name w:val="Heading 4 Char"/>
    <w:basedOn w:val="DefaultParagraphFont"/>
    <w:link w:val="Heading4"/>
    <w:rsid w:val="00D33EEF"/>
    <w:rPr>
      <w:rFonts w:asciiTheme="majorHAnsi" w:eastAsiaTheme="majorEastAsia" w:hAnsiTheme="majorHAnsi" w:cstheme="majorBidi"/>
      <w:b/>
      <w:bCs/>
      <w:i/>
      <w:iCs/>
      <w:color w:val="23384A" w:themeColor="accent1"/>
      <w:sz w:val="24"/>
      <w:szCs w:val="24"/>
    </w:rPr>
  </w:style>
  <w:style w:type="character" w:customStyle="1" w:styleId="Heading5Char">
    <w:name w:val="Heading 5 Char"/>
    <w:aliases w:val="5 Char"/>
    <w:basedOn w:val="DefaultParagraphFont"/>
    <w:link w:val="Heading5"/>
    <w:rsid w:val="004C7FCF"/>
    <w:rPr>
      <w:rFonts w:eastAsiaTheme="majorEastAsia" w:cstheme="majorBidi"/>
      <w:i/>
      <w:color w:val="602320" w:themeColor="text2"/>
      <w:sz w:val="24"/>
    </w:rPr>
  </w:style>
  <w:style w:type="character" w:customStyle="1" w:styleId="Heading6Char">
    <w:name w:val="Heading 6 Char"/>
    <w:basedOn w:val="DefaultParagraphFont"/>
    <w:link w:val="Heading6"/>
    <w:rsid w:val="004C7FCF"/>
    <w:rPr>
      <w:rFonts w:eastAsiaTheme="majorEastAsia" w:cstheme="majorBidi"/>
      <w:iCs/>
      <w:color w:val="602320" w:themeColor="text2"/>
      <w:sz w:val="24"/>
    </w:rPr>
  </w:style>
  <w:style w:type="character" w:customStyle="1" w:styleId="Heading7Char">
    <w:name w:val="Heading 7 Char"/>
    <w:basedOn w:val="DefaultParagraphFont"/>
    <w:link w:val="Heading7"/>
    <w:rsid w:val="004C7FCF"/>
    <w:rPr>
      <w:rFonts w:eastAsiaTheme="majorEastAsia" w:cstheme="majorBidi"/>
      <w:i/>
      <w:iCs/>
      <w:color w:val="404040" w:themeColor="text1" w:themeTint="BF"/>
      <w:sz w:val="20"/>
    </w:rPr>
  </w:style>
  <w:style w:type="character" w:customStyle="1" w:styleId="Heading8Char">
    <w:name w:val="Heading 8 Char"/>
    <w:basedOn w:val="DefaultParagraphFont"/>
    <w:link w:val="Heading8"/>
    <w:uiPriority w:val="9"/>
    <w:rsid w:val="00500F39"/>
    <w:rPr>
      <w:rFonts w:asciiTheme="majorHAnsi" w:eastAsiaTheme="majorEastAsia" w:hAnsiTheme="majorHAnsi" w:cstheme="majorBidi"/>
      <w:bCs/>
      <w:color w:val="602320" w:themeColor="text2"/>
      <w:sz w:val="36"/>
      <w:szCs w:val="20"/>
    </w:rPr>
  </w:style>
  <w:style w:type="character" w:customStyle="1" w:styleId="Heading9Char">
    <w:name w:val="Heading 9 Char"/>
    <w:basedOn w:val="DefaultParagraphFont"/>
    <w:link w:val="Heading9"/>
    <w:uiPriority w:val="9"/>
    <w:rsid w:val="00500F39"/>
    <w:rPr>
      <w:rFonts w:asciiTheme="majorHAnsi" w:eastAsiaTheme="majorEastAsia" w:hAnsiTheme="majorHAnsi" w:cstheme="majorBidi"/>
      <w:bCs/>
      <w:color w:val="602320" w:themeColor="text2"/>
      <w:sz w:val="36"/>
      <w:szCs w:val="20"/>
    </w:rPr>
  </w:style>
  <w:style w:type="paragraph" w:styleId="Header">
    <w:name w:val="header"/>
    <w:basedOn w:val="Normal"/>
    <w:link w:val="HeaderChar"/>
    <w:uiPriority w:val="99"/>
    <w:unhideWhenUsed/>
    <w:rsid w:val="00512E7D"/>
    <w:pPr>
      <w:tabs>
        <w:tab w:val="center" w:pos="4680"/>
        <w:tab w:val="right" w:pos="9360"/>
      </w:tabs>
    </w:pPr>
  </w:style>
  <w:style w:type="character" w:customStyle="1" w:styleId="HeaderChar">
    <w:name w:val="Header Char"/>
    <w:basedOn w:val="DefaultParagraphFont"/>
    <w:link w:val="Header"/>
    <w:uiPriority w:val="99"/>
    <w:rsid w:val="00512E7D"/>
  </w:style>
  <w:style w:type="paragraph" w:styleId="BalloonText">
    <w:name w:val="Balloon Text"/>
    <w:basedOn w:val="Normal"/>
    <w:link w:val="BalloonTextChar"/>
    <w:semiHidden/>
    <w:unhideWhenUsed/>
    <w:rsid w:val="00512E7D"/>
    <w:rPr>
      <w:rFonts w:ascii="Tahoma" w:hAnsi="Tahoma" w:cs="Tahoma"/>
      <w:sz w:val="16"/>
      <w:szCs w:val="16"/>
    </w:rPr>
  </w:style>
  <w:style w:type="character" w:customStyle="1" w:styleId="BalloonTextChar">
    <w:name w:val="Balloon Text Char"/>
    <w:basedOn w:val="DefaultParagraphFont"/>
    <w:link w:val="BalloonText"/>
    <w:semiHidden/>
    <w:rsid w:val="00512E7D"/>
    <w:rPr>
      <w:rFonts w:ascii="Tahoma" w:hAnsi="Tahoma" w:cs="Tahoma"/>
      <w:sz w:val="16"/>
      <w:szCs w:val="16"/>
    </w:rPr>
  </w:style>
  <w:style w:type="paragraph" w:customStyle="1" w:styleId="DocumentText">
    <w:name w:val="Document Text"/>
    <w:basedOn w:val="Normal"/>
    <w:link w:val="DocumentTextChar"/>
    <w:rsid w:val="00512E7D"/>
    <w:rPr>
      <w:rFonts w:ascii="Arial" w:hAnsi="Arial"/>
    </w:rPr>
  </w:style>
  <w:style w:type="character" w:customStyle="1" w:styleId="DocumentTextChar">
    <w:name w:val="Document Text Char"/>
    <w:basedOn w:val="DefaultParagraphFont"/>
    <w:link w:val="DocumentText"/>
    <w:rsid w:val="00512E7D"/>
    <w:rPr>
      <w:rFonts w:ascii="Arial" w:eastAsia="Times New Roman" w:hAnsi="Arial" w:cs="Times New Roman"/>
      <w:sz w:val="24"/>
      <w:szCs w:val="24"/>
    </w:rPr>
  </w:style>
  <w:style w:type="paragraph" w:customStyle="1" w:styleId="tabletext">
    <w:name w:val="tabletext"/>
    <w:basedOn w:val="Normal"/>
    <w:link w:val="tabletextChar"/>
    <w:autoRedefine/>
    <w:rsid w:val="00512E7D"/>
    <w:rPr>
      <w:rFonts w:ascii="Arial" w:eastAsia="Calibri" w:hAnsi="Arial"/>
      <w:sz w:val="20"/>
    </w:rPr>
  </w:style>
  <w:style w:type="character" w:customStyle="1" w:styleId="tabletextChar">
    <w:name w:val="tabletext Char"/>
    <w:basedOn w:val="DefaultParagraphFont"/>
    <w:link w:val="tabletext"/>
    <w:locked/>
    <w:rsid w:val="00512E7D"/>
    <w:rPr>
      <w:rFonts w:ascii="Arial" w:eastAsia="Calibri" w:hAnsi="Arial" w:cs="Times New Roman"/>
      <w:sz w:val="20"/>
      <w:szCs w:val="24"/>
    </w:rPr>
  </w:style>
  <w:style w:type="paragraph" w:customStyle="1" w:styleId="tableheader">
    <w:name w:val="tableheader"/>
    <w:basedOn w:val="Normal"/>
    <w:link w:val="tableheaderChar"/>
    <w:rsid w:val="00512E7D"/>
    <w:rPr>
      <w:b/>
      <w:bCs/>
      <w:i/>
    </w:rPr>
  </w:style>
  <w:style w:type="character" w:customStyle="1" w:styleId="tableheaderChar">
    <w:name w:val="tableheader Char"/>
    <w:basedOn w:val="DefaultParagraphFont"/>
    <w:link w:val="tableheader"/>
    <w:rsid w:val="00512E7D"/>
    <w:rPr>
      <w:rFonts w:ascii="Times New Roman" w:eastAsia="Times New Roman" w:hAnsi="Times New Roman" w:cs="Times New Roman"/>
      <w:b/>
      <w:bCs/>
      <w:i/>
      <w:szCs w:val="24"/>
    </w:rPr>
  </w:style>
  <w:style w:type="table" w:styleId="TableGrid">
    <w:name w:val="Table Grid"/>
    <w:aliases w:val="Smart Text Table"/>
    <w:basedOn w:val="TableNormal"/>
    <w:rsid w:val="00CA3ABB"/>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aliases w:val="Citation List,본문(내용),List Paragraph (numbered (a)),List Bullet Mary,Akapit z listą BS,List Paragraph 1,List_Paragraph,Multilevel para_II,List Paragraph1,Numbered List Paragraph,Main numbered paragraph,Normal 2,References,List Item,lp1"/>
    <w:basedOn w:val="Normal"/>
    <w:link w:val="ListParagraphChar"/>
    <w:uiPriority w:val="34"/>
    <w:qFormat/>
    <w:rsid w:val="00CA3ABB"/>
    <w:pPr>
      <w:ind w:left="720"/>
      <w:contextualSpacing/>
    </w:pPr>
  </w:style>
  <w:style w:type="character" w:customStyle="1" w:styleId="ListParagraphChar">
    <w:name w:val="List Paragraph Char"/>
    <w:aliases w:val="Citation List Char,본문(내용) Char,List Paragraph (numbered (a)) Char,List Bullet Mary Char,Akapit z listą BS Char,List Paragraph 1 Char,List_Paragraph Char,Multilevel para_II Char,List Paragraph1 Char,Numbered List Paragraph Char"/>
    <w:basedOn w:val="DefaultParagraphFont"/>
    <w:link w:val="ListParagraph"/>
    <w:uiPriority w:val="34"/>
    <w:rsid w:val="002A7EA1"/>
  </w:style>
  <w:style w:type="paragraph" w:styleId="TOCHeading">
    <w:name w:val="TOC Heading"/>
    <w:basedOn w:val="Heading1"/>
    <w:next w:val="Normal"/>
    <w:uiPriority w:val="39"/>
    <w:unhideWhenUsed/>
    <w:qFormat/>
    <w:rsid w:val="00500F39"/>
    <w:pPr>
      <w:numPr>
        <w:numId w:val="0"/>
      </w:numPr>
      <w:outlineLvl w:val="9"/>
    </w:pPr>
  </w:style>
  <w:style w:type="paragraph" w:styleId="TOC1">
    <w:name w:val="toc 1"/>
    <w:basedOn w:val="Normal"/>
    <w:next w:val="Normal"/>
    <w:autoRedefine/>
    <w:uiPriority w:val="39"/>
    <w:unhideWhenUsed/>
    <w:rsid w:val="00AD5C41"/>
    <w:pPr>
      <w:tabs>
        <w:tab w:val="right" w:leader="dot" w:pos="9895"/>
      </w:tabs>
      <w:spacing w:before="120" w:after="120"/>
    </w:pPr>
    <w:rPr>
      <w:rFonts w:asciiTheme="majorBidi" w:hAnsiTheme="majorBidi" w:cstheme="majorBidi"/>
      <w:b/>
      <w:bCs/>
      <w:caps/>
      <w:noProof/>
      <w:sz w:val="24"/>
      <w:szCs w:val="24"/>
    </w:rPr>
  </w:style>
  <w:style w:type="character" w:styleId="Hyperlink">
    <w:name w:val="Hyperlink"/>
    <w:basedOn w:val="DefaultParagraphFont"/>
    <w:uiPriority w:val="99"/>
    <w:unhideWhenUsed/>
    <w:rsid w:val="00373DB9"/>
    <w:rPr>
      <w:color w:val="EDFFE5" w:themeColor="hyperlink"/>
      <w:u w:val="single"/>
    </w:rPr>
  </w:style>
  <w:style w:type="paragraph" w:customStyle="1" w:styleId="StyleBulletsAfter12pt">
    <w:name w:val="Style Bullets + After:  12 pt"/>
    <w:basedOn w:val="Normal"/>
    <w:uiPriority w:val="99"/>
    <w:rsid w:val="008424EA"/>
    <w:pPr>
      <w:widowControl w:val="0"/>
      <w:tabs>
        <w:tab w:val="num" w:pos="587"/>
      </w:tabs>
      <w:spacing w:after="240"/>
      <w:ind w:left="587" w:hanging="360"/>
    </w:pPr>
    <w:rPr>
      <w:rFonts w:ascii="Arial" w:hAnsi="Arial"/>
      <w:sz w:val="20"/>
      <w:szCs w:val="20"/>
      <w:lang w:val="en-GB" w:eastAsia="en-GB"/>
    </w:rPr>
  </w:style>
  <w:style w:type="paragraph" w:styleId="TOC2">
    <w:name w:val="toc 2"/>
    <w:basedOn w:val="Normal"/>
    <w:next w:val="Normal"/>
    <w:autoRedefine/>
    <w:uiPriority w:val="39"/>
    <w:unhideWhenUsed/>
    <w:rsid w:val="00107657"/>
    <w:pPr>
      <w:ind w:left="220"/>
    </w:pPr>
    <w:rPr>
      <w:rFonts w:cstheme="minorHAnsi"/>
      <w:smallCaps/>
      <w:sz w:val="20"/>
      <w:szCs w:val="24"/>
    </w:rPr>
  </w:style>
  <w:style w:type="paragraph" w:styleId="FootnoteText">
    <w:name w:val="footnote text"/>
    <w:basedOn w:val="Normal"/>
    <w:link w:val="FootnoteTextChar"/>
    <w:uiPriority w:val="99"/>
    <w:unhideWhenUsed/>
    <w:rsid w:val="00F53206"/>
    <w:rPr>
      <w:sz w:val="18"/>
      <w:szCs w:val="20"/>
    </w:rPr>
  </w:style>
  <w:style w:type="character" w:customStyle="1" w:styleId="FootnoteTextChar">
    <w:name w:val="Footnote Text Char"/>
    <w:basedOn w:val="DefaultParagraphFont"/>
    <w:link w:val="FootnoteText"/>
    <w:uiPriority w:val="99"/>
    <w:rsid w:val="00F53206"/>
    <w:rPr>
      <w:rFonts w:eastAsiaTheme="minorEastAsia"/>
      <w:sz w:val="18"/>
      <w:szCs w:val="20"/>
    </w:rPr>
  </w:style>
  <w:style w:type="character" w:styleId="FootnoteReference">
    <w:name w:val="footnote reference"/>
    <w:basedOn w:val="DefaultParagraphFont"/>
    <w:uiPriority w:val="99"/>
    <w:semiHidden/>
    <w:unhideWhenUsed/>
    <w:rsid w:val="00F53206"/>
    <w:rPr>
      <w:color w:val="000000" w:themeColor="text1"/>
      <w:vertAlign w:val="superscript"/>
    </w:rPr>
  </w:style>
  <w:style w:type="paragraph" w:customStyle="1" w:styleId="ListAlpha0">
    <w:name w:val="List Alpha"/>
    <w:basedOn w:val="Normal"/>
    <w:rsid w:val="00E84129"/>
    <w:pPr>
      <w:tabs>
        <w:tab w:val="num" w:pos="397"/>
      </w:tabs>
      <w:spacing w:before="60" w:after="60" w:line="240" w:lineRule="atLeast"/>
      <w:ind w:left="397" w:hanging="397"/>
      <w:contextualSpacing/>
    </w:pPr>
    <w:rPr>
      <w:sz w:val="20"/>
    </w:rPr>
  </w:style>
  <w:style w:type="paragraph" w:customStyle="1" w:styleId="ListAlpha2">
    <w:name w:val="List Alpha 2"/>
    <w:basedOn w:val="ListAlpha0"/>
    <w:rsid w:val="00E84129"/>
    <w:pPr>
      <w:numPr>
        <w:ilvl w:val="1"/>
        <w:numId w:val="15"/>
      </w:numPr>
    </w:pPr>
  </w:style>
  <w:style w:type="paragraph" w:customStyle="1" w:styleId="ListAlpha3">
    <w:name w:val="List Alpha 3"/>
    <w:basedOn w:val="ListAlpha2"/>
    <w:rsid w:val="00E84129"/>
    <w:pPr>
      <w:numPr>
        <w:ilvl w:val="2"/>
      </w:numPr>
      <w:tabs>
        <w:tab w:val="num" w:pos="397"/>
      </w:tabs>
    </w:pPr>
  </w:style>
  <w:style w:type="paragraph" w:customStyle="1" w:styleId="ListAlpha5">
    <w:name w:val="List Alpha 5"/>
    <w:basedOn w:val="ListAlpha4"/>
    <w:rsid w:val="00E84129"/>
    <w:pPr>
      <w:numPr>
        <w:ilvl w:val="4"/>
      </w:numPr>
      <w:tabs>
        <w:tab w:val="num" w:pos="397"/>
        <w:tab w:val="num" w:pos="1080"/>
      </w:tabs>
    </w:pPr>
  </w:style>
  <w:style w:type="paragraph" w:customStyle="1" w:styleId="ListAlpha4">
    <w:name w:val="List Alpha 4"/>
    <w:basedOn w:val="ListAlpha3"/>
    <w:rsid w:val="00E84129"/>
    <w:pPr>
      <w:numPr>
        <w:ilvl w:val="3"/>
      </w:numPr>
      <w:tabs>
        <w:tab w:val="num" w:pos="397"/>
        <w:tab w:val="num" w:pos="1080"/>
      </w:tabs>
    </w:pPr>
  </w:style>
  <w:style w:type="paragraph" w:customStyle="1" w:styleId="ListAlpha6">
    <w:name w:val="List Alpha 6"/>
    <w:basedOn w:val="ListAlpha5"/>
    <w:rsid w:val="00E84129"/>
    <w:pPr>
      <w:numPr>
        <w:ilvl w:val="5"/>
      </w:numPr>
      <w:tabs>
        <w:tab w:val="num" w:pos="397"/>
        <w:tab w:val="num" w:pos="1080"/>
      </w:tabs>
      <w:ind w:left="397" w:hanging="397"/>
    </w:pPr>
  </w:style>
  <w:style w:type="paragraph" w:customStyle="1" w:styleId="ListAlpha7">
    <w:name w:val="List Alpha 7"/>
    <w:basedOn w:val="ListAlpha6"/>
    <w:rsid w:val="00E84129"/>
    <w:pPr>
      <w:numPr>
        <w:ilvl w:val="6"/>
      </w:numPr>
      <w:tabs>
        <w:tab w:val="num" w:pos="397"/>
        <w:tab w:val="num" w:pos="1080"/>
      </w:tabs>
      <w:ind w:left="397" w:hanging="397"/>
    </w:pPr>
  </w:style>
  <w:style w:type="paragraph" w:customStyle="1" w:styleId="ListAlpha8">
    <w:name w:val="List Alpha 8"/>
    <w:basedOn w:val="ListAlpha7"/>
    <w:rsid w:val="00E84129"/>
    <w:pPr>
      <w:numPr>
        <w:ilvl w:val="7"/>
      </w:numPr>
      <w:tabs>
        <w:tab w:val="num" w:pos="397"/>
        <w:tab w:val="num" w:pos="1080"/>
      </w:tabs>
      <w:ind w:left="397" w:hanging="397"/>
    </w:pPr>
  </w:style>
  <w:style w:type="paragraph" w:customStyle="1" w:styleId="ListAlpha9">
    <w:name w:val="List Alpha 9"/>
    <w:basedOn w:val="ListAlpha8"/>
    <w:rsid w:val="00E84129"/>
    <w:pPr>
      <w:numPr>
        <w:ilvl w:val="8"/>
      </w:numPr>
      <w:tabs>
        <w:tab w:val="num" w:pos="397"/>
        <w:tab w:val="num" w:pos="1080"/>
      </w:tabs>
      <w:ind w:left="397" w:hanging="397"/>
    </w:pPr>
  </w:style>
  <w:style w:type="paragraph" w:styleId="ListBullet">
    <w:name w:val="List Bullet"/>
    <w:basedOn w:val="Normal"/>
    <w:uiPriority w:val="3"/>
    <w:unhideWhenUsed/>
    <w:qFormat/>
    <w:rsid w:val="00B754EE"/>
    <w:pPr>
      <w:numPr>
        <w:numId w:val="13"/>
      </w:numPr>
      <w:spacing w:before="60" w:after="60"/>
    </w:pPr>
  </w:style>
  <w:style w:type="paragraph" w:styleId="ListBullet2">
    <w:name w:val="List Bullet 2"/>
    <w:basedOn w:val="ListBullet"/>
    <w:uiPriority w:val="14"/>
    <w:unhideWhenUsed/>
    <w:rsid w:val="00145C61"/>
    <w:pPr>
      <w:numPr>
        <w:ilvl w:val="1"/>
      </w:numPr>
      <w:tabs>
        <w:tab w:val="num" w:pos="397"/>
      </w:tabs>
      <w:ind w:left="397" w:hanging="397"/>
    </w:pPr>
  </w:style>
  <w:style w:type="paragraph" w:styleId="ListBullet3">
    <w:name w:val="List Bullet 3"/>
    <w:basedOn w:val="ListBullet2"/>
    <w:uiPriority w:val="14"/>
    <w:unhideWhenUsed/>
    <w:rsid w:val="00145C61"/>
    <w:pPr>
      <w:numPr>
        <w:ilvl w:val="2"/>
      </w:numPr>
      <w:tabs>
        <w:tab w:val="num" w:pos="397"/>
        <w:tab w:val="num" w:pos="720"/>
      </w:tabs>
      <w:ind w:left="397" w:hanging="397"/>
    </w:pPr>
  </w:style>
  <w:style w:type="paragraph" w:styleId="ListBullet4">
    <w:name w:val="List Bullet 4"/>
    <w:basedOn w:val="ListBullet3"/>
    <w:uiPriority w:val="99"/>
    <w:unhideWhenUsed/>
    <w:rsid w:val="00145C61"/>
    <w:pPr>
      <w:numPr>
        <w:ilvl w:val="3"/>
      </w:numPr>
      <w:tabs>
        <w:tab w:val="num" w:pos="397"/>
        <w:tab w:val="num" w:pos="720"/>
      </w:tabs>
      <w:ind w:left="397" w:hanging="397"/>
    </w:pPr>
  </w:style>
  <w:style w:type="paragraph" w:styleId="ListBullet5">
    <w:name w:val="List Bullet 5"/>
    <w:basedOn w:val="ListBullet4"/>
    <w:next w:val="ListBullet4"/>
    <w:unhideWhenUsed/>
    <w:rsid w:val="00145C61"/>
    <w:pPr>
      <w:numPr>
        <w:ilvl w:val="4"/>
      </w:numPr>
      <w:tabs>
        <w:tab w:val="num" w:pos="397"/>
        <w:tab w:val="num" w:pos="720"/>
      </w:tabs>
      <w:ind w:left="397" w:hanging="397"/>
    </w:pPr>
  </w:style>
  <w:style w:type="paragraph" w:customStyle="1" w:styleId="ListBullet6">
    <w:name w:val="List Bullet 6"/>
    <w:basedOn w:val="ListBullet5"/>
    <w:rsid w:val="00145C61"/>
    <w:pPr>
      <w:numPr>
        <w:ilvl w:val="5"/>
      </w:numPr>
      <w:tabs>
        <w:tab w:val="num" w:pos="397"/>
        <w:tab w:val="num" w:pos="720"/>
      </w:tabs>
      <w:ind w:left="397" w:hanging="397"/>
    </w:pPr>
  </w:style>
  <w:style w:type="paragraph" w:customStyle="1" w:styleId="ListBullet7">
    <w:name w:val="List Bullet 7"/>
    <w:basedOn w:val="ListBullet6"/>
    <w:rsid w:val="00145C61"/>
    <w:pPr>
      <w:numPr>
        <w:ilvl w:val="6"/>
      </w:numPr>
      <w:tabs>
        <w:tab w:val="num" w:pos="397"/>
        <w:tab w:val="num" w:pos="720"/>
      </w:tabs>
      <w:ind w:left="397" w:hanging="397"/>
    </w:pPr>
  </w:style>
  <w:style w:type="paragraph" w:customStyle="1" w:styleId="ListBullet8">
    <w:name w:val="List Bullet 8"/>
    <w:basedOn w:val="ListBullet7"/>
    <w:rsid w:val="00145C61"/>
    <w:pPr>
      <w:numPr>
        <w:ilvl w:val="7"/>
      </w:numPr>
      <w:tabs>
        <w:tab w:val="num" w:pos="397"/>
        <w:tab w:val="num" w:pos="720"/>
      </w:tabs>
      <w:ind w:left="397" w:hanging="397"/>
    </w:pPr>
  </w:style>
  <w:style w:type="paragraph" w:customStyle="1" w:styleId="ListBullet9">
    <w:name w:val="List Bullet 9"/>
    <w:basedOn w:val="ListBullet8"/>
    <w:rsid w:val="00145C61"/>
    <w:pPr>
      <w:numPr>
        <w:ilvl w:val="8"/>
      </w:numPr>
      <w:tabs>
        <w:tab w:val="num" w:pos="397"/>
        <w:tab w:val="num" w:pos="720"/>
      </w:tabs>
      <w:ind w:left="397" w:hanging="397"/>
    </w:pPr>
  </w:style>
  <w:style w:type="character" w:styleId="CommentReference">
    <w:name w:val="annotation reference"/>
    <w:basedOn w:val="DefaultParagraphFont"/>
    <w:unhideWhenUsed/>
    <w:rsid w:val="00302082"/>
    <w:rPr>
      <w:color w:val="000000" w:themeColor="text1"/>
      <w:sz w:val="16"/>
      <w:szCs w:val="16"/>
    </w:rPr>
  </w:style>
  <w:style w:type="paragraph" w:customStyle="1" w:styleId="ExhibitHeading3">
    <w:name w:val="Exhibit Heading 3"/>
    <w:basedOn w:val="Normal"/>
    <w:next w:val="Normal"/>
    <w:rsid w:val="00302082"/>
    <w:pPr>
      <w:numPr>
        <w:ilvl w:val="2"/>
        <w:numId w:val="1"/>
      </w:numPr>
      <w:spacing w:after="200" w:line="276" w:lineRule="auto"/>
    </w:pPr>
    <w:rPr>
      <w:b/>
      <w:i/>
      <w:color w:val="602320" w:themeColor="text2"/>
      <w:sz w:val="28"/>
    </w:rPr>
  </w:style>
  <w:style w:type="paragraph" w:customStyle="1" w:styleId="ExhibitHeading4">
    <w:name w:val="Exhibit Heading 4"/>
    <w:basedOn w:val="ExhibitHeading3"/>
    <w:next w:val="Normal"/>
    <w:rsid w:val="00302082"/>
    <w:pPr>
      <w:numPr>
        <w:ilvl w:val="3"/>
      </w:numPr>
    </w:pPr>
    <w:rPr>
      <w:b w:val="0"/>
    </w:rPr>
  </w:style>
  <w:style w:type="paragraph" w:styleId="Title">
    <w:name w:val="Title"/>
    <w:basedOn w:val="Normal"/>
    <w:next w:val="Normal"/>
    <w:link w:val="TitleChar"/>
    <w:rsid w:val="00661BCB"/>
    <w:pPr>
      <w:pBdr>
        <w:bottom w:val="single" w:sz="8" w:space="4" w:color="23384A" w:themeColor="accent1"/>
      </w:pBdr>
      <w:spacing w:after="300"/>
      <w:contextualSpacing/>
    </w:pPr>
    <w:rPr>
      <w:rFonts w:asciiTheme="majorHAnsi" w:eastAsiaTheme="majorEastAsia" w:hAnsiTheme="majorHAnsi" w:cstheme="majorBidi"/>
      <w:color w:val="471A18" w:themeColor="text2" w:themeShade="BF"/>
      <w:spacing w:val="5"/>
      <w:kern w:val="28"/>
      <w:sz w:val="52"/>
      <w:szCs w:val="52"/>
    </w:rPr>
  </w:style>
  <w:style w:type="character" w:customStyle="1" w:styleId="TitleChar">
    <w:name w:val="Title Char"/>
    <w:basedOn w:val="DefaultParagraphFont"/>
    <w:link w:val="Title"/>
    <w:rsid w:val="00661BCB"/>
    <w:rPr>
      <w:rFonts w:asciiTheme="majorHAnsi" w:eastAsiaTheme="majorEastAsia" w:hAnsiTheme="majorHAnsi" w:cstheme="majorBidi"/>
      <w:color w:val="471A18" w:themeColor="text2" w:themeShade="BF"/>
      <w:spacing w:val="5"/>
      <w:kern w:val="28"/>
      <w:sz w:val="52"/>
      <w:szCs w:val="52"/>
    </w:rPr>
  </w:style>
  <w:style w:type="paragraph" w:styleId="CommentSubject">
    <w:name w:val="annotation subject"/>
    <w:basedOn w:val="Normal"/>
    <w:link w:val="CommentSubjectChar"/>
    <w:semiHidden/>
    <w:unhideWhenUsed/>
    <w:rsid w:val="00117AA4"/>
    <w:rPr>
      <w:rFonts w:ascii="Times New Roman" w:eastAsia="Times New Roman" w:hAnsi="Times New Roman" w:cs="Times New Roman"/>
      <w:b/>
      <w:bCs/>
    </w:rPr>
  </w:style>
  <w:style w:type="character" w:customStyle="1" w:styleId="CommentSubjectChar">
    <w:name w:val="Comment Subject Char"/>
    <w:basedOn w:val="DefaultParagraphFont"/>
    <w:link w:val="CommentSubject"/>
    <w:semiHidden/>
    <w:rsid w:val="00117AA4"/>
    <w:rPr>
      <w:rFonts w:ascii="Times New Roman" w:eastAsia="Times New Roman" w:hAnsi="Times New Roman" w:cs="Times New Roman"/>
      <w:b/>
      <w:bCs/>
      <w:sz w:val="20"/>
      <w:szCs w:val="20"/>
    </w:rPr>
  </w:style>
  <w:style w:type="paragraph" w:styleId="EndnoteText">
    <w:name w:val="endnote text"/>
    <w:basedOn w:val="Normal"/>
    <w:link w:val="EndnoteTextChar"/>
    <w:uiPriority w:val="99"/>
    <w:semiHidden/>
    <w:unhideWhenUsed/>
    <w:rsid w:val="00B535D4"/>
    <w:rPr>
      <w:sz w:val="20"/>
      <w:szCs w:val="20"/>
    </w:rPr>
  </w:style>
  <w:style w:type="character" w:customStyle="1" w:styleId="EndnoteTextChar">
    <w:name w:val="Endnote Text Char"/>
    <w:basedOn w:val="DefaultParagraphFont"/>
    <w:link w:val="EndnoteText"/>
    <w:uiPriority w:val="99"/>
    <w:semiHidden/>
    <w:rsid w:val="00B535D4"/>
    <w:rPr>
      <w:rFonts w:ascii="Times New Roman" w:eastAsia="Times New Roman" w:hAnsi="Times New Roman" w:cs="Times New Roman"/>
      <w:sz w:val="20"/>
      <w:szCs w:val="20"/>
    </w:rPr>
  </w:style>
  <w:style w:type="character" w:styleId="EndnoteReference">
    <w:name w:val="endnote reference"/>
    <w:basedOn w:val="DefaultParagraphFont"/>
    <w:uiPriority w:val="99"/>
    <w:semiHidden/>
    <w:unhideWhenUsed/>
    <w:rsid w:val="00B535D4"/>
    <w:rPr>
      <w:vertAlign w:val="superscript"/>
    </w:rPr>
  </w:style>
  <w:style w:type="table" w:customStyle="1" w:styleId="PwCTable1">
    <w:name w:val="PwC Table 1"/>
    <w:basedOn w:val="TableNormal"/>
    <w:uiPriority w:val="99"/>
    <w:qFormat/>
    <w:rsid w:val="009222FB"/>
    <w:rPr>
      <w:color w:val="000000" w:themeColor="text1"/>
      <w:sz w:val="18"/>
      <w:lang w:val="en-GB"/>
    </w:rPr>
    <w:tblPr>
      <w:tblStyleRowBandSize w:val="1"/>
      <w:tblBorders>
        <w:bottom w:val="single" w:sz="4" w:space="0" w:color="23384A" w:themeColor="accent1"/>
        <w:insideH w:val="single" w:sz="4" w:space="0" w:color="23384A" w:themeColor="accent1"/>
      </w:tblBorders>
      <w:tblCellMar>
        <w:top w:w="57" w:type="dxa"/>
        <w:left w:w="0" w:type="dxa"/>
        <w:bottom w:w="57" w:type="dxa"/>
        <w:right w:w="0" w:type="dxa"/>
      </w:tblCellMar>
    </w:tblPr>
    <w:tblStylePr w:type="firstRow">
      <w:pPr>
        <w:wordWrap/>
        <w:spacing w:beforeLines="0" w:beforeAutospacing="0" w:afterLines="0" w:afterAutospacing="0" w:line="210" w:lineRule="atLeast"/>
        <w:contextualSpacing w:val="0"/>
      </w:pPr>
      <w:rPr>
        <w:rFonts w:asciiTheme="majorHAnsi" w:hAnsiTheme="majorHAnsi"/>
        <w:b/>
        <w:color w:val="23384A" w:themeColor="accent1"/>
        <w:sz w:val="18"/>
      </w:rPr>
      <w:tblPr/>
      <w:tcPr>
        <w:tcBorders>
          <w:top w:val="nil"/>
          <w:left w:val="nil"/>
          <w:bottom w:val="single" w:sz="8" w:space="0" w:color="602320" w:themeColor="text2"/>
          <w:right w:val="nil"/>
          <w:insideH w:val="nil"/>
          <w:insideV w:val="nil"/>
          <w:tl2br w:val="nil"/>
          <w:tr2bl w:val="nil"/>
        </w:tcBorders>
      </w:tcPr>
    </w:tblStylePr>
    <w:tblStylePr w:type="lastRow">
      <w:tblPr/>
      <w:tcPr>
        <w:tcBorders>
          <w:top w:val="nil"/>
          <w:left w:val="nil"/>
          <w:bottom w:val="single" w:sz="4" w:space="0" w:color="23384A" w:themeColor="accent1"/>
          <w:right w:val="nil"/>
          <w:insideH w:val="nil"/>
          <w:insideV w:val="nil"/>
          <w:tl2br w:val="nil"/>
          <w:tr2bl w:val="nil"/>
        </w:tcBorders>
      </w:tcPr>
    </w:tblStylePr>
    <w:tblStylePr w:type="band1Horz">
      <w:pPr>
        <w:wordWrap/>
        <w:spacing w:beforeLines="0" w:beforeAutospacing="0" w:afterLines="0" w:afterAutospacing="0" w:line="210" w:lineRule="atLeast"/>
      </w:pPr>
    </w:tblStylePr>
    <w:tblStylePr w:type="band2Horz">
      <w:pPr>
        <w:wordWrap/>
        <w:spacing w:beforeLines="0" w:beforeAutospacing="0" w:afterLines="0" w:afterAutospacing="0" w:line="210" w:lineRule="atLeast"/>
      </w:pPr>
    </w:tblStylePr>
  </w:style>
  <w:style w:type="paragraph" w:styleId="Revision">
    <w:name w:val="Revision"/>
    <w:hidden/>
    <w:uiPriority w:val="99"/>
    <w:semiHidden/>
    <w:rsid w:val="00E25123"/>
    <w:rPr>
      <w:rFonts w:ascii="Times New Roman" w:eastAsia="Times New Roman" w:hAnsi="Times New Roman" w:cs="Times New Roman"/>
    </w:rPr>
  </w:style>
  <w:style w:type="paragraph" w:customStyle="1" w:styleId="TextNORMAL">
    <w:name w:val="Text NORMAL"/>
    <w:basedOn w:val="Normal"/>
    <w:rsid w:val="00ED2F93"/>
    <w:pPr>
      <w:jc w:val="both"/>
    </w:pPr>
    <w:rPr>
      <w:rFonts w:ascii="Arial" w:hAnsi="Arial"/>
      <w:lang w:val="en-GB"/>
    </w:rPr>
  </w:style>
  <w:style w:type="paragraph" w:customStyle="1" w:styleId="wglTitle">
    <w:name w:val="wgl_Title"/>
    <w:basedOn w:val="Normal"/>
    <w:rsid w:val="004D7FC2"/>
    <w:pPr>
      <w:ind w:left="72" w:right="72"/>
    </w:pPr>
    <w:rPr>
      <w:rFonts w:ascii="Arial" w:eastAsia="MS Mincho" w:hAnsi="Arial"/>
      <w:i/>
      <w:iCs/>
      <w:sz w:val="20"/>
    </w:rPr>
  </w:style>
  <w:style w:type="paragraph" w:styleId="NormalWeb">
    <w:name w:val="Normal (Web)"/>
    <w:basedOn w:val="Normal"/>
    <w:link w:val="NormalWebChar"/>
    <w:uiPriority w:val="99"/>
    <w:unhideWhenUsed/>
    <w:rsid w:val="009F6B32"/>
    <w:pPr>
      <w:spacing w:before="100" w:beforeAutospacing="1" w:after="100" w:afterAutospacing="1"/>
    </w:pPr>
  </w:style>
  <w:style w:type="table" w:customStyle="1" w:styleId="GridTable4-Accent11">
    <w:name w:val="Grid Table 4 - Accent 11"/>
    <w:basedOn w:val="TableNormal"/>
    <w:uiPriority w:val="49"/>
    <w:rsid w:val="0008306A"/>
    <w:rPr>
      <w:lang w:val="en-GB"/>
    </w:rPr>
    <w:tblPr>
      <w:tblStyleRowBandSize w:val="1"/>
      <w:tblStyleColBandSize w:val="1"/>
      <w:jc w:val="center"/>
      <w:tblBorders>
        <w:top w:val="single" w:sz="4" w:space="0" w:color="5B89B1" w:themeColor="accent1" w:themeTint="99"/>
        <w:left w:val="single" w:sz="4" w:space="0" w:color="5B89B1" w:themeColor="accent1" w:themeTint="99"/>
        <w:bottom w:val="single" w:sz="4" w:space="0" w:color="5B89B1" w:themeColor="accent1" w:themeTint="99"/>
        <w:right w:val="single" w:sz="4" w:space="0" w:color="5B89B1" w:themeColor="accent1" w:themeTint="99"/>
        <w:insideH w:val="single" w:sz="4" w:space="0" w:color="5B89B1" w:themeColor="accent1" w:themeTint="99"/>
        <w:insideV w:val="single" w:sz="4" w:space="0" w:color="5B89B1" w:themeColor="accent1" w:themeTint="99"/>
      </w:tblBorders>
    </w:tblPr>
    <w:trPr>
      <w:jc w:val="center"/>
    </w:trPr>
    <w:tblStylePr w:type="firstRow">
      <w:rPr>
        <w:b/>
        <w:bCs/>
        <w:color w:val="FFFFFF" w:themeColor="background1"/>
      </w:rPr>
      <w:tblPr/>
      <w:tcPr>
        <w:tcBorders>
          <w:top w:val="single" w:sz="4" w:space="0" w:color="23384A" w:themeColor="accent1"/>
          <w:left w:val="single" w:sz="4" w:space="0" w:color="23384A" w:themeColor="accent1"/>
          <w:bottom w:val="single" w:sz="4" w:space="0" w:color="23384A" w:themeColor="accent1"/>
          <w:right w:val="single" w:sz="4" w:space="0" w:color="23384A" w:themeColor="accent1"/>
          <w:insideH w:val="nil"/>
          <w:insideV w:val="nil"/>
        </w:tcBorders>
        <w:shd w:val="clear" w:color="auto" w:fill="23384A" w:themeFill="accent1"/>
      </w:tcPr>
    </w:tblStylePr>
    <w:tblStylePr w:type="lastRow">
      <w:rPr>
        <w:b/>
        <w:bCs/>
      </w:rPr>
      <w:tblPr/>
      <w:tcPr>
        <w:tcBorders>
          <w:top w:val="double" w:sz="4" w:space="0" w:color="23384A" w:themeColor="accent1"/>
        </w:tcBorders>
      </w:tcPr>
    </w:tblStylePr>
    <w:tblStylePr w:type="firstCol">
      <w:rPr>
        <w:b/>
        <w:bCs/>
      </w:rPr>
    </w:tblStylePr>
    <w:tblStylePr w:type="lastCol">
      <w:rPr>
        <w:b/>
        <w:bCs/>
      </w:rPr>
    </w:tblStylePr>
    <w:tblStylePr w:type="band1Vert">
      <w:tblPr/>
      <w:tcPr>
        <w:shd w:val="clear" w:color="auto" w:fill="C8D7E5" w:themeFill="accent1" w:themeFillTint="33"/>
      </w:tcPr>
    </w:tblStylePr>
    <w:tblStylePr w:type="band1Horz">
      <w:tblPr/>
      <w:tcPr>
        <w:shd w:val="clear" w:color="auto" w:fill="C8D7E5" w:themeFill="accent1" w:themeFillTint="33"/>
      </w:tcPr>
    </w:tblStylePr>
  </w:style>
  <w:style w:type="table" w:customStyle="1" w:styleId="GridTable6Colorful-Accent11">
    <w:name w:val="Grid Table 6 Colorful - Accent 11"/>
    <w:basedOn w:val="TableNormal"/>
    <w:uiPriority w:val="51"/>
    <w:rsid w:val="00E62122"/>
    <w:rPr>
      <w:rFonts w:ascii="Landor Corp S" w:hAnsi="Landor Corp S"/>
      <w:color w:val="1A2937" w:themeColor="accent1" w:themeShade="BF"/>
      <w:lang w:val="en-GB"/>
    </w:rPr>
    <w:tblPr>
      <w:tblStyleRowBandSize w:val="1"/>
      <w:tblStyleColBandSize w:val="1"/>
      <w:tblBorders>
        <w:top w:val="single" w:sz="4" w:space="0" w:color="5B89B1" w:themeColor="accent1" w:themeTint="99"/>
        <w:left w:val="single" w:sz="4" w:space="0" w:color="5B89B1" w:themeColor="accent1" w:themeTint="99"/>
        <w:bottom w:val="single" w:sz="4" w:space="0" w:color="5B89B1" w:themeColor="accent1" w:themeTint="99"/>
        <w:right w:val="single" w:sz="4" w:space="0" w:color="5B89B1" w:themeColor="accent1" w:themeTint="99"/>
        <w:insideH w:val="single" w:sz="4" w:space="0" w:color="5B89B1" w:themeColor="accent1" w:themeTint="99"/>
        <w:insideV w:val="single" w:sz="4" w:space="0" w:color="5B89B1" w:themeColor="accent1" w:themeTint="99"/>
      </w:tblBorders>
    </w:tblPr>
    <w:tblStylePr w:type="firstRow">
      <w:rPr>
        <w:b/>
        <w:bCs/>
      </w:rPr>
      <w:tblPr/>
      <w:tcPr>
        <w:tcBorders>
          <w:bottom w:val="single" w:sz="12" w:space="0" w:color="5B89B1" w:themeColor="accent1" w:themeTint="99"/>
        </w:tcBorders>
      </w:tcPr>
    </w:tblStylePr>
    <w:tblStylePr w:type="lastRow">
      <w:rPr>
        <w:b/>
        <w:bCs/>
      </w:rPr>
      <w:tblPr/>
      <w:tcPr>
        <w:tcBorders>
          <w:top w:val="double" w:sz="4" w:space="0" w:color="5B89B1" w:themeColor="accent1" w:themeTint="99"/>
        </w:tcBorders>
      </w:tcPr>
    </w:tblStylePr>
    <w:tblStylePr w:type="firstCol">
      <w:rPr>
        <w:b/>
        <w:bCs/>
      </w:rPr>
    </w:tblStylePr>
    <w:tblStylePr w:type="lastCol">
      <w:rPr>
        <w:b/>
        <w:bCs/>
      </w:rPr>
    </w:tblStylePr>
    <w:tblStylePr w:type="band1Vert">
      <w:tblPr/>
      <w:tcPr>
        <w:shd w:val="clear" w:color="auto" w:fill="C8D7E5" w:themeFill="accent1" w:themeFillTint="33"/>
      </w:tcPr>
    </w:tblStylePr>
    <w:tblStylePr w:type="band1Horz">
      <w:tblPr/>
      <w:tcPr>
        <w:shd w:val="clear" w:color="auto" w:fill="C8D7E5" w:themeFill="accent1" w:themeFillTint="33"/>
      </w:tcPr>
    </w:tblStylePr>
  </w:style>
  <w:style w:type="table" w:customStyle="1" w:styleId="LightShading-Accent11">
    <w:name w:val="Light Shading - Accent 11"/>
    <w:basedOn w:val="TableNormal"/>
    <w:next w:val="LightShading-Accent12"/>
    <w:uiPriority w:val="60"/>
    <w:rsid w:val="009D3647"/>
    <w:rPr>
      <w:rFonts w:ascii="Calibri" w:eastAsia="Times New Roman" w:hAnsi="Calibri" w:cs="Times New Roman"/>
      <w:color w:val="A1A1A1"/>
      <w:sz w:val="20"/>
      <w:szCs w:val="20"/>
    </w:rPr>
    <w:tblPr>
      <w:tblStyleRowBandSize w:val="1"/>
      <w:tblStyleColBandSize w:val="1"/>
      <w:tblBorders>
        <w:top w:val="single" w:sz="8" w:space="0" w:color="D8D8D8"/>
        <w:bottom w:val="single" w:sz="8" w:space="0" w:color="D8D8D8"/>
      </w:tblBorders>
    </w:tblPr>
    <w:tblStylePr w:type="firstRow">
      <w:pPr>
        <w:spacing w:before="0" w:after="0" w:line="240" w:lineRule="auto"/>
      </w:pPr>
      <w:rPr>
        <w:b/>
        <w:bCs/>
      </w:rPr>
      <w:tblPr/>
      <w:tcPr>
        <w:tcBorders>
          <w:top w:val="single" w:sz="8" w:space="0" w:color="D8D8D8"/>
          <w:left w:val="nil"/>
          <w:bottom w:val="single" w:sz="8" w:space="0" w:color="D8D8D8"/>
          <w:right w:val="nil"/>
          <w:insideH w:val="nil"/>
          <w:insideV w:val="nil"/>
        </w:tcBorders>
      </w:tcPr>
    </w:tblStylePr>
    <w:tblStylePr w:type="lastRow">
      <w:pPr>
        <w:spacing w:before="0" w:after="0" w:line="240" w:lineRule="auto"/>
      </w:pPr>
      <w:rPr>
        <w:b/>
        <w:bCs/>
      </w:rPr>
      <w:tblPr/>
      <w:tcPr>
        <w:tcBorders>
          <w:top w:val="single" w:sz="8" w:space="0" w:color="D8D8D8"/>
          <w:left w:val="nil"/>
          <w:bottom w:val="single" w:sz="8" w:space="0" w:color="D8D8D8"/>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5F5F5"/>
      </w:tcPr>
    </w:tblStylePr>
    <w:tblStylePr w:type="band1Horz">
      <w:tblPr/>
      <w:tcPr>
        <w:tcBorders>
          <w:left w:val="nil"/>
          <w:right w:val="nil"/>
          <w:insideH w:val="nil"/>
          <w:insideV w:val="nil"/>
        </w:tcBorders>
        <w:shd w:val="clear" w:color="auto" w:fill="F5F5F5"/>
      </w:tcPr>
    </w:tblStylePr>
  </w:style>
  <w:style w:type="table" w:customStyle="1" w:styleId="LightShading-Accent12">
    <w:name w:val="Light Shading - Accent 12"/>
    <w:basedOn w:val="TableNormal"/>
    <w:uiPriority w:val="60"/>
    <w:rsid w:val="009D3647"/>
    <w:rPr>
      <w:color w:val="1A2937" w:themeColor="accent1" w:themeShade="BF"/>
    </w:rPr>
    <w:tblPr>
      <w:tblStyleRowBandSize w:val="1"/>
      <w:tblStyleColBandSize w:val="1"/>
      <w:tblBorders>
        <w:top w:val="single" w:sz="8" w:space="0" w:color="23384A" w:themeColor="accent1"/>
        <w:bottom w:val="single" w:sz="8" w:space="0" w:color="23384A" w:themeColor="accent1"/>
      </w:tblBorders>
    </w:tblPr>
    <w:tblStylePr w:type="firstRow">
      <w:pPr>
        <w:spacing w:before="0" w:after="0" w:line="240" w:lineRule="auto"/>
      </w:pPr>
      <w:rPr>
        <w:b/>
        <w:bCs/>
      </w:rPr>
      <w:tblPr/>
      <w:tcPr>
        <w:tcBorders>
          <w:top w:val="single" w:sz="8" w:space="0" w:color="23384A" w:themeColor="accent1"/>
          <w:left w:val="nil"/>
          <w:bottom w:val="single" w:sz="8" w:space="0" w:color="23384A" w:themeColor="accent1"/>
          <w:right w:val="nil"/>
          <w:insideH w:val="nil"/>
          <w:insideV w:val="nil"/>
        </w:tcBorders>
      </w:tcPr>
    </w:tblStylePr>
    <w:tblStylePr w:type="lastRow">
      <w:pPr>
        <w:spacing w:before="0" w:after="0" w:line="240" w:lineRule="auto"/>
      </w:pPr>
      <w:rPr>
        <w:b/>
        <w:bCs/>
      </w:rPr>
      <w:tblPr/>
      <w:tcPr>
        <w:tcBorders>
          <w:top w:val="single" w:sz="8" w:space="0" w:color="23384A" w:themeColor="accent1"/>
          <w:left w:val="nil"/>
          <w:bottom w:val="single" w:sz="8" w:space="0" w:color="23384A"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BBCEDF" w:themeFill="accent1" w:themeFillTint="3F"/>
      </w:tcPr>
    </w:tblStylePr>
    <w:tblStylePr w:type="band1Horz">
      <w:tblPr/>
      <w:tcPr>
        <w:tcBorders>
          <w:left w:val="nil"/>
          <w:right w:val="nil"/>
          <w:insideH w:val="nil"/>
          <w:insideV w:val="nil"/>
        </w:tcBorders>
        <w:shd w:val="clear" w:color="auto" w:fill="BBCEDF" w:themeFill="accent1" w:themeFillTint="3F"/>
      </w:tcPr>
    </w:tblStylePr>
  </w:style>
  <w:style w:type="paragraph" w:customStyle="1" w:styleId="TDICFontstyle">
    <w:name w:val="TDIC Font style"/>
    <w:basedOn w:val="Heading3"/>
    <w:link w:val="TDICFontstyleChar"/>
    <w:rsid w:val="00162153"/>
    <w:pPr>
      <w:spacing w:before="120" w:line="300" w:lineRule="exact"/>
      <w:ind w:left="540" w:hanging="450"/>
    </w:pPr>
    <w:rPr>
      <w:rFonts w:ascii="Arial" w:hAnsi="Arial" w:cstheme="minorHAnsi"/>
      <w:b/>
      <w:color w:val="auto"/>
      <w:sz w:val="20"/>
    </w:rPr>
  </w:style>
  <w:style w:type="character" w:customStyle="1" w:styleId="TDICFontstyleChar">
    <w:name w:val="TDIC Font style Char"/>
    <w:basedOn w:val="Heading3Char"/>
    <w:link w:val="TDICFontstyle"/>
    <w:rsid w:val="00162153"/>
    <w:rPr>
      <w:rFonts w:ascii="Arial" w:eastAsiaTheme="majorEastAsia" w:hAnsi="Arial" w:cstheme="majorBidi"/>
      <w:b/>
      <w:bCs/>
      <w:color w:val="23384A" w:themeColor="accent1"/>
      <w:sz w:val="20"/>
    </w:rPr>
  </w:style>
  <w:style w:type="paragraph" w:customStyle="1" w:styleId="TDICHeadingStyle">
    <w:name w:val="TDIC Heading Style"/>
    <w:basedOn w:val="Heading2"/>
    <w:link w:val="TDICHeadingStyleChar"/>
    <w:rsid w:val="00162153"/>
    <w:pPr>
      <w:spacing w:before="120" w:line="300" w:lineRule="exact"/>
      <w:ind w:left="360" w:hanging="360"/>
    </w:pPr>
    <w:rPr>
      <w:rFonts w:ascii="Arial" w:eastAsia="Times New Roman" w:hAnsi="Arial" w:cstheme="minorHAnsi"/>
      <w:bCs w:val="0"/>
      <w:noProof/>
      <w:sz w:val="20"/>
      <w:szCs w:val="20"/>
    </w:rPr>
  </w:style>
  <w:style w:type="character" w:customStyle="1" w:styleId="TDICHeadingStyleChar">
    <w:name w:val="TDIC Heading Style Char"/>
    <w:basedOn w:val="Heading2Char"/>
    <w:link w:val="TDICHeadingStyle"/>
    <w:rsid w:val="00162153"/>
    <w:rPr>
      <w:rFonts w:ascii="Arial" w:eastAsia="Times New Roman" w:hAnsi="Arial" w:cstheme="minorHAnsi"/>
      <w:bCs w:val="0"/>
      <w:noProof/>
      <w:color w:val="23384A" w:themeColor="accent1"/>
      <w:sz w:val="20"/>
      <w:szCs w:val="20"/>
    </w:rPr>
  </w:style>
  <w:style w:type="character" w:styleId="IntenseReference">
    <w:name w:val="Intense Reference"/>
    <w:basedOn w:val="DefaultParagraphFont"/>
    <w:uiPriority w:val="32"/>
    <w:rsid w:val="009D4DEF"/>
    <w:rPr>
      <w:b/>
      <w:bCs/>
      <w:smallCaps/>
      <w:color w:val="47B8B8" w:themeColor="accent2"/>
      <w:spacing w:val="5"/>
      <w:u w:val="single"/>
    </w:rPr>
  </w:style>
  <w:style w:type="paragraph" w:customStyle="1" w:styleId="TDICLevel2Heading">
    <w:name w:val="TDIC Level 2 Heading"/>
    <w:basedOn w:val="Heading2"/>
    <w:link w:val="TDICLevel2HeadingChar"/>
    <w:rsid w:val="00CA38DC"/>
    <w:pPr>
      <w:pBdr>
        <w:bottom w:val="single" w:sz="4" w:space="1" w:color="23384A"/>
      </w:pBdr>
      <w:spacing w:before="120" w:line="300" w:lineRule="exact"/>
    </w:pPr>
    <w:rPr>
      <w:rFonts w:ascii="Arial" w:eastAsia="Times New Roman" w:hAnsi="Arial" w:cstheme="minorHAnsi"/>
      <w:bCs w:val="0"/>
      <w:color w:val="23384A"/>
      <w:sz w:val="24"/>
      <w:szCs w:val="20"/>
    </w:rPr>
  </w:style>
  <w:style w:type="character" w:customStyle="1" w:styleId="TDICLevel2HeadingChar">
    <w:name w:val="TDIC Level 2 Heading Char"/>
    <w:basedOn w:val="Heading2Char"/>
    <w:link w:val="TDICLevel2Heading"/>
    <w:rsid w:val="00CA38DC"/>
    <w:rPr>
      <w:rFonts w:ascii="Arial" w:eastAsia="Times New Roman" w:hAnsi="Arial" w:cstheme="minorHAnsi"/>
      <w:bCs w:val="0"/>
      <w:color w:val="23384A"/>
      <w:sz w:val="24"/>
      <w:szCs w:val="20"/>
    </w:rPr>
  </w:style>
  <w:style w:type="paragraph" w:customStyle="1" w:styleId="TDICText">
    <w:name w:val="TDIC Text"/>
    <w:basedOn w:val="Heading3"/>
    <w:link w:val="TDICTextChar"/>
    <w:rsid w:val="00537717"/>
    <w:pPr>
      <w:spacing w:before="120" w:line="300" w:lineRule="exact"/>
      <w:ind w:left="504" w:hanging="504"/>
    </w:pPr>
    <w:rPr>
      <w:rFonts w:ascii="Arial" w:hAnsi="Arial" w:cstheme="minorHAnsi"/>
      <w:b/>
      <w:color w:val="auto"/>
      <w:sz w:val="20"/>
    </w:rPr>
  </w:style>
  <w:style w:type="character" w:customStyle="1" w:styleId="TDICTextChar">
    <w:name w:val="TDIC Text Char"/>
    <w:basedOn w:val="Heading3Char"/>
    <w:link w:val="TDICText"/>
    <w:rsid w:val="00537717"/>
    <w:rPr>
      <w:rFonts w:ascii="Arial" w:eastAsiaTheme="majorEastAsia" w:hAnsi="Arial" w:cstheme="majorBidi"/>
      <w:b/>
      <w:bCs/>
      <w:color w:val="23384A" w:themeColor="accent1"/>
      <w:sz w:val="20"/>
    </w:rPr>
  </w:style>
  <w:style w:type="paragraph" w:customStyle="1" w:styleId="TDICLevel2Numbering">
    <w:name w:val="TDIC Level 2 Numbering"/>
    <w:basedOn w:val="Heading3"/>
    <w:link w:val="TDICLevel2NumberingChar"/>
    <w:autoRedefine/>
    <w:rsid w:val="00BD2C61"/>
    <w:pPr>
      <w:tabs>
        <w:tab w:val="left" w:pos="0"/>
        <w:tab w:val="left" w:pos="1260"/>
      </w:tabs>
      <w:spacing w:before="120" w:line="300" w:lineRule="exact"/>
      <w:jc w:val="center"/>
    </w:pPr>
    <w:rPr>
      <w:rFonts w:ascii="Arial" w:hAnsi="Arial" w:cs="Arial"/>
      <w:color w:val="002060"/>
      <w:sz w:val="20"/>
      <w:lang w:val="en-GB"/>
    </w:rPr>
  </w:style>
  <w:style w:type="character" w:customStyle="1" w:styleId="TDICLevel2NumberingChar">
    <w:name w:val="TDIC Level 2 Numbering Char"/>
    <w:basedOn w:val="Heading3Char"/>
    <w:link w:val="TDICLevel2Numbering"/>
    <w:rsid w:val="00BD2C61"/>
    <w:rPr>
      <w:rFonts w:ascii="Arial" w:eastAsiaTheme="majorEastAsia" w:hAnsi="Arial" w:cs="Arial"/>
      <w:b w:val="0"/>
      <w:bCs/>
      <w:color w:val="002060"/>
      <w:sz w:val="20"/>
      <w:lang w:val="en-GB"/>
    </w:rPr>
  </w:style>
  <w:style w:type="paragraph" w:customStyle="1" w:styleId="Default">
    <w:name w:val="Default"/>
    <w:rsid w:val="005269B7"/>
    <w:pPr>
      <w:autoSpaceDE w:val="0"/>
      <w:autoSpaceDN w:val="0"/>
      <w:adjustRightInd w:val="0"/>
    </w:pPr>
    <w:rPr>
      <w:rFonts w:ascii="Frutiger LT Std 45 Light" w:hAnsi="Frutiger LT Std 45 Light" w:cs="Frutiger LT Std 45 Light"/>
      <w:color w:val="000000"/>
    </w:rPr>
  </w:style>
  <w:style w:type="paragraph" w:customStyle="1" w:styleId="Style1">
    <w:name w:val="Style1"/>
    <w:basedOn w:val="ListParagraph"/>
    <w:link w:val="Style1Char"/>
    <w:rsid w:val="002A7EA1"/>
    <w:pPr>
      <w:tabs>
        <w:tab w:val="num" w:pos="996"/>
      </w:tabs>
      <w:ind w:left="996" w:hanging="144"/>
      <w:contextualSpacing w:val="0"/>
      <w:jc w:val="both"/>
    </w:pPr>
    <w:rPr>
      <w:rFonts w:ascii="Arial" w:hAnsi="Arial" w:cs="Arial"/>
      <w:bCs/>
      <w:sz w:val="20"/>
      <w:szCs w:val="20"/>
      <w:lang w:bidi="ar-OM"/>
    </w:rPr>
  </w:style>
  <w:style w:type="character" w:customStyle="1" w:styleId="Style1Char">
    <w:name w:val="Style1 Char"/>
    <w:basedOn w:val="ListParagraphChar"/>
    <w:link w:val="Style1"/>
    <w:rsid w:val="002A7EA1"/>
    <w:rPr>
      <w:rFonts w:ascii="Arial" w:hAnsi="Arial" w:cs="Arial"/>
      <w:bCs/>
      <w:sz w:val="20"/>
      <w:szCs w:val="20"/>
      <w:lang w:bidi="ar-OM"/>
    </w:rPr>
  </w:style>
  <w:style w:type="paragraph" w:customStyle="1" w:styleId="Style2">
    <w:name w:val="Style2"/>
    <w:basedOn w:val="ListParagraph"/>
    <w:link w:val="Style2Char"/>
    <w:rsid w:val="00ED4418"/>
    <w:pPr>
      <w:numPr>
        <w:numId w:val="2"/>
      </w:numPr>
      <w:spacing w:line="300" w:lineRule="exact"/>
      <w:ind w:left="1080"/>
      <w:contextualSpacing w:val="0"/>
    </w:pPr>
    <w:rPr>
      <w:sz w:val="20"/>
      <w:szCs w:val="20"/>
    </w:rPr>
  </w:style>
  <w:style w:type="character" w:customStyle="1" w:styleId="Style2Char">
    <w:name w:val="Style2 Char"/>
    <w:basedOn w:val="ListParagraphChar"/>
    <w:link w:val="Style2"/>
    <w:rsid w:val="00ED4418"/>
    <w:rPr>
      <w:sz w:val="20"/>
      <w:szCs w:val="20"/>
    </w:rPr>
  </w:style>
  <w:style w:type="character" w:styleId="PageNumber">
    <w:name w:val="page number"/>
    <w:basedOn w:val="DefaultParagraphFont"/>
    <w:rsid w:val="00A57990"/>
    <w:rPr>
      <w:rFonts w:cs="Times New Roman"/>
    </w:rPr>
  </w:style>
  <w:style w:type="paragraph" w:customStyle="1" w:styleId="Bullets">
    <w:name w:val="Bullets"/>
    <w:basedOn w:val="Normal"/>
    <w:rsid w:val="00A57990"/>
    <w:pPr>
      <w:numPr>
        <w:numId w:val="3"/>
      </w:numPr>
      <w:spacing w:after="80"/>
      <w:jc w:val="both"/>
    </w:pPr>
    <w:rPr>
      <w:rFonts w:ascii="Times New Roman" w:eastAsia="Times New Roman" w:hAnsi="Times New Roman" w:cs="Times New Roman"/>
      <w:sz w:val="20"/>
      <w:szCs w:val="20"/>
    </w:rPr>
  </w:style>
  <w:style w:type="paragraph" w:styleId="DocumentMap">
    <w:name w:val="Document Map"/>
    <w:basedOn w:val="Normal"/>
    <w:link w:val="DocumentMapChar"/>
    <w:semiHidden/>
    <w:rsid w:val="00A57990"/>
    <w:pPr>
      <w:shd w:val="clear" w:color="auto" w:fill="000080"/>
      <w:jc w:val="both"/>
    </w:pPr>
    <w:rPr>
      <w:rFonts w:ascii="Tahoma" w:eastAsia="Times New Roman" w:hAnsi="Tahoma" w:cs="Times New Roman"/>
      <w:sz w:val="20"/>
      <w:szCs w:val="20"/>
    </w:rPr>
  </w:style>
  <w:style w:type="character" w:customStyle="1" w:styleId="DocumentMapChar">
    <w:name w:val="Document Map Char"/>
    <w:basedOn w:val="DefaultParagraphFont"/>
    <w:link w:val="DocumentMap"/>
    <w:semiHidden/>
    <w:rsid w:val="00A57990"/>
    <w:rPr>
      <w:rFonts w:ascii="Tahoma" w:eastAsia="Times New Roman" w:hAnsi="Tahoma" w:cs="Times New Roman"/>
      <w:sz w:val="20"/>
      <w:szCs w:val="20"/>
      <w:shd w:val="clear" w:color="auto" w:fill="000080"/>
    </w:rPr>
  </w:style>
  <w:style w:type="paragraph" w:customStyle="1" w:styleId="Normal12pt">
    <w:name w:val="Normal + 12 pt"/>
    <w:aliases w:val="Bold,Before:  2 pt,After:  2 pt"/>
    <w:basedOn w:val="Normal"/>
    <w:rsid w:val="00A57990"/>
    <w:pPr>
      <w:spacing w:before="40" w:after="40"/>
      <w:jc w:val="both"/>
    </w:pPr>
    <w:rPr>
      <w:rFonts w:ascii="Times New Roman" w:eastAsia="Times New Roman" w:hAnsi="Times New Roman" w:cs="Times New Roman"/>
      <w:b/>
      <w:szCs w:val="20"/>
    </w:rPr>
  </w:style>
  <w:style w:type="table" w:styleId="TableGrid7">
    <w:name w:val="Table Grid 7"/>
    <w:basedOn w:val="TableNormal"/>
    <w:rsid w:val="00A57990"/>
    <w:pPr>
      <w:jc w:val="both"/>
    </w:pPr>
    <w:rPr>
      <w:rFonts w:ascii="Times New Roman" w:eastAsia="Times New Roman" w:hAnsi="Times New Roman" w:cs="Times New Roman"/>
      <w:b/>
      <w:bCs/>
      <w:sz w:val="20"/>
      <w:szCs w:val="20"/>
      <w:lang w:val="en-GB" w:eastAsia="en-GB"/>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paragraph" w:styleId="NoSpacing">
    <w:name w:val="No Spacing"/>
    <w:rsid w:val="00A57990"/>
    <w:rPr>
      <w:rFonts w:ascii="Calibri" w:eastAsia="Calibri" w:hAnsi="Calibri" w:cs="Times New Roman"/>
      <w:lang w:val="en-GB"/>
    </w:rPr>
  </w:style>
  <w:style w:type="paragraph" w:customStyle="1" w:styleId="Style3">
    <w:name w:val="Style3"/>
    <w:basedOn w:val="Normal"/>
    <w:link w:val="Style3Char"/>
    <w:rsid w:val="00A13AF9"/>
    <w:pPr>
      <w:spacing w:line="276" w:lineRule="auto"/>
      <w:ind w:left="360"/>
      <w:jc w:val="center"/>
      <w:outlineLvl w:val="0"/>
    </w:pPr>
    <w:rPr>
      <w:b/>
      <w:bCs/>
      <w:sz w:val="36"/>
      <w:szCs w:val="20"/>
    </w:rPr>
  </w:style>
  <w:style w:type="character" w:customStyle="1" w:styleId="Style3Char">
    <w:name w:val="Style3 Char"/>
    <w:basedOn w:val="DefaultParagraphFont"/>
    <w:link w:val="Style3"/>
    <w:rsid w:val="00A13AF9"/>
    <w:rPr>
      <w:b/>
      <w:bCs/>
      <w:sz w:val="36"/>
      <w:szCs w:val="20"/>
    </w:rPr>
  </w:style>
  <w:style w:type="paragraph" w:customStyle="1" w:styleId="Style4">
    <w:name w:val="Style4"/>
    <w:basedOn w:val="Style2"/>
    <w:link w:val="Style4Char"/>
    <w:rsid w:val="003337DC"/>
    <w:pPr>
      <w:ind w:hanging="270"/>
    </w:pPr>
    <w:rPr>
      <w:lang w:val="en-GB"/>
    </w:rPr>
  </w:style>
  <w:style w:type="character" w:customStyle="1" w:styleId="Style4Char">
    <w:name w:val="Style4 Char"/>
    <w:basedOn w:val="Style2Char"/>
    <w:link w:val="Style4"/>
    <w:rsid w:val="003337DC"/>
    <w:rPr>
      <w:sz w:val="20"/>
      <w:szCs w:val="20"/>
      <w:lang w:val="en-GB"/>
    </w:rPr>
  </w:style>
  <w:style w:type="paragraph" w:customStyle="1" w:styleId="TDICLevel4numbering">
    <w:name w:val="TDIC Level 4 numbering"/>
    <w:basedOn w:val="Style4"/>
    <w:link w:val="TDICLevel4numberingChar"/>
    <w:rsid w:val="00537717"/>
    <w:pPr>
      <w:ind w:left="720" w:hanging="360"/>
    </w:pPr>
    <w:rPr>
      <w:rFonts w:ascii="Arial" w:hAnsi="Arial"/>
    </w:rPr>
  </w:style>
  <w:style w:type="character" w:customStyle="1" w:styleId="TDICLevel4numberingChar">
    <w:name w:val="TDIC Level 4 numbering Char"/>
    <w:basedOn w:val="Style4Char"/>
    <w:link w:val="TDICLevel4numbering"/>
    <w:rsid w:val="00537717"/>
    <w:rPr>
      <w:rFonts w:ascii="Arial" w:hAnsi="Arial"/>
      <w:sz w:val="20"/>
      <w:szCs w:val="20"/>
      <w:lang w:val="en-GB"/>
    </w:rPr>
  </w:style>
  <w:style w:type="paragraph" w:customStyle="1" w:styleId="TDICLevel3numbering">
    <w:name w:val="TDIC Level 3 numbering"/>
    <w:basedOn w:val="Style2"/>
    <w:link w:val="TDICLevel3numberingChar"/>
    <w:rsid w:val="00162153"/>
    <w:pPr>
      <w:numPr>
        <w:numId w:val="5"/>
      </w:numPr>
    </w:pPr>
    <w:rPr>
      <w:rFonts w:ascii="Arial" w:hAnsi="Arial"/>
      <w:lang w:val="en-GB"/>
    </w:rPr>
  </w:style>
  <w:style w:type="character" w:customStyle="1" w:styleId="TDICLevel3numberingChar">
    <w:name w:val="TDIC Level 3 numbering Char"/>
    <w:basedOn w:val="Style2Char"/>
    <w:link w:val="TDICLevel3numbering"/>
    <w:rsid w:val="00162153"/>
    <w:rPr>
      <w:rFonts w:ascii="Arial" w:hAnsi="Arial"/>
      <w:sz w:val="20"/>
      <w:szCs w:val="20"/>
      <w:lang w:val="en-GB"/>
    </w:rPr>
  </w:style>
  <w:style w:type="paragraph" w:customStyle="1" w:styleId="TDICLevel3HeadingSub-header">
    <w:name w:val="TDIC Level 3 Heading (Sub-header)"/>
    <w:basedOn w:val="TDICHeadingStyle"/>
    <w:link w:val="TDICLevel3HeadingSub-headerChar"/>
    <w:rsid w:val="00162153"/>
    <w:pPr>
      <w:outlineLvl w:val="2"/>
    </w:pPr>
    <w:rPr>
      <w:sz w:val="22"/>
      <w:lang w:val="en-GB"/>
    </w:rPr>
  </w:style>
  <w:style w:type="character" w:customStyle="1" w:styleId="TDICLevel3HeadingSub-headerChar">
    <w:name w:val="TDIC Level 3 Heading (Sub-header) Char"/>
    <w:basedOn w:val="TDICHeadingStyleChar"/>
    <w:link w:val="TDICLevel3HeadingSub-header"/>
    <w:rsid w:val="00162153"/>
    <w:rPr>
      <w:rFonts w:ascii="Arial" w:eastAsia="Times New Roman" w:hAnsi="Arial" w:cstheme="minorHAnsi"/>
      <w:bCs w:val="0"/>
      <w:noProof/>
      <w:color w:val="23384A" w:themeColor="accent1"/>
      <w:sz w:val="20"/>
      <w:szCs w:val="20"/>
      <w:lang w:val="en-GB"/>
    </w:rPr>
  </w:style>
  <w:style w:type="paragraph" w:customStyle="1" w:styleId="TDICLevel4headingsub-sub-header">
    <w:name w:val="TDIC Level 4 heading (sub-sub-header)"/>
    <w:basedOn w:val="TDICLevel3HeadingSub-header"/>
    <w:link w:val="TDICLevel4headingsub-sub-headerChar"/>
    <w:rsid w:val="00C27E35"/>
    <w:rPr>
      <w:b/>
      <w:u w:val="single"/>
    </w:rPr>
  </w:style>
  <w:style w:type="character" w:customStyle="1" w:styleId="TDICLevel4headingsub-sub-headerChar">
    <w:name w:val="TDIC Level 4 heading (sub-sub-header) Char"/>
    <w:basedOn w:val="TDICLevel3HeadingSub-headerChar"/>
    <w:link w:val="TDICLevel4headingsub-sub-header"/>
    <w:rsid w:val="00C27E35"/>
    <w:rPr>
      <w:rFonts w:ascii="Arial" w:eastAsia="Times New Roman" w:hAnsi="Arial" w:cstheme="minorHAnsi"/>
      <w:b/>
      <w:bCs w:val="0"/>
      <w:noProof/>
      <w:color w:val="23384A" w:themeColor="accent1"/>
      <w:sz w:val="20"/>
      <w:szCs w:val="20"/>
      <w:u w:val="single"/>
      <w:lang w:val="en-GB"/>
    </w:rPr>
  </w:style>
  <w:style w:type="table" w:customStyle="1" w:styleId="LightShading1">
    <w:name w:val="Light Shading1"/>
    <w:basedOn w:val="TableNormal"/>
    <w:uiPriority w:val="60"/>
    <w:rsid w:val="00B4353A"/>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List-Accent6">
    <w:name w:val="Light List Accent 6"/>
    <w:basedOn w:val="TableNormal"/>
    <w:uiPriority w:val="61"/>
    <w:rsid w:val="00B4353A"/>
    <w:tblPr>
      <w:tblStyleRowBandSize w:val="1"/>
      <w:tblStyleColBandSize w:val="1"/>
      <w:tblBorders>
        <w:top w:val="single" w:sz="8" w:space="0" w:color="40361F" w:themeColor="accent6"/>
        <w:left w:val="single" w:sz="8" w:space="0" w:color="40361F" w:themeColor="accent6"/>
        <w:bottom w:val="single" w:sz="8" w:space="0" w:color="40361F" w:themeColor="accent6"/>
        <w:right w:val="single" w:sz="8" w:space="0" w:color="40361F" w:themeColor="accent6"/>
      </w:tblBorders>
    </w:tblPr>
    <w:tblStylePr w:type="firstRow">
      <w:pPr>
        <w:spacing w:before="0" w:after="0" w:line="240" w:lineRule="auto"/>
      </w:pPr>
      <w:rPr>
        <w:b/>
        <w:bCs/>
        <w:color w:val="FFFFFF" w:themeColor="background1"/>
      </w:rPr>
      <w:tblPr/>
      <w:tcPr>
        <w:shd w:val="clear" w:color="auto" w:fill="40361F" w:themeFill="accent6"/>
      </w:tcPr>
    </w:tblStylePr>
    <w:tblStylePr w:type="lastRow">
      <w:pPr>
        <w:spacing w:before="0" w:after="0" w:line="240" w:lineRule="auto"/>
      </w:pPr>
      <w:rPr>
        <w:b/>
        <w:bCs/>
      </w:rPr>
      <w:tblPr/>
      <w:tcPr>
        <w:tcBorders>
          <w:top w:val="double" w:sz="6" w:space="0" w:color="40361F" w:themeColor="accent6"/>
          <w:left w:val="single" w:sz="8" w:space="0" w:color="40361F" w:themeColor="accent6"/>
          <w:bottom w:val="single" w:sz="8" w:space="0" w:color="40361F" w:themeColor="accent6"/>
          <w:right w:val="single" w:sz="8" w:space="0" w:color="40361F" w:themeColor="accent6"/>
        </w:tcBorders>
      </w:tcPr>
    </w:tblStylePr>
    <w:tblStylePr w:type="firstCol">
      <w:rPr>
        <w:b/>
        <w:bCs/>
      </w:rPr>
    </w:tblStylePr>
    <w:tblStylePr w:type="lastCol">
      <w:rPr>
        <w:b/>
        <w:bCs/>
      </w:rPr>
    </w:tblStylePr>
    <w:tblStylePr w:type="band1Vert">
      <w:tblPr/>
      <w:tcPr>
        <w:tcBorders>
          <w:top w:val="single" w:sz="8" w:space="0" w:color="40361F" w:themeColor="accent6"/>
          <w:left w:val="single" w:sz="8" w:space="0" w:color="40361F" w:themeColor="accent6"/>
          <w:bottom w:val="single" w:sz="8" w:space="0" w:color="40361F" w:themeColor="accent6"/>
          <w:right w:val="single" w:sz="8" w:space="0" w:color="40361F" w:themeColor="accent6"/>
        </w:tcBorders>
      </w:tcPr>
    </w:tblStylePr>
    <w:tblStylePr w:type="band1Horz">
      <w:tblPr/>
      <w:tcPr>
        <w:tcBorders>
          <w:top w:val="single" w:sz="8" w:space="0" w:color="40361F" w:themeColor="accent6"/>
          <w:left w:val="single" w:sz="8" w:space="0" w:color="40361F" w:themeColor="accent6"/>
          <w:bottom w:val="single" w:sz="8" w:space="0" w:color="40361F" w:themeColor="accent6"/>
          <w:right w:val="single" w:sz="8" w:space="0" w:color="40361F" w:themeColor="accent6"/>
        </w:tcBorders>
      </w:tcPr>
    </w:tblStylePr>
  </w:style>
  <w:style w:type="table" w:customStyle="1" w:styleId="LightGrid-Accent11">
    <w:name w:val="Light Grid - Accent 11"/>
    <w:basedOn w:val="TableNormal"/>
    <w:uiPriority w:val="62"/>
    <w:rsid w:val="0008306A"/>
    <w:tblPr>
      <w:tblStyleRowBandSize w:val="1"/>
      <w:tblStyleColBandSize w:val="1"/>
      <w:tblBorders>
        <w:top w:val="single" w:sz="8" w:space="0" w:color="23384A" w:themeColor="accent1"/>
        <w:left w:val="single" w:sz="8" w:space="0" w:color="23384A" w:themeColor="accent1"/>
        <w:bottom w:val="single" w:sz="8" w:space="0" w:color="23384A" w:themeColor="accent1"/>
        <w:right w:val="single" w:sz="8" w:space="0" w:color="23384A" w:themeColor="accent1"/>
        <w:insideH w:val="single" w:sz="8" w:space="0" w:color="23384A" w:themeColor="accent1"/>
        <w:insideV w:val="single" w:sz="8" w:space="0" w:color="23384A"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23384A" w:themeColor="accent1"/>
          <w:left w:val="single" w:sz="8" w:space="0" w:color="23384A" w:themeColor="accent1"/>
          <w:bottom w:val="single" w:sz="18" w:space="0" w:color="23384A" w:themeColor="accent1"/>
          <w:right w:val="single" w:sz="8" w:space="0" w:color="23384A" w:themeColor="accent1"/>
          <w:insideH w:val="nil"/>
          <w:insideV w:val="single" w:sz="8" w:space="0" w:color="23384A"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23384A" w:themeColor="accent1"/>
          <w:left w:val="single" w:sz="8" w:space="0" w:color="23384A" w:themeColor="accent1"/>
          <w:bottom w:val="single" w:sz="8" w:space="0" w:color="23384A" w:themeColor="accent1"/>
          <w:right w:val="single" w:sz="8" w:space="0" w:color="23384A" w:themeColor="accent1"/>
          <w:insideH w:val="nil"/>
          <w:insideV w:val="single" w:sz="8" w:space="0" w:color="23384A"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23384A" w:themeColor="accent1"/>
          <w:left w:val="single" w:sz="8" w:space="0" w:color="23384A" w:themeColor="accent1"/>
          <w:bottom w:val="single" w:sz="8" w:space="0" w:color="23384A" w:themeColor="accent1"/>
          <w:right w:val="single" w:sz="8" w:space="0" w:color="23384A" w:themeColor="accent1"/>
        </w:tcBorders>
      </w:tcPr>
    </w:tblStylePr>
    <w:tblStylePr w:type="band1Vert">
      <w:tblPr/>
      <w:tcPr>
        <w:tcBorders>
          <w:top w:val="single" w:sz="8" w:space="0" w:color="23384A" w:themeColor="accent1"/>
          <w:left w:val="single" w:sz="8" w:space="0" w:color="23384A" w:themeColor="accent1"/>
          <w:bottom w:val="single" w:sz="8" w:space="0" w:color="23384A" w:themeColor="accent1"/>
          <w:right w:val="single" w:sz="8" w:space="0" w:color="23384A" w:themeColor="accent1"/>
        </w:tcBorders>
        <w:shd w:val="clear" w:color="auto" w:fill="BBCEDF" w:themeFill="accent1" w:themeFillTint="3F"/>
      </w:tcPr>
    </w:tblStylePr>
    <w:tblStylePr w:type="band1Horz">
      <w:tblPr/>
      <w:tcPr>
        <w:tcBorders>
          <w:top w:val="single" w:sz="8" w:space="0" w:color="23384A" w:themeColor="accent1"/>
          <w:left w:val="single" w:sz="8" w:space="0" w:color="23384A" w:themeColor="accent1"/>
          <w:bottom w:val="single" w:sz="8" w:space="0" w:color="23384A" w:themeColor="accent1"/>
          <w:right w:val="single" w:sz="8" w:space="0" w:color="23384A" w:themeColor="accent1"/>
          <w:insideV w:val="single" w:sz="8" w:space="0" w:color="23384A" w:themeColor="accent1"/>
        </w:tcBorders>
        <w:shd w:val="clear" w:color="auto" w:fill="BBCEDF" w:themeFill="accent1" w:themeFillTint="3F"/>
      </w:tcPr>
    </w:tblStylePr>
    <w:tblStylePr w:type="band2Horz">
      <w:tblPr/>
      <w:tcPr>
        <w:tcBorders>
          <w:top w:val="single" w:sz="8" w:space="0" w:color="23384A" w:themeColor="accent1"/>
          <w:left w:val="single" w:sz="8" w:space="0" w:color="23384A" w:themeColor="accent1"/>
          <w:bottom w:val="single" w:sz="8" w:space="0" w:color="23384A" w:themeColor="accent1"/>
          <w:right w:val="single" w:sz="8" w:space="0" w:color="23384A" w:themeColor="accent1"/>
          <w:insideV w:val="single" w:sz="8" w:space="0" w:color="23384A" w:themeColor="accent1"/>
        </w:tcBorders>
      </w:tcPr>
    </w:tblStylePr>
  </w:style>
  <w:style w:type="paragraph" w:customStyle="1" w:styleId="TDICLevel1SectionBreak">
    <w:name w:val="TDIC Level 1 (Section Break)"/>
    <w:basedOn w:val="Style3"/>
    <w:link w:val="TDICLevel1SectionBreakChar"/>
    <w:rsid w:val="00CA38DC"/>
    <w:rPr>
      <w:rFonts w:ascii="Arial" w:hAnsi="Arial"/>
      <w:color w:val="23384A"/>
    </w:rPr>
  </w:style>
  <w:style w:type="character" w:customStyle="1" w:styleId="TDICLevel1SectionBreakChar">
    <w:name w:val="TDIC Level 1 (Section Break) Char"/>
    <w:basedOn w:val="Style3Char"/>
    <w:link w:val="TDICLevel1SectionBreak"/>
    <w:rsid w:val="00CA38DC"/>
    <w:rPr>
      <w:rFonts w:ascii="Arial" w:hAnsi="Arial"/>
      <w:b/>
      <w:bCs/>
      <w:color w:val="23384A"/>
      <w:sz w:val="36"/>
      <w:szCs w:val="20"/>
    </w:rPr>
  </w:style>
  <w:style w:type="paragraph" w:customStyle="1" w:styleId="TDICAppendixHeadingFont">
    <w:name w:val="TDIC Appendix Heading Font"/>
    <w:basedOn w:val="Normal"/>
    <w:link w:val="TDICAppendixHeadingFontChar"/>
    <w:rsid w:val="00162153"/>
    <w:pPr>
      <w:spacing w:line="360" w:lineRule="auto"/>
      <w:jc w:val="center"/>
      <w:outlineLvl w:val="0"/>
    </w:pPr>
    <w:rPr>
      <w:rFonts w:ascii="Arial" w:hAnsi="Arial"/>
      <w:bCs/>
      <w:color w:val="23384A" w:themeColor="accent1"/>
      <w:sz w:val="36"/>
      <w:szCs w:val="20"/>
    </w:rPr>
  </w:style>
  <w:style w:type="character" w:customStyle="1" w:styleId="TDICAppendixHeadingFontChar">
    <w:name w:val="TDIC Appendix Heading Font Char"/>
    <w:basedOn w:val="DefaultParagraphFont"/>
    <w:link w:val="TDICAppendixHeadingFont"/>
    <w:rsid w:val="00162153"/>
    <w:rPr>
      <w:rFonts w:ascii="Arial" w:hAnsi="Arial"/>
      <w:bCs/>
      <w:color w:val="23384A" w:themeColor="accent1"/>
      <w:sz w:val="36"/>
      <w:szCs w:val="20"/>
    </w:rPr>
  </w:style>
  <w:style w:type="paragraph" w:customStyle="1" w:styleId="TDICDefinitionsFontterm">
    <w:name w:val="TDIC Definitions Font (term)"/>
    <w:basedOn w:val="ListParagraph"/>
    <w:link w:val="TDICDefinitionsFonttermChar"/>
    <w:rsid w:val="00162153"/>
    <w:pPr>
      <w:numPr>
        <w:numId w:val="4"/>
      </w:numPr>
      <w:spacing w:line="300" w:lineRule="exact"/>
      <w:contextualSpacing w:val="0"/>
    </w:pPr>
    <w:rPr>
      <w:rFonts w:ascii="Arial" w:hAnsi="Arial"/>
      <w:b/>
      <w:bCs/>
      <w:sz w:val="20"/>
      <w:szCs w:val="20"/>
      <w:lang w:bidi="ar-OM"/>
    </w:rPr>
  </w:style>
  <w:style w:type="character" w:customStyle="1" w:styleId="TDICDefinitionsFonttermChar">
    <w:name w:val="TDIC Definitions Font (term) Char"/>
    <w:basedOn w:val="ListParagraphChar"/>
    <w:link w:val="TDICDefinitionsFontterm"/>
    <w:rsid w:val="00162153"/>
    <w:rPr>
      <w:rFonts w:ascii="Arial" w:hAnsi="Arial"/>
      <w:b/>
      <w:bCs/>
      <w:sz w:val="20"/>
      <w:szCs w:val="20"/>
      <w:lang w:bidi="ar-OM"/>
    </w:rPr>
  </w:style>
  <w:style w:type="paragraph" w:customStyle="1" w:styleId="TDICDefinitionsFontdefinition">
    <w:name w:val="TDIC Definitions Font (definition)"/>
    <w:basedOn w:val="TDICDefinitionsFontterm"/>
    <w:link w:val="TDICDefinitionsFontdefinitionChar"/>
    <w:rsid w:val="00162153"/>
  </w:style>
  <w:style w:type="character" w:customStyle="1" w:styleId="TDICDefinitionsFontdefinitionChar">
    <w:name w:val="TDIC Definitions Font (definition) Char"/>
    <w:basedOn w:val="TDICDefinitionsFonttermChar"/>
    <w:link w:val="TDICDefinitionsFontdefinition"/>
    <w:rsid w:val="00162153"/>
    <w:rPr>
      <w:rFonts w:ascii="Arial" w:hAnsi="Arial"/>
      <w:b/>
      <w:bCs/>
      <w:sz w:val="20"/>
      <w:szCs w:val="20"/>
      <w:lang w:bidi="ar-OM"/>
    </w:rPr>
  </w:style>
  <w:style w:type="paragraph" w:customStyle="1" w:styleId="TDIC-Level2Numbering">
    <w:name w:val="TDIC - Level 2 Numbering"/>
    <w:basedOn w:val="TDICLevel2Numbering"/>
    <w:link w:val="TDIC-Level2NumberingChar"/>
    <w:rsid w:val="00162153"/>
  </w:style>
  <w:style w:type="character" w:customStyle="1" w:styleId="TDIC-Level2NumberingChar">
    <w:name w:val="TDIC - Level 2 Numbering Char"/>
    <w:basedOn w:val="TDICLevel2NumberingChar"/>
    <w:link w:val="TDIC-Level2Numbering"/>
    <w:rsid w:val="00162153"/>
    <w:rPr>
      <w:rFonts w:ascii="Arial" w:eastAsiaTheme="majorEastAsia" w:hAnsi="Arial" w:cstheme="majorBidi"/>
      <w:b w:val="0"/>
      <w:bCs/>
      <w:color w:val="23384A" w:themeColor="accent1"/>
      <w:sz w:val="20"/>
      <w:shd w:val="clear" w:color="auto" w:fill="FFFF00"/>
      <w:lang w:val="en-GB"/>
    </w:rPr>
  </w:style>
  <w:style w:type="paragraph" w:styleId="Footer">
    <w:name w:val="footer"/>
    <w:basedOn w:val="Normal"/>
    <w:link w:val="FooterChar"/>
    <w:uiPriority w:val="99"/>
    <w:unhideWhenUsed/>
    <w:rsid w:val="001B4B12"/>
    <w:pPr>
      <w:tabs>
        <w:tab w:val="center" w:pos="4680"/>
        <w:tab w:val="right" w:pos="9360"/>
      </w:tabs>
    </w:pPr>
  </w:style>
  <w:style w:type="character" w:customStyle="1" w:styleId="FooterChar">
    <w:name w:val="Footer Char"/>
    <w:basedOn w:val="DefaultParagraphFont"/>
    <w:link w:val="Footer"/>
    <w:uiPriority w:val="99"/>
    <w:rsid w:val="001B4B12"/>
  </w:style>
  <w:style w:type="paragraph" w:styleId="CommentText">
    <w:name w:val="annotation text"/>
    <w:basedOn w:val="Normal"/>
    <w:link w:val="CommentTextChar"/>
    <w:unhideWhenUsed/>
    <w:rsid w:val="00D7727E"/>
    <w:rPr>
      <w:sz w:val="20"/>
      <w:szCs w:val="20"/>
    </w:rPr>
  </w:style>
  <w:style w:type="character" w:customStyle="1" w:styleId="CommentTextChar">
    <w:name w:val="Comment Text Char"/>
    <w:basedOn w:val="DefaultParagraphFont"/>
    <w:link w:val="CommentText"/>
    <w:rsid w:val="00D7727E"/>
    <w:rPr>
      <w:sz w:val="20"/>
      <w:szCs w:val="20"/>
    </w:rPr>
  </w:style>
  <w:style w:type="character" w:customStyle="1" w:styleId="NormalWebChar">
    <w:name w:val="Normal (Web) Char"/>
    <w:link w:val="NormalWeb"/>
    <w:uiPriority w:val="99"/>
    <w:rsid w:val="00CC390A"/>
    <w:rPr>
      <w:rFonts w:eastAsiaTheme="minorEastAsia"/>
    </w:rPr>
  </w:style>
  <w:style w:type="paragraph" w:styleId="TOC7">
    <w:name w:val="toc 7"/>
    <w:basedOn w:val="Normal"/>
    <w:next w:val="Normal"/>
    <w:autoRedefine/>
    <w:uiPriority w:val="39"/>
    <w:unhideWhenUsed/>
    <w:rsid w:val="00F46C6E"/>
    <w:pPr>
      <w:ind w:left="1320"/>
    </w:pPr>
    <w:rPr>
      <w:rFonts w:cstheme="minorHAnsi"/>
      <w:sz w:val="18"/>
      <w:szCs w:val="21"/>
    </w:rPr>
  </w:style>
  <w:style w:type="paragraph" w:customStyle="1" w:styleId="ADMMSubHeading">
    <w:name w:val="ADMM SubHeading"/>
    <w:basedOn w:val="Heading1"/>
    <w:link w:val="ADMMSubHeadingChar"/>
    <w:rsid w:val="006B267F"/>
    <w:pPr>
      <w:spacing w:before="360" w:after="60"/>
      <w:ind w:left="720" w:right="259"/>
      <w:jc w:val="both"/>
    </w:pPr>
    <w:rPr>
      <w:rFonts w:ascii="Cambria" w:hAnsi="Cambria"/>
      <w:b/>
      <w:bCs w:val="0"/>
      <w:color w:val="846E00" w:themeColor="accent4" w:themeShade="BF"/>
    </w:rPr>
  </w:style>
  <w:style w:type="paragraph" w:customStyle="1" w:styleId="ADMMParagraphtext">
    <w:name w:val="ADMM Paragraph text"/>
    <w:basedOn w:val="ADMMSubHeading"/>
    <w:link w:val="ADMMParagraphtextChar"/>
    <w:rsid w:val="006B267F"/>
    <w:pPr>
      <w:spacing w:before="100" w:beforeAutospacing="1" w:after="120"/>
      <w:jc w:val="left"/>
    </w:pPr>
    <w:rPr>
      <w:color w:val="000000" w:themeColor="text1"/>
      <w:sz w:val="22"/>
      <w:lang w:val="en-GB"/>
    </w:rPr>
  </w:style>
  <w:style w:type="character" w:customStyle="1" w:styleId="ADMMSubHeadingChar">
    <w:name w:val="ADMM SubHeading Char"/>
    <w:basedOn w:val="Heading1Char"/>
    <w:link w:val="ADMMSubHeading"/>
    <w:rsid w:val="006B267F"/>
    <w:rPr>
      <w:rFonts w:ascii="Cambria" w:eastAsiaTheme="majorEastAsia" w:hAnsi="Cambria" w:cstheme="majorBidi"/>
      <w:b/>
      <w:bCs w:val="0"/>
      <w:color w:val="846E00" w:themeColor="accent4" w:themeShade="BF"/>
      <w:sz w:val="36"/>
      <w:szCs w:val="28"/>
    </w:rPr>
  </w:style>
  <w:style w:type="character" w:customStyle="1" w:styleId="ADMMParagraphtextChar">
    <w:name w:val="ADMM Paragraph text Char"/>
    <w:basedOn w:val="ADMMSubHeadingChar"/>
    <w:link w:val="ADMMParagraphtext"/>
    <w:rsid w:val="006B267F"/>
    <w:rPr>
      <w:rFonts w:ascii="Cambria" w:eastAsiaTheme="majorEastAsia" w:hAnsi="Cambria" w:cstheme="majorBidi"/>
      <w:b/>
      <w:bCs w:val="0"/>
      <w:color w:val="000000" w:themeColor="text1"/>
      <w:sz w:val="36"/>
      <w:szCs w:val="28"/>
      <w:lang w:val="en-GB"/>
    </w:rPr>
  </w:style>
  <w:style w:type="paragraph" w:styleId="BodyText">
    <w:name w:val="Body Text"/>
    <w:basedOn w:val="Normal"/>
    <w:link w:val="BodyTextChar"/>
    <w:unhideWhenUsed/>
    <w:qFormat/>
    <w:rsid w:val="00500F39"/>
    <w:pPr>
      <w:spacing w:after="120"/>
    </w:pPr>
  </w:style>
  <w:style w:type="character" w:customStyle="1" w:styleId="BodyTextChar">
    <w:name w:val="Body Text Char"/>
    <w:basedOn w:val="DefaultParagraphFont"/>
    <w:link w:val="BodyText"/>
    <w:rsid w:val="00500F39"/>
  </w:style>
  <w:style w:type="table" w:customStyle="1" w:styleId="TableGrid1">
    <w:name w:val="Table Grid1"/>
    <w:basedOn w:val="TableNormal"/>
    <w:next w:val="TableGrid"/>
    <w:rsid w:val="00D24255"/>
    <w:rPr>
      <w:rFonts w:ascii="Georgia" w:eastAsia="Arial" w:hAnsi="Georgia"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Heading2Text">
    <w:name w:val="Heading 2 Text"/>
    <w:basedOn w:val="Heading2"/>
    <w:link w:val="Heading2TextChar"/>
    <w:rsid w:val="00D24255"/>
    <w:pPr>
      <w:keepNext w:val="0"/>
      <w:tabs>
        <w:tab w:val="num" w:pos="360"/>
      </w:tabs>
      <w:spacing w:before="120"/>
      <w:ind w:left="1440"/>
      <w:outlineLvl w:val="9"/>
    </w:pPr>
    <w:rPr>
      <w:rFonts w:ascii="Times New Roman" w:eastAsia="Times New Roman" w:hAnsi="Times New Roman" w:cs="Times New Roman"/>
      <w:b/>
      <w:bCs w:val="0"/>
      <w:color w:val="auto"/>
      <w:sz w:val="24"/>
      <w:szCs w:val="20"/>
    </w:rPr>
  </w:style>
  <w:style w:type="character" w:customStyle="1" w:styleId="Heading2TextChar">
    <w:name w:val="Heading 2 Text Char"/>
    <w:basedOn w:val="DefaultParagraphFont"/>
    <w:link w:val="Heading2Text"/>
    <w:rsid w:val="00D24255"/>
    <w:rPr>
      <w:rFonts w:ascii="Times New Roman" w:eastAsia="Times New Roman" w:hAnsi="Times New Roman" w:cs="Times New Roman"/>
      <w:b/>
      <w:sz w:val="24"/>
      <w:szCs w:val="20"/>
    </w:rPr>
  </w:style>
  <w:style w:type="paragraph" w:customStyle="1" w:styleId="NoParagraphStyle">
    <w:name w:val="[No Paragraph Style]"/>
    <w:rsid w:val="00D712AC"/>
    <w:pPr>
      <w:autoSpaceDE w:val="0"/>
      <w:autoSpaceDN w:val="0"/>
      <w:adjustRightInd w:val="0"/>
      <w:spacing w:line="288" w:lineRule="auto"/>
      <w:textAlignment w:val="center"/>
    </w:pPr>
    <w:rPr>
      <w:rFonts w:ascii="Times New Roman" w:eastAsia="Arial" w:hAnsi="Times New Roman" w:cs="Times New Roman"/>
      <w:color w:val="000000"/>
    </w:rPr>
  </w:style>
  <w:style w:type="paragraph" w:styleId="BodyTextIndent">
    <w:name w:val="Body Text Indent"/>
    <w:basedOn w:val="Normal"/>
    <w:link w:val="BodyTextIndentChar"/>
    <w:rsid w:val="004E60D2"/>
    <w:pPr>
      <w:ind w:left="360"/>
    </w:pPr>
    <w:rPr>
      <w:rFonts w:ascii="Times New Roman" w:eastAsia="Times New Roman" w:hAnsi="Times New Roman" w:cs="Times New Roman"/>
    </w:rPr>
  </w:style>
  <w:style w:type="character" w:customStyle="1" w:styleId="BodyTextIndentChar">
    <w:name w:val="Body Text Indent Char"/>
    <w:basedOn w:val="DefaultParagraphFont"/>
    <w:link w:val="BodyTextIndent"/>
    <w:rsid w:val="004E60D2"/>
    <w:rPr>
      <w:rFonts w:ascii="Times New Roman" w:eastAsia="Times New Roman" w:hAnsi="Times New Roman" w:cs="Times New Roman"/>
    </w:rPr>
  </w:style>
  <w:style w:type="paragraph" w:customStyle="1" w:styleId="default0">
    <w:name w:val="default"/>
    <w:basedOn w:val="Normal"/>
    <w:uiPriority w:val="99"/>
    <w:semiHidden/>
    <w:rsid w:val="005C2FC2"/>
    <w:pPr>
      <w:spacing w:before="100" w:beforeAutospacing="1" w:after="100" w:afterAutospacing="1"/>
    </w:pPr>
    <w:rPr>
      <w:rFonts w:ascii="Times New Roman" w:hAnsi="Times New Roman" w:cs="Times New Roman"/>
    </w:rPr>
  </w:style>
  <w:style w:type="paragraph" w:customStyle="1" w:styleId="SAIIClevel1new">
    <w:name w:val="SAIIC level 1 new"/>
    <w:basedOn w:val="Normal"/>
    <w:link w:val="SAIIClevel1newChar"/>
    <w:autoRedefine/>
    <w:rsid w:val="00454A9D"/>
    <w:pPr>
      <w:numPr>
        <w:numId w:val="11"/>
      </w:numPr>
      <w:bidi/>
      <w:ind w:left="720" w:hanging="576"/>
      <w:outlineLvl w:val="0"/>
    </w:pPr>
    <w:rPr>
      <w:rFonts w:asciiTheme="majorBidi" w:hAnsiTheme="majorBidi" w:cstheme="majorBidi"/>
      <w:b/>
      <w:bCs/>
      <w:color w:val="002060"/>
      <w:spacing w:val="2"/>
      <w:sz w:val="96"/>
      <w:szCs w:val="44"/>
    </w:rPr>
  </w:style>
  <w:style w:type="character" w:customStyle="1" w:styleId="SAIIClevel1newChar">
    <w:name w:val="SAIIC level 1 new Char"/>
    <w:basedOn w:val="DefaultParagraphFont"/>
    <w:link w:val="SAIIClevel1new"/>
    <w:rsid w:val="00454A9D"/>
    <w:rPr>
      <w:rFonts w:asciiTheme="majorBidi" w:hAnsiTheme="majorBidi" w:cstheme="majorBidi"/>
      <w:b/>
      <w:bCs/>
      <w:color w:val="002060"/>
      <w:spacing w:val="2"/>
      <w:sz w:val="96"/>
      <w:szCs w:val="44"/>
    </w:rPr>
  </w:style>
  <w:style w:type="paragraph" w:styleId="BodyText2">
    <w:name w:val="Body Text 2"/>
    <w:basedOn w:val="Normal"/>
    <w:link w:val="BodyText2Char"/>
    <w:unhideWhenUsed/>
    <w:rsid w:val="006D746D"/>
    <w:pPr>
      <w:spacing w:line="480" w:lineRule="auto"/>
    </w:pPr>
  </w:style>
  <w:style w:type="character" w:customStyle="1" w:styleId="BodyText2Char">
    <w:name w:val="Body Text 2 Char"/>
    <w:basedOn w:val="DefaultParagraphFont"/>
    <w:link w:val="BodyText2"/>
    <w:rsid w:val="006D746D"/>
  </w:style>
  <w:style w:type="paragraph" w:customStyle="1" w:styleId="H2">
    <w:name w:val="H2"/>
    <w:basedOn w:val="Normal"/>
    <w:link w:val="H2Char"/>
    <w:autoRedefine/>
    <w:rsid w:val="00DA4B16"/>
    <w:pPr>
      <w:numPr>
        <w:ilvl w:val="2"/>
        <w:numId w:val="6"/>
      </w:numPr>
      <w:jc w:val="both"/>
    </w:pPr>
    <w:rPr>
      <w:rFonts w:asciiTheme="majorHAnsi" w:eastAsia="Calibri" w:hAnsiTheme="majorHAnsi" w:cs="Arial"/>
      <w:b/>
      <w:bCs/>
      <w:color w:val="000000" w:themeColor="text1"/>
      <w:szCs w:val="18"/>
    </w:rPr>
  </w:style>
  <w:style w:type="paragraph" w:customStyle="1" w:styleId="TableText0">
    <w:name w:val="Table Text"/>
    <w:aliases w:val="tt"/>
    <w:basedOn w:val="BodyText"/>
    <w:rsid w:val="001B0BD4"/>
    <w:pPr>
      <w:spacing w:before="60"/>
    </w:pPr>
    <w:rPr>
      <w:rFonts w:ascii="Verdana" w:hAnsi="Verdana"/>
      <w:bCs/>
      <w:sz w:val="20"/>
      <w:szCs w:val="24"/>
    </w:rPr>
  </w:style>
  <w:style w:type="paragraph" w:customStyle="1" w:styleId="TableHeading">
    <w:name w:val="Table Heading"/>
    <w:basedOn w:val="BodyText"/>
    <w:rsid w:val="001B0BD4"/>
    <w:pPr>
      <w:spacing w:before="60"/>
    </w:pPr>
    <w:rPr>
      <w:rFonts w:ascii="Verdana" w:hAnsi="Verdana"/>
      <w:b/>
      <w:bCs/>
      <w:color w:val="FFFFFF"/>
      <w:sz w:val="20"/>
      <w:szCs w:val="24"/>
    </w:rPr>
  </w:style>
  <w:style w:type="paragraph" w:customStyle="1" w:styleId="TableNumber">
    <w:name w:val="Table Number"/>
    <w:basedOn w:val="TableText0"/>
    <w:rsid w:val="001B0BD4"/>
    <w:pPr>
      <w:numPr>
        <w:numId w:val="7"/>
      </w:numPr>
      <w:spacing w:after="60"/>
      <w:ind w:left="357" w:hanging="357"/>
    </w:pPr>
  </w:style>
  <w:style w:type="table" w:customStyle="1" w:styleId="ColorfulList1">
    <w:name w:val="Colorful List1"/>
    <w:basedOn w:val="TableNormal"/>
    <w:uiPriority w:val="72"/>
    <w:rsid w:val="001B0BD4"/>
    <w:rPr>
      <w:color w:val="000000" w:themeColor="text1"/>
    </w:rPr>
    <w:tblPr>
      <w:tblStyleRowBandSize w:val="1"/>
      <w:tblStyleColBandSize w:val="1"/>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389393" w:themeFill="accent2" w:themeFillShade="CC"/>
      </w:tcPr>
    </w:tblStylePr>
    <w:tblStylePr w:type="lastRow">
      <w:rPr>
        <w:b/>
        <w:bCs/>
        <w:color w:val="389393"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paragraph" w:styleId="BodyText3">
    <w:name w:val="Body Text 3"/>
    <w:basedOn w:val="Normal"/>
    <w:link w:val="BodyText3Char"/>
    <w:semiHidden/>
    <w:unhideWhenUsed/>
    <w:rsid w:val="00E3260E"/>
    <w:rPr>
      <w:sz w:val="16"/>
      <w:szCs w:val="16"/>
    </w:rPr>
  </w:style>
  <w:style w:type="character" w:customStyle="1" w:styleId="BodyText3Char">
    <w:name w:val="Body Text 3 Char"/>
    <w:basedOn w:val="DefaultParagraphFont"/>
    <w:link w:val="BodyText3"/>
    <w:semiHidden/>
    <w:rsid w:val="00E3260E"/>
    <w:rPr>
      <w:sz w:val="16"/>
      <w:szCs w:val="16"/>
    </w:rPr>
  </w:style>
  <w:style w:type="character" w:customStyle="1" w:styleId="H2Char">
    <w:name w:val="H2 Char"/>
    <w:basedOn w:val="DefaultParagraphFont"/>
    <w:link w:val="H2"/>
    <w:rsid w:val="00DA4B16"/>
    <w:rPr>
      <w:rFonts w:asciiTheme="majorHAnsi" w:eastAsia="Calibri" w:hAnsiTheme="majorHAnsi" w:cs="Arial"/>
      <w:b/>
      <w:bCs/>
      <w:color w:val="000000" w:themeColor="text1"/>
      <w:szCs w:val="18"/>
    </w:rPr>
  </w:style>
  <w:style w:type="paragraph" w:customStyle="1" w:styleId="BodyText1">
    <w:name w:val="Body Text 1"/>
    <w:basedOn w:val="Normal"/>
    <w:link w:val="BodyText1Char"/>
    <w:rsid w:val="008E485E"/>
    <w:pPr>
      <w:spacing w:before="60" w:after="60"/>
      <w:ind w:left="431"/>
      <w:jc w:val="both"/>
    </w:pPr>
    <w:rPr>
      <w:rFonts w:ascii="Verdana" w:eastAsia="Times New Roman" w:hAnsi="Verdana" w:cs="Times New Roman"/>
      <w:sz w:val="20"/>
      <w:lang w:val="en-GB"/>
    </w:rPr>
  </w:style>
  <w:style w:type="character" w:customStyle="1" w:styleId="BodyText1Char">
    <w:name w:val="Body Text 1 Char"/>
    <w:basedOn w:val="DefaultParagraphFont"/>
    <w:link w:val="BodyText1"/>
    <w:rsid w:val="008E485E"/>
    <w:rPr>
      <w:rFonts w:ascii="Verdana" w:eastAsia="Times New Roman" w:hAnsi="Verdana" w:cs="Times New Roman"/>
      <w:sz w:val="20"/>
      <w:lang w:val="en-GB"/>
    </w:rPr>
  </w:style>
  <w:style w:type="table" w:customStyle="1" w:styleId="LightList1">
    <w:name w:val="Light List1"/>
    <w:basedOn w:val="TableNormal"/>
    <w:uiPriority w:val="61"/>
    <w:rsid w:val="008E485E"/>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customStyle="1" w:styleId="GridTable6Colorful-Accent12">
    <w:name w:val="Grid Table 6 Colorful - Accent 12"/>
    <w:basedOn w:val="TableNormal"/>
    <w:uiPriority w:val="51"/>
    <w:rsid w:val="008D6D8E"/>
    <w:rPr>
      <w:color w:val="1A2937" w:themeColor="accent1" w:themeShade="BF"/>
    </w:rPr>
    <w:tblPr>
      <w:tblStyleRowBandSize w:val="1"/>
      <w:tblStyleColBandSize w:val="1"/>
      <w:tblBorders>
        <w:top w:val="single" w:sz="4" w:space="0" w:color="5B89B1" w:themeColor="accent1" w:themeTint="99"/>
        <w:left w:val="single" w:sz="4" w:space="0" w:color="5B89B1" w:themeColor="accent1" w:themeTint="99"/>
        <w:bottom w:val="single" w:sz="4" w:space="0" w:color="5B89B1" w:themeColor="accent1" w:themeTint="99"/>
        <w:right w:val="single" w:sz="4" w:space="0" w:color="5B89B1" w:themeColor="accent1" w:themeTint="99"/>
        <w:insideH w:val="single" w:sz="4" w:space="0" w:color="5B89B1" w:themeColor="accent1" w:themeTint="99"/>
        <w:insideV w:val="single" w:sz="4" w:space="0" w:color="5B89B1" w:themeColor="accent1" w:themeTint="99"/>
      </w:tblBorders>
    </w:tblPr>
    <w:tblStylePr w:type="firstRow">
      <w:rPr>
        <w:b/>
        <w:bCs/>
      </w:rPr>
      <w:tblPr/>
      <w:tcPr>
        <w:tcBorders>
          <w:bottom w:val="single" w:sz="12" w:space="0" w:color="5B89B1" w:themeColor="accent1" w:themeTint="99"/>
        </w:tcBorders>
      </w:tcPr>
    </w:tblStylePr>
    <w:tblStylePr w:type="lastRow">
      <w:rPr>
        <w:b/>
        <w:bCs/>
      </w:rPr>
      <w:tblPr/>
      <w:tcPr>
        <w:tcBorders>
          <w:top w:val="double" w:sz="4" w:space="0" w:color="5B89B1" w:themeColor="accent1" w:themeTint="99"/>
        </w:tcBorders>
      </w:tcPr>
    </w:tblStylePr>
    <w:tblStylePr w:type="firstCol">
      <w:rPr>
        <w:b/>
        <w:bCs/>
      </w:rPr>
    </w:tblStylePr>
    <w:tblStylePr w:type="lastCol">
      <w:rPr>
        <w:b/>
        <w:bCs/>
      </w:rPr>
    </w:tblStylePr>
    <w:tblStylePr w:type="band1Vert">
      <w:tblPr/>
      <w:tcPr>
        <w:shd w:val="clear" w:color="auto" w:fill="C8D7E5" w:themeFill="accent1" w:themeFillTint="33"/>
      </w:tcPr>
    </w:tblStylePr>
    <w:tblStylePr w:type="band1Horz">
      <w:tblPr/>
      <w:tcPr>
        <w:shd w:val="clear" w:color="auto" w:fill="C8D7E5" w:themeFill="accent1" w:themeFillTint="33"/>
      </w:tcPr>
    </w:tblStylePr>
  </w:style>
  <w:style w:type="paragraph" w:styleId="TOC3">
    <w:name w:val="toc 3"/>
    <w:basedOn w:val="Normal"/>
    <w:next w:val="Normal"/>
    <w:autoRedefine/>
    <w:uiPriority w:val="39"/>
    <w:unhideWhenUsed/>
    <w:rsid w:val="00E06501"/>
    <w:pPr>
      <w:tabs>
        <w:tab w:val="left" w:pos="1540"/>
        <w:tab w:val="right" w:leader="dot" w:pos="9895"/>
      </w:tabs>
      <w:bidi/>
      <w:ind w:left="1080"/>
    </w:pPr>
    <w:rPr>
      <w:rFonts w:asciiTheme="majorBidi" w:hAnsiTheme="majorBidi" w:cstheme="majorBidi"/>
      <w:i/>
      <w:iCs/>
      <w:noProof/>
      <w:sz w:val="24"/>
      <w:szCs w:val="24"/>
    </w:rPr>
  </w:style>
  <w:style w:type="paragraph" w:styleId="TOC4">
    <w:name w:val="toc 4"/>
    <w:basedOn w:val="Normal"/>
    <w:next w:val="Normal"/>
    <w:autoRedefine/>
    <w:uiPriority w:val="39"/>
    <w:unhideWhenUsed/>
    <w:rsid w:val="0000714E"/>
    <w:pPr>
      <w:ind w:left="660"/>
    </w:pPr>
    <w:rPr>
      <w:rFonts w:cstheme="minorHAnsi"/>
      <w:sz w:val="18"/>
      <w:szCs w:val="21"/>
    </w:rPr>
  </w:style>
  <w:style w:type="paragraph" w:styleId="TOC5">
    <w:name w:val="toc 5"/>
    <w:basedOn w:val="Normal"/>
    <w:next w:val="Normal"/>
    <w:autoRedefine/>
    <w:uiPriority w:val="39"/>
    <w:unhideWhenUsed/>
    <w:rsid w:val="0000714E"/>
    <w:pPr>
      <w:ind w:left="880"/>
    </w:pPr>
    <w:rPr>
      <w:rFonts w:cstheme="minorHAnsi"/>
      <w:sz w:val="18"/>
      <w:szCs w:val="21"/>
    </w:rPr>
  </w:style>
  <w:style w:type="paragraph" w:styleId="TOC6">
    <w:name w:val="toc 6"/>
    <w:basedOn w:val="Normal"/>
    <w:next w:val="Normal"/>
    <w:autoRedefine/>
    <w:uiPriority w:val="39"/>
    <w:unhideWhenUsed/>
    <w:rsid w:val="0000714E"/>
    <w:pPr>
      <w:ind w:left="1100"/>
    </w:pPr>
    <w:rPr>
      <w:rFonts w:cstheme="minorHAnsi"/>
      <w:sz w:val="18"/>
      <w:szCs w:val="21"/>
    </w:rPr>
  </w:style>
  <w:style w:type="paragraph" w:styleId="TOC8">
    <w:name w:val="toc 8"/>
    <w:basedOn w:val="Normal"/>
    <w:next w:val="Normal"/>
    <w:autoRedefine/>
    <w:uiPriority w:val="39"/>
    <w:unhideWhenUsed/>
    <w:rsid w:val="0000714E"/>
    <w:pPr>
      <w:ind w:left="1540"/>
    </w:pPr>
    <w:rPr>
      <w:rFonts w:cstheme="minorHAnsi"/>
      <w:sz w:val="18"/>
      <w:szCs w:val="21"/>
    </w:rPr>
  </w:style>
  <w:style w:type="paragraph" w:styleId="TOC9">
    <w:name w:val="toc 9"/>
    <w:basedOn w:val="Normal"/>
    <w:next w:val="Normal"/>
    <w:autoRedefine/>
    <w:uiPriority w:val="39"/>
    <w:unhideWhenUsed/>
    <w:rsid w:val="0000714E"/>
    <w:pPr>
      <w:ind w:left="1760"/>
    </w:pPr>
    <w:rPr>
      <w:rFonts w:cstheme="minorHAnsi"/>
      <w:sz w:val="18"/>
      <w:szCs w:val="21"/>
    </w:rPr>
  </w:style>
  <w:style w:type="table" w:customStyle="1" w:styleId="TableGrid11">
    <w:name w:val="Table Grid11"/>
    <w:basedOn w:val="TableNormal"/>
    <w:next w:val="TableGrid"/>
    <w:rsid w:val="00F63B9B"/>
    <w:rPr>
      <w:rFonts w:ascii="Georgia" w:eastAsia="Arial" w:hAnsi="Georgia"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TableParagraph">
    <w:name w:val="Table Paragraph"/>
    <w:basedOn w:val="Normal"/>
    <w:uiPriority w:val="1"/>
    <w:rsid w:val="008622AB"/>
    <w:pPr>
      <w:spacing w:before="100" w:after="200" w:line="276" w:lineRule="auto"/>
    </w:pPr>
    <w:rPr>
      <w:sz w:val="20"/>
      <w:szCs w:val="20"/>
    </w:rPr>
  </w:style>
  <w:style w:type="table" w:customStyle="1" w:styleId="GridTable4-Accent51">
    <w:name w:val="Grid Table 4 - Accent 51"/>
    <w:basedOn w:val="TableNormal"/>
    <w:uiPriority w:val="49"/>
    <w:rsid w:val="008622AB"/>
    <w:pPr>
      <w:spacing w:before="100"/>
    </w:pPr>
    <w:rPr>
      <w:sz w:val="20"/>
      <w:szCs w:val="20"/>
    </w:rPr>
    <w:tblPr>
      <w:tblStyleRowBandSize w:val="1"/>
      <w:tblStyleColBandSize w:val="1"/>
      <w:tblBorders>
        <w:top w:val="single" w:sz="4" w:space="0" w:color="EB8A77" w:themeColor="accent5" w:themeTint="99"/>
        <w:left w:val="single" w:sz="4" w:space="0" w:color="EB8A77" w:themeColor="accent5" w:themeTint="99"/>
        <w:bottom w:val="single" w:sz="4" w:space="0" w:color="EB8A77" w:themeColor="accent5" w:themeTint="99"/>
        <w:right w:val="single" w:sz="4" w:space="0" w:color="EB8A77" w:themeColor="accent5" w:themeTint="99"/>
        <w:insideH w:val="single" w:sz="4" w:space="0" w:color="EB8A77" w:themeColor="accent5" w:themeTint="99"/>
        <w:insideV w:val="single" w:sz="4" w:space="0" w:color="EB8A77" w:themeColor="accent5" w:themeTint="99"/>
      </w:tblBorders>
    </w:tblPr>
    <w:tblStylePr w:type="firstRow">
      <w:rPr>
        <w:b/>
        <w:bCs/>
        <w:color w:val="FFFFFF" w:themeColor="background1"/>
      </w:rPr>
      <w:tblPr/>
      <w:tcPr>
        <w:tcBorders>
          <w:top w:val="single" w:sz="4" w:space="0" w:color="DB4020" w:themeColor="accent5"/>
          <w:left w:val="single" w:sz="4" w:space="0" w:color="DB4020" w:themeColor="accent5"/>
          <w:bottom w:val="single" w:sz="4" w:space="0" w:color="DB4020" w:themeColor="accent5"/>
          <w:right w:val="single" w:sz="4" w:space="0" w:color="DB4020" w:themeColor="accent5"/>
          <w:insideH w:val="nil"/>
          <w:insideV w:val="nil"/>
        </w:tcBorders>
        <w:shd w:val="clear" w:color="auto" w:fill="DB4020" w:themeFill="accent5"/>
      </w:tcPr>
    </w:tblStylePr>
    <w:tblStylePr w:type="lastRow">
      <w:rPr>
        <w:b/>
        <w:bCs/>
      </w:rPr>
      <w:tblPr/>
      <w:tcPr>
        <w:tcBorders>
          <w:top w:val="double" w:sz="4" w:space="0" w:color="DB4020" w:themeColor="accent5"/>
        </w:tcBorders>
      </w:tcPr>
    </w:tblStylePr>
    <w:tblStylePr w:type="firstCol">
      <w:rPr>
        <w:b/>
        <w:bCs/>
      </w:rPr>
    </w:tblStylePr>
    <w:tblStylePr w:type="lastCol">
      <w:rPr>
        <w:b/>
        <w:bCs/>
      </w:rPr>
    </w:tblStylePr>
    <w:tblStylePr w:type="band1Vert">
      <w:tblPr/>
      <w:tcPr>
        <w:shd w:val="clear" w:color="auto" w:fill="F8D8D1" w:themeFill="accent5" w:themeFillTint="33"/>
      </w:tcPr>
    </w:tblStylePr>
    <w:tblStylePr w:type="band1Horz">
      <w:tblPr/>
      <w:tcPr>
        <w:shd w:val="clear" w:color="auto" w:fill="F8D8D1" w:themeFill="accent5" w:themeFillTint="33"/>
      </w:tcPr>
    </w:tblStylePr>
  </w:style>
  <w:style w:type="table" w:customStyle="1" w:styleId="GridTable2-Accent11">
    <w:name w:val="Grid Table 2 - Accent 11"/>
    <w:basedOn w:val="TableNormal"/>
    <w:uiPriority w:val="47"/>
    <w:rsid w:val="00F77030"/>
    <w:pPr>
      <w:spacing w:before="100"/>
    </w:pPr>
    <w:rPr>
      <w:rFonts w:ascii="Times New Roman" w:eastAsia="Times New Roman" w:hAnsi="Times New Roman" w:cs="Times New Roman"/>
      <w:sz w:val="20"/>
      <w:szCs w:val="20"/>
    </w:rPr>
    <w:tblPr>
      <w:tblStyleRowBandSize w:val="1"/>
      <w:tblStyleColBandSize w:val="1"/>
      <w:tblBorders>
        <w:top w:val="single" w:sz="2" w:space="0" w:color="5B89B1" w:themeColor="accent1" w:themeTint="99"/>
        <w:bottom w:val="single" w:sz="2" w:space="0" w:color="5B89B1" w:themeColor="accent1" w:themeTint="99"/>
        <w:insideH w:val="single" w:sz="2" w:space="0" w:color="5B89B1" w:themeColor="accent1" w:themeTint="99"/>
        <w:insideV w:val="single" w:sz="2" w:space="0" w:color="5B89B1" w:themeColor="accent1" w:themeTint="99"/>
      </w:tblBorders>
    </w:tblPr>
    <w:tblStylePr w:type="firstRow">
      <w:rPr>
        <w:b/>
        <w:bCs/>
      </w:rPr>
      <w:tblPr/>
      <w:tcPr>
        <w:tcBorders>
          <w:top w:val="nil"/>
          <w:bottom w:val="single" w:sz="12" w:space="0" w:color="5B89B1" w:themeColor="accent1" w:themeTint="99"/>
          <w:insideH w:val="nil"/>
          <w:insideV w:val="nil"/>
        </w:tcBorders>
        <w:shd w:val="clear" w:color="auto" w:fill="FFFFFF" w:themeFill="background1"/>
      </w:tcPr>
    </w:tblStylePr>
    <w:tblStylePr w:type="lastRow">
      <w:rPr>
        <w:b/>
        <w:bCs/>
      </w:rPr>
      <w:tblPr/>
      <w:tcPr>
        <w:tcBorders>
          <w:top w:val="double" w:sz="2" w:space="0" w:color="5B89B1"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8D7E5" w:themeFill="accent1" w:themeFillTint="33"/>
      </w:tcPr>
    </w:tblStylePr>
    <w:tblStylePr w:type="band1Horz">
      <w:tblPr/>
      <w:tcPr>
        <w:shd w:val="clear" w:color="auto" w:fill="C8D7E5" w:themeFill="accent1" w:themeFillTint="33"/>
      </w:tcPr>
    </w:tblStylePr>
  </w:style>
  <w:style w:type="paragraph" w:customStyle="1" w:styleId="Listalpha">
    <w:name w:val="List alpha"/>
    <w:basedOn w:val="Normal"/>
    <w:uiPriority w:val="5"/>
    <w:qFormat/>
    <w:rsid w:val="00500F39"/>
    <w:pPr>
      <w:numPr>
        <w:numId w:val="15"/>
      </w:numPr>
    </w:pPr>
  </w:style>
  <w:style w:type="paragraph" w:customStyle="1" w:styleId="Listroman">
    <w:name w:val="List roman"/>
    <w:basedOn w:val="Normal"/>
    <w:uiPriority w:val="6"/>
    <w:qFormat/>
    <w:rsid w:val="00500F39"/>
    <w:pPr>
      <w:numPr>
        <w:numId w:val="16"/>
      </w:numPr>
    </w:pPr>
  </w:style>
  <w:style w:type="paragraph" w:customStyle="1" w:styleId="Source">
    <w:name w:val="Source"/>
    <w:basedOn w:val="Normal"/>
    <w:uiPriority w:val="9"/>
    <w:qFormat/>
    <w:rsid w:val="00500F39"/>
    <w:pPr>
      <w:spacing w:before="40"/>
    </w:pPr>
    <w:rPr>
      <w:i/>
      <w:sz w:val="16"/>
    </w:rPr>
  </w:style>
  <w:style w:type="paragraph" w:styleId="ListNumber">
    <w:name w:val="List Number"/>
    <w:basedOn w:val="Normal"/>
    <w:uiPriority w:val="4"/>
    <w:semiHidden/>
    <w:unhideWhenUsed/>
    <w:qFormat/>
    <w:rsid w:val="00500F39"/>
    <w:pPr>
      <w:numPr>
        <w:numId w:val="14"/>
      </w:numPr>
      <w:spacing w:before="60" w:after="60"/>
    </w:pPr>
  </w:style>
  <w:style w:type="numbering" w:customStyle="1" w:styleId="Style5">
    <w:name w:val="Style5"/>
    <w:uiPriority w:val="99"/>
    <w:rsid w:val="00B34800"/>
    <w:pPr>
      <w:numPr>
        <w:numId w:val="17"/>
      </w:numPr>
    </w:pPr>
  </w:style>
  <w:style w:type="character" w:styleId="PlaceholderText">
    <w:name w:val="Placeholder Text"/>
    <w:basedOn w:val="DefaultParagraphFont"/>
    <w:uiPriority w:val="99"/>
    <w:semiHidden/>
    <w:rsid w:val="00117CD8"/>
    <w:rPr>
      <w:color w:val="808080"/>
    </w:rPr>
  </w:style>
  <w:style w:type="paragraph" w:styleId="HTMLPreformatted">
    <w:name w:val="HTML Preformatted"/>
    <w:basedOn w:val="Normal"/>
    <w:link w:val="HTMLPreformattedChar"/>
    <w:uiPriority w:val="99"/>
    <w:unhideWhenUsed/>
    <w:rsid w:val="0024366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Times New Roman" w:hAnsi="Courier New" w:cs="Courier New"/>
      <w:sz w:val="20"/>
      <w:szCs w:val="20"/>
    </w:rPr>
  </w:style>
  <w:style w:type="character" w:customStyle="1" w:styleId="HTMLPreformattedChar">
    <w:name w:val="HTML Preformatted Char"/>
    <w:basedOn w:val="DefaultParagraphFont"/>
    <w:link w:val="HTMLPreformatted"/>
    <w:uiPriority w:val="99"/>
    <w:rsid w:val="0024366F"/>
    <w:rPr>
      <w:rFonts w:ascii="Courier New" w:eastAsia="Times New Roman" w:hAnsi="Courier New" w:cs="Courier New"/>
      <w:sz w:val="20"/>
      <w:szCs w:val="20"/>
    </w:rPr>
  </w:style>
  <w:style w:type="table" w:customStyle="1" w:styleId="SmartTextTable1">
    <w:name w:val="Smart Text Table1"/>
    <w:basedOn w:val="TableNormal"/>
    <w:next w:val="TableGrid"/>
    <w:rsid w:val="0004368E"/>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odyTextIndent3">
    <w:name w:val="Body Text Indent 3"/>
    <w:basedOn w:val="Normal"/>
    <w:link w:val="BodyTextIndent3Char"/>
    <w:semiHidden/>
    <w:unhideWhenUsed/>
    <w:rsid w:val="00780B16"/>
    <w:pPr>
      <w:spacing w:after="120"/>
      <w:ind w:left="360"/>
    </w:pPr>
    <w:rPr>
      <w:rFonts w:ascii="Calibri" w:eastAsia="Times New Roman" w:hAnsi="Calibri" w:cs="Arial"/>
      <w:sz w:val="16"/>
      <w:szCs w:val="16"/>
    </w:rPr>
  </w:style>
  <w:style w:type="character" w:customStyle="1" w:styleId="BodyTextIndent3Char">
    <w:name w:val="Body Text Indent 3 Char"/>
    <w:basedOn w:val="DefaultParagraphFont"/>
    <w:link w:val="BodyTextIndent3"/>
    <w:semiHidden/>
    <w:rsid w:val="00780B16"/>
    <w:rPr>
      <w:rFonts w:ascii="Calibri" w:eastAsia="Times New Roman" w:hAnsi="Calibri" w:cs="Arial"/>
      <w:sz w:val="16"/>
      <w:szCs w:val="16"/>
    </w:rPr>
  </w:style>
  <w:style w:type="character" w:customStyle="1" w:styleId="UnresolvedMention1">
    <w:name w:val="Unresolved Mention1"/>
    <w:basedOn w:val="DefaultParagraphFont"/>
    <w:uiPriority w:val="99"/>
    <w:semiHidden/>
    <w:unhideWhenUsed/>
    <w:rsid w:val="00BB7D90"/>
    <w:rPr>
      <w:color w:val="605E5C"/>
      <w:shd w:val="clear" w:color="auto" w:fill="E1DFDD"/>
    </w:rPr>
  </w:style>
  <w:style w:type="character" w:customStyle="1" w:styleId="UnresolvedMention2">
    <w:name w:val="Unresolved Mention2"/>
    <w:basedOn w:val="DefaultParagraphFont"/>
    <w:uiPriority w:val="99"/>
    <w:semiHidden/>
    <w:unhideWhenUsed/>
    <w:rsid w:val="00DB0060"/>
    <w:rPr>
      <w:color w:val="605E5C"/>
      <w:shd w:val="clear" w:color="auto" w:fill="E1DFDD"/>
    </w:rPr>
  </w:style>
  <w:style w:type="character" w:customStyle="1" w:styleId="spellingerror">
    <w:name w:val="spellingerror"/>
    <w:basedOn w:val="DefaultParagraphFont"/>
    <w:rsid w:val="003B0E07"/>
  </w:style>
  <w:style w:type="character" w:customStyle="1" w:styleId="UnresolvedMention3">
    <w:name w:val="Unresolved Mention3"/>
    <w:basedOn w:val="DefaultParagraphFont"/>
    <w:uiPriority w:val="99"/>
    <w:semiHidden/>
    <w:unhideWhenUsed/>
    <w:rsid w:val="006B49B7"/>
    <w:rPr>
      <w:color w:val="605E5C"/>
      <w:shd w:val="clear" w:color="auto" w:fill="E1DFDD"/>
    </w:rPr>
  </w:style>
  <w:style w:type="paragraph" w:styleId="BlockText">
    <w:name w:val="Block Text"/>
    <w:basedOn w:val="Normal"/>
    <w:unhideWhenUsed/>
    <w:rsid w:val="00205230"/>
    <w:pPr>
      <w:bidi/>
      <w:snapToGrid w:val="0"/>
      <w:ind w:left="1418" w:right="1418" w:firstLine="22"/>
      <w:jc w:val="lowKashida"/>
    </w:pPr>
    <w:rPr>
      <w:rFonts w:ascii="Times New Roman" w:eastAsia="Times New Roman" w:hAnsi="Times New Roman" w:cs="Traditional Arabic"/>
      <w:sz w:val="26"/>
      <w:szCs w:val="31"/>
    </w:rPr>
  </w:style>
  <w:style w:type="paragraph" w:customStyle="1" w:styleId="a">
    <w:name w:val="فرعي"/>
    <w:basedOn w:val="Normal"/>
    <w:link w:val="Char"/>
    <w:rsid w:val="002C331A"/>
    <w:pPr>
      <w:bidi/>
      <w:spacing w:after="200" w:line="480" w:lineRule="exact"/>
      <w:jc w:val="both"/>
    </w:pPr>
    <w:rPr>
      <w:rFonts w:asciiTheme="minorBidi" w:eastAsiaTheme="minorHAnsi" w:hAnsiTheme="minorBidi"/>
      <w:b/>
      <w:bCs/>
      <w:sz w:val="34"/>
      <w:szCs w:val="34"/>
      <w:u w:val="single"/>
    </w:rPr>
  </w:style>
  <w:style w:type="character" w:customStyle="1" w:styleId="Char">
    <w:name w:val="فرعي Char"/>
    <w:basedOn w:val="DefaultParagraphFont"/>
    <w:link w:val="a"/>
    <w:rsid w:val="002C331A"/>
    <w:rPr>
      <w:rFonts w:asciiTheme="minorBidi" w:eastAsiaTheme="minorHAnsi" w:hAnsiTheme="minorBidi"/>
      <w:b/>
      <w:bCs/>
      <w:sz w:val="34"/>
      <w:szCs w:val="34"/>
      <w:u w:val="single"/>
    </w:rPr>
  </w:style>
  <w:style w:type="character" w:customStyle="1" w:styleId="UnresolvedMention4">
    <w:name w:val="Unresolved Mention4"/>
    <w:basedOn w:val="DefaultParagraphFont"/>
    <w:uiPriority w:val="99"/>
    <w:semiHidden/>
    <w:unhideWhenUsed/>
    <w:rsid w:val="00BE1E8D"/>
    <w:rPr>
      <w:color w:val="605E5C"/>
      <w:shd w:val="clear" w:color="auto" w:fill="E1DFDD"/>
    </w:rPr>
  </w:style>
  <w:style w:type="character" w:customStyle="1" w:styleId="UnresolvedMention5">
    <w:name w:val="Unresolved Mention5"/>
    <w:basedOn w:val="DefaultParagraphFont"/>
    <w:uiPriority w:val="99"/>
    <w:semiHidden/>
    <w:unhideWhenUsed/>
    <w:rsid w:val="001D7517"/>
    <w:rPr>
      <w:color w:val="605E5C"/>
      <w:shd w:val="clear" w:color="auto" w:fill="E1DFDD"/>
    </w:rPr>
  </w:style>
  <w:style w:type="paragraph" w:customStyle="1" w:styleId="Heading1DL">
    <w:name w:val="Heading 1 DL"/>
    <w:basedOn w:val="Normal"/>
    <w:rsid w:val="0053325B"/>
    <w:pPr>
      <w:keepNext/>
      <w:numPr>
        <w:numId w:val="63"/>
      </w:numPr>
      <w:adjustRightInd w:val="0"/>
      <w:spacing w:after="240"/>
      <w:jc w:val="both"/>
      <w:outlineLvl w:val="0"/>
    </w:pPr>
    <w:rPr>
      <w:rFonts w:ascii="Times New Roman" w:eastAsia="STZhongsong" w:hAnsi="Times New Roman" w:cs="Times New Roman"/>
      <w:szCs w:val="20"/>
      <w:lang w:val="de-DE" w:eastAsia="zh-CN"/>
    </w:rPr>
  </w:style>
  <w:style w:type="paragraph" w:customStyle="1" w:styleId="Heading2DL">
    <w:name w:val="Heading 2 DL"/>
    <w:basedOn w:val="Normal"/>
    <w:link w:val="Heading2DLChar"/>
    <w:rsid w:val="0053325B"/>
    <w:pPr>
      <w:numPr>
        <w:ilvl w:val="1"/>
        <w:numId w:val="63"/>
      </w:numPr>
      <w:adjustRightInd w:val="0"/>
      <w:spacing w:after="240"/>
      <w:jc w:val="both"/>
      <w:outlineLvl w:val="1"/>
    </w:pPr>
    <w:rPr>
      <w:rFonts w:ascii="Times New Roman" w:eastAsia="STZhongsong" w:hAnsi="Times New Roman" w:cs="Times New Roman"/>
      <w:szCs w:val="20"/>
      <w:lang w:val="de-DE" w:eastAsia="zh-CN"/>
    </w:rPr>
  </w:style>
  <w:style w:type="character" w:customStyle="1" w:styleId="Heading2DLChar">
    <w:name w:val="Heading 2 DL Char"/>
    <w:link w:val="Heading2DL"/>
    <w:rsid w:val="0053325B"/>
    <w:rPr>
      <w:rFonts w:ascii="Times New Roman" w:eastAsia="STZhongsong" w:hAnsi="Times New Roman" w:cs="Times New Roman"/>
      <w:szCs w:val="20"/>
      <w:lang w:val="de-DE" w:eastAsia="zh-CN"/>
    </w:rPr>
  </w:style>
  <w:style w:type="paragraph" w:customStyle="1" w:styleId="Heading3DL">
    <w:name w:val="Heading 3 DL"/>
    <w:basedOn w:val="Normal"/>
    <w:link w:val="Heading3DLChar"/>
    <w:rsid w:val="0053325B"/>
    <w:pPr>
      <w:numPr>
        <w:ilvl w:val="2"/>
        <w:numId w:val="63"/>
      </w:numPr>
      <w:adjustRightInd w:val="0"/>
      <w:spacing w:after="240"/>
      <w:jc w:val="both"/>
      <w:outlineLvl w:val="2"/>
    </w:pPr>
    <w:rPr>
      <w:rFonts w:ascii="Times New Roman" w:eastAsia="STZhongsong" w:hAnsi="Times New Roman" w:cs="Times New Roman"/>
      <w:szCs w:val="20"/>
      <w:lang w:val="de-DE" w:eastAsia="zh-CN"/>
    </w:rPr>
  </w:style>
  <w:style w:type="character" w:customStyle="1" w:styleId="Heading3DLChar">
    <w:name w:val="Heading 3 DL Char"/>
    <w:link w:val="Heading3DL"/>
    <w:rsid w:val="0053325B"/>
    <w:rPr>
      <w:rFonts w:ascii="Times New Roman" w:eastAsia="STZhongsong" w:hAnsi="Times New Roman" w:cs="Times New Roman"/>
      <w:szCs w:val="20"/>
      <w:lang w:val="de-DE" w:eastAsia="zh-CN"/>
    </w:rPr>
  </w:style>
  <w:style w:type="paragraph" w:customStyle="1" w:styleId="Heading4DL">
    <w:name w:val="Heading 4 DL"/>
    <w:basedOn w:val="Normal"/>
    <w:link w:val="Heading4DLChar"/>
    <w:rsid w:val="0053325B"/>
    <w:pPr>
      <w:numPr>
        <w:ilvl w:val="3"/>
        <w:numId w:val="63"/>
      </w:numPr>
      <w:adjustRightInd w:val="0"/>
      <w:spacing w:after="240"/>
      <w:jc w:val="both"/>
      <w:outlineLvl w:val="3"/>
    </w:pPr>
    <w:rPr>
      <w:rFonts w:ascii="Times New Roman" w:eastAsia="STZhongsong" w:hAnsi="Times New Roman" w:cs="Times New Roman"/>
      <w:szCs w:val="20"/>
      <w:lang w:val="de-DE" w:eastAsia="zh-CN"/>
    </w:rPr>
  </w:style>
  <w:style w:type="character" w:customStyle="1" w:styleId="Heading4DLChar">
    <w:name w:val="Heading 4 DL Char"/>
    <w:link w:val="Heading4DL"/>
    <w:rsid w:val="0053325B"/>
    <w:rPr>
      <w:rFonts w:ascii="Times New Roman" w:eastAsia="STZhongsong" w:hAnsi="Times New Roman" w:cs="Times New Roman"/>
      <w:szCs w:val="20"/>
      <w:lang w:val="de-DE" w:eastAsia="zh-CN"/>
    </w:rPr>
  </w:style>
  <w:style w:type="paragraph" w:customStyle="1" w:styleId="Heading5DL">
    <w:name w:val="Heading 5 DL"/>
    <w:basedOn w:val="Normal"/>
    <w:rsid w:val="0053325B"/>
    <w:pPr>
      <w:numPr>
        <w:ilvl w:val="4"/>
        <w:numId w:val="63"/>
      </w:numPr>
      <w:adjustRightInd w:val="0"/>
      <w:spacing w:after="240"/>
      <w:jc w:val="both"/>
      <w:outlineLvl w:val="4"/>
    </w:pPr>
    <w:rPr>
      <w:rFonts w:ascii="Times New Roman" w:eastAsia="STZhongsong" w:hAnsi="Times New Roman" w:cs="Times New Roman"/>
      <w:szCs w:val="20"/>
      <w:lang w:val="de-DE" w:eastAsia="zh-CN"/>
    </w:rPr>
  </w:style>
  <w:style w:type="character" w:customStyle="1" w:styleId="UnresolvedMention6">
    <w:name w:val="Unresolved Mention6"/>
    <w:basedOn w:val="DefaultParagraphFont"/>
    <w:uiPriority w:val="99"/>
    <w:semiHidden/>
    <w:unhideWhenUsed/>
    <w:rsid w:val="0053325B"/>
    <w:rPr>
      <w:color w:val="605E5C"/>
      <w:shd w:val="clear" w:color="auto" w:fill="E1DFDD"/>
    </w:rPr>
  </w:style>
  <w:style w:type="character" w:customStyle="1" w:styleId="UnresolvedMention7">
    <w:name w:val="Unresolved Mention7"/>
    <w:basedOn w:val="DefaultParagraphFont"/>
    <w:uiPriority w:val="99"/>
    <w:semiHidden/>
    <w:unhideWhenUsed/>
    <w:rsid w:val="00250D41"/>
    <w:rPr>
      <w:color w:val="605E5C"/>
      <w:shd w:val="clear" w:color="auto" w:fill="E1DFDD"/>
    </w:rPr>
  </w:style>
  <w:style w:type="character" w:customStyle="1" w:styleId="1">
    <w:name w:val="إشارة لم يتم حلها1"/>
    <w:basedOn w:val="DefaultParagraphFont"/>
    <w:uiPriority w:val="99"/>
    <w:semiHidden/>
    <w:unhideWhenUsed/>
    <w:rsid w:val="006B200E"/>
    <w:rPr>
      <w:color w:val="605E5C"/>
      <w:shd w:val="clear" w:color="auto" w:fill="E1DFDD"/>
    </w:rPr>
  </w:style>
  <w:style w:type="paragraph" w:customStyle="1" w:styleId="Style6">
    <w:name w:val="Style6"/>
    <w:basedOn w:val="Normal"/>
    <w:link w:val="Style6Char"/>
    <w:uiPriority w:val="7"/>
    <w:qFormat/>
    <w:rsid w:val="000F5979"/>
    <w:pPr>
      <w:bidi/>
      <w:spacing w:before="240"/>
      <w:jc w:val="both"/>
    </w:pPr>
    <w:rPr>
      <w:rFonts w:ascii="DIN Next LT Arabic" w:hAnsi="DIN Next LT Arabic" w:cs="DIN Next LT Arabic"/>
      <w:sz w:val="24"/>
      <w:szCs w:val="24"/>
    </w:rPr>
  </w:style>
  <w:style w:type="paragraph" w:customStyle="1" w:styleId="Style7">
    <w:name w:val="Style7"/>
    <w:basedOn w:val="Normal"/>
    <w:link w:val="Style7Char"/>
    <w:uiPriority w:val="7"/>
    <w:qFormat/>
    <w:rsid w:val="000F5979"/>
    <w:pPr>
      <w:bidi/>
      <w:jc w:val="both"/>
    </w:pPr>
    <w:rPr>
      <w:rFonts w:ascii="DIN Next LT Arabic" w:hAnsi="DIN Next LT Arabic" w:cs="DIN Next LT Arabic"/>
      <w:sz w:val="24"/>
      <w:szCs w:val="24"/>
    </w:rPr>
  </w:style>
  <w:style w:type="character" w:customStyle="1" w:styleId="Style6Char">
    <w:name w:val="Style6 Char"/>
    <w:basedOn w:val="DefaultParagraphFont"/>
    <w:link w:val="Style6"/>
    <w:uiPriority w:val="7"/>
    <w:rsid w:val="000F5979"/>
    <w:rPr>
      <w:rFonts w:ascii="DIN Next LT Arabic" w:hAnsi="DIN Next LT Arabic" w:cs="DIN Next LT Arabic"/>
      <w:sz w:val="24"/>
      <w:szCs w:val="24"/>
    </w:rPr>
  </w:style>
  <w:style w:type="character" w:styleId="UnresolvedMention">
    <w:name w:val="Unresolved Mention"/>
    <w:basedOn w:val="DefaultParagraphFont"/>
    <w:uiPriority w:val="99"/>
    <w:semiHidden/>
    <w:unhideWhenUsed/>
    <w:rsid w:val="006C252C"/>
    <w:rPr>
      <w:color w:val="605E5C"/>
      <w:shd w:val="clear" w:color="auto" w:fill="E1DFDD"/>
    </w:rPr>
  </w:style>
  <w:style w:type="character" w:customStyle="1" w:styleId="Style7Char">
    <w:name w:val="Style7 Char"/>
    <w:basedOn w:val="DefaultParagraphFont"/>
    <w:link w:val="Style7"/>
    <w:uiPriority w:val="7"/>
    <w:rsid w:val="000F5979"/>
    <w:rPr>
      <w:rFonts w:ascii="DIN Next LT Arabic" w:hAnsi="DIN Next LT Arabic" w:cs="DIN Next LT Arabic"/>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9919198">
      <w:bodyDiv w:val="1"/>
      <w:marLeft w:val="0"/>
      <w:marRight w:val="0"/>
      <w:marTop w:val="0"/>
      <w:marBottom w:val="0"/>
      <w:divBdr>
        <w:top w:val="none" w:sz="0" w:space="0" w:color="auto"/>
        <w:left w:val="none" w:sz="0" w:space="0" w:color="auto"/>
        <w:bottom w:val="none" w:sz="0" w:space="0" w:color="auto"/>
        <w:right w:val="none" w:sz="0" w:space="0" w:color="auto"/>
      </w:divBdr>
    </w:div>
    <w:div w:id="57284054">
      <w:bodyDiv w:val="1"/>
      <w:marLeft w:val="0"/>
      <w:marRight w:val="0"/>
      <w:marTop w:val="0"/>
      <w:marBottom w:val="0"/>
      <w:divBdr>
        <w:top w:val="none" w:sz="0" w:space="0" w:color="auto"/>
        <w:left w:val="none" w:sz="0" w:space="0" w:color="auto"/>
        <w:bottom w:val="none" w:sz="0" w:space="0" w:color="auto"/>
        <w:right w:val="none" w:sz="0" w:space="0" w:color="auto"/>
      </w:divBdr>
    </w:div>
    <w:div w:id="84570366">
      <w:bodyDiv w:val="1"/>
      <w:marLeft w:val="0"/>
      <w:marRight w:val="0"/>
      <w:marTop w:val="0"/>
      <w:marBottom w:val="0"/>
      <w:divBdr>
        <w:top w:val="none" w:sz="0" w:space="0" w:color="auto"/>
        <w:left w:val="none" w:sz="0" w:space="0" w:color="auto"/>
        <w:bottom w:val="none" w:sz="0" w:space="0" w:color="auto"/>
        <w:right w:val="none" w:sz="0" w:space="0" w:color="auto"/>
      </w:divBdr>
    </w:div>
    <w:div w:id="98844215">
      <w:bodyDiv w:val="1"/>
      <w:marLeft w:val="0"/>
      <w:marRight w:val="0"/>
      <w:marTop w:val="0"/>
      <w:marBottom w:val="0"/>
      <w:divBdr>
        <w:top w:val="none" w:sz="0" w:space="0" w:color="auto"/>
        <w:left w:val="none" w:sz="0" w:space="0" w:color="auto"/>
        <w:bottom w:val="none" w:sz="0" w:space="0" w:color="auto"/>
        <w:right w:val="none" w:sz="0" w:space="0" w:color="auto"/>
      </w:divBdr>
    </w:div>
    <w:div w:id="140538322">
      <w:bodyDiv w:val="1"/>
      <w:marLeft w:val="0"/>
      <w:marRight w:val="0"/>
      <w:marTop w:val="0"/>
      <w:marBottom w:val="0"/>
      <w:divBdr>
        <w:top w:val="none" w:sz="0" w:space="0" w:color="auto"/>
        <w:left w:val="none" w:sz="0" w:space="0" w:color="auto"/>
        <w:bottom w:val="none" w:sz="0" w:space="0" w:color="auto"/>
        <w:right w:val="none" w:sz="0" w:space="0" w:color="auto"/>
      </w:divBdr>
    </w:div>
    <w:div w:id="236211912">
      <w:bodyDiv w:val="1"/>
      <w:marLeft w:val="0"/>
      <w:marRight w:val="0"/>
      <w:marTop w:val="0"/>
      <w:marBottom w:val="0"/>
      <w:divBdr>
        <w:top w:val="none" w:sz="0" w:space="0" w:color="auto"/>
        <w:left w:val="none" w:sz="0" w:space="0" w:color="auto"/>
        <w:bottom w:val="none" w:sz="0" w:space="0" w:color="auto"/>
        <w:right w:val="none" w:sz="0" w:space="0" w:color="auto"/>
      </w:divBdr>
    </w:div>
    <w:div w:id="254286660">
      <w:bodyDiv w:val="1"/>
      <w:marLeft w:val="0"/>
      <w:marRight w:val="0"/>
      <w:marTop w:val="0"/>
      <w:marBottom w:val="0"/>
      <w:divBdr>
        <w:top w:val="none" w:sz="0" w:space="0" w:color="auto"/>
        <w:left w:val="none" w:sz="0" w:space="0" w:color="auto"/>
        <w:bottom w:val="none" w:sz="0" w:space="0" w:color="auto"/>
        <w:right w:val="none" w:sz="0" w:space="0" w:color="auto"/>
      </w:divBdr>
    </w:div>
    <w:div w:id="299119673">
      <w:bodyDiv w:val="1"/>
      <w:marLeft w:val="0"/>
      <w:marRight w:val="0"/>
      <w:marTop w:val="0"/>
      <w:marBottom w:val="0"/>
      <w:divBdr>
        <w:top w:val="none" w:sz="0" w:space="0" w:color="auto"/>
        <w:left w:val="none" w:sz="0" w:space="0" w:color="auto"/>
        <w:bottom w:val="none" w:sz="0" w:space="0" w:color="auto"/>
        <w:right w:val="none" w:sz="0" w:space="0" w:color="auto"/>
      </w:divBdr>
    </w:div>
    <w:div w:id="381249420">
      <w:bodyDiv w:val="1"/>
      <w:marLeft w:val="0"/>
      <w:marRight w:val="0"/>
      <w:marTop w:val="0"/>
      <w:marBottom w:val="0"/>
      <w:divBdr>
        <w:top w:val="none" w:sz="0" w:space="0" w:color="auto"/>
        <w:left w:val="none" w:sz="0" w:space="0" w:color="auto"/>
        <w:bottom w:val="none" w:sz="0" w:space="0" w:color="auto"/>
        <w:right w:val="none" w:sz="0" w:space="0" w:color="auto"/>
      </w:divBdr>
    </w:div>
    <w:div w:id="389766138">
      <w:bodyDiv w:val="1"/>
      <w:marLeft w:val="0"/>
      <w:marRight w:val="0"/>
      <w:marTop w:val="0"/>
      <w:marBottom w:val="0"/>
      <w:divBdr>
        <w:top w:val="none" w:sz="0" w:space="0" w:color="auto"/>
        <w:left w:val="none" w:sz="0" w:space="0" w:color="auto"/>
        <w:bottom w:val="none" w:sz="0" w:space="0" w:color="auto"/>
        <w:right w:val="none" w:sz="0" w:space="0" w:color="auto"/>
      </w:divBdr>
    </w:div>
    <w:div w:id="401216610">
      <w:bodyDiv w:val="1"/>
      <w:marLeft w:val="0"/>
      <w:marRight w:val="0"/>
      <w:marTop w:val="0"/>
      <w:marBottom w:val="0"/>
      <w:divBdr>
        <w:top w:val="none" w:sz="0" w:space="0" w:color="auto"/>
        <w:left w:val="none" w:sz="0" w:space="0" w:color="auto"/>
        <w:bottom w:val="none" w:sz="0" w:space="0" w:color="auto"/>
        <w:right w:val="none" w:sz="0" w:space="0" w:color="auto"/>
      </w:divBdr>
    </w:div>
    <w:div w:id="489061884">
      <w:bodyDiv w:val="1"/>
      <w:marLeft w:val="0"/>
      <w:marRight w:val="0"/>
      <w:marTop w:val="0"/>
      <w:marBottom w:val="0"/>
      <w:divBdr>
        <w:top w:val="none" w:sz="0" w:space="0" w:color="auto"/>
        <w:left w:val="none" w:sz="0" w:space="0" w:color="auto"/>
        <w:bottom w:val="none" w:sz="0" w:space="0" w:color="auto"/>
        <w:right w:val="none" w:sz="0" w:space="0" w:color="auto"/>
      </w:divBdr>
    </w:div>
    <w:div w:id="512112863">
      <w:bodyDiv w:val="1"/>
      <w:marLeft w:val="0"/>
      <w:marRight w:val="0"/>
      <w:marTop w:val="0"/>
      <w:marBottom w:val="0"/>
      <w:divBdr>
        <w:top w:val="none" w:sz="0" w:space="0" w:color="auto"/>
        <w:left w:val="none" w:sz="0" w:space="0" w:color="auto"/>
        <w:bottom w:val="none" w:sz="0" w:space="0" w:color="auto"/>
        <w:right w:val="none" w:sz="0" w:space="0" w:color="auto"/>
      </w:divBdr>
    </w:div>
    <w:div w:id="526914092">
      <w:bodyDiv w:val="1"/>
      <w:marLeft w:val="0"/>
      <w:marRight w:val="0"/>
      <w:marTop w:val="0"/>
      <w:marBottom w:val="0"/>
      <w:divBdr>
        <w:top w:val="none" w:sz="0" w:space="0" w:color="auto"/>
        <w:left w:val="none" w:sz="0" w:space="0" w:color="auto"/>
        <w:bottom w:val="none" w:sz="0" w:space="0" w:color="auto"/>
        <w:right w:val="none" w:sz="0" w:space="0" w:color="auto"/>
      </w:divBdr>
    </w:div>
    <w:div w:id="532813966">
      <w:bodyDiv w:val="1"/>
      <w:marLeft w:val="0"/>
      <w:marRight w:val="0"/>
      <w:marTop w:val="0"/>
      <w:marBottom w:val="0"/>
      <w:divBdr>
        <w:top w:val="none" w:sz="0" w:space="0" w:color="auto"/>
        <w:left w:val="none" w:sz="0" w:space="0" w:color="auto"/>
        <w:bottom w:val="none" w:sz="0" w:space="0" w:color="auto"/>
        <w:right w:val="none" w:sz="0" w:space="0" w:color="auto"/>
      </w:divBdr>
    </w:div>
    <w:div w:id="558833189">
      <w:bodyDiv w:val="1"/>
      <w:marLeft w:val="0"/>
      <w:marRight w:val="0"/>
      <w:marTop w:val="0"/>
      <w:marBottom w:val="0"/>
      <w:divBdr>
        <w:top w:val="none" w:sz="0" w:space="0" w:color="auto"/>
        <w:left w:val="none" w:sz="0" w:space="0" w:color="auto"/>
        <w:bottom w:val="none" w:sz="0" w:space="0" w:color="auto"/>
        <w:right w:val="none" w:sz="0" w:space="0" w:color="auto"/>
      </w:divBdr>
    </w:div>
    <w:div w:id="584261872">
      <w:bodyDiv w:val="1"/>
      <w:marLeft w:val="0"/>
      <w:marRight w:val="0"/>
      <w:marTop w:val="0"/>
      <w:marBottom w:val="0"/>
      <w:divBdr>
        <w:top w:val="none" w:sz="0" w:space="0" w:color="auto"/>
        <w:left w:val="none" w:sz="0" w:space="0" w:color="auto"/>
        <w:bottom w:val="none" w:sz="0" w:space="0" w:color="auto"/>
        <w:right w:val="none" w:sz="0" w:space="0" w:color="auto"/>
      </w:divBdr>
    </w:div>
    <w:div w:id="615719247">
      <w:bodyDiv w:val="1"/>
      <w:marLeft w:val="0"/>
      <w:marRight w:val="0"/>
      <w:marTop w:val="0"/>
      <w:marBottom w:val="0"/>
      <w:divBdr>
        <w:top w:val="none" w:sz="0" w:space="0" w:color="auto"/>
        <w:left w:val="none" w:sz="0" w:space="0" w:color="auto"/>
        <w:bottom w:val="none" w:sz="0" w:space="0" w:color="auto"/>
        <w:right w:val="none" w:sz="0" w:space="0" w:color="auto"/>
      </w:divBdr>
    </w:div>
    <w:div w:id="658847175">
      <w:bodyDiv w:val="1"/>
      <w:marLeft w:val="0"/>
      <w:marRight w:val="0"/>
      <w:marTop w:val="0"/>
      <w:marBottom w:val="0"/>
      <w:divBdr>
        <w:top w:val="none" w:sz="0" w:space="0" w:color="auto"/>
        <w:left w:val="none" w:sz="0" w:space="0" w:color="auto"/>
        <w:bottom w:val="none" w:sz="0" w:space="0" w:color="auto"/>
        <w:right w:val="none" w:sz="0" w:space="0" w:color="auto"/>
      </w:divBdr>
    </w:div>
    <w:div w:id="661738750">
      <w:bodyDiv w:val="1"/>
      <w:marLeft w:val="0"/>
      <w:marRight w:val="0"/>
      <w:marTop w:val="0"/>
      <w:marBottom w:val="0"/>
      <w:divBdr>
        <w:top w:val="none" w:sz="0" w:space="0" w:color="auto"/>
        <w:left w:val="none" w:sz="0" w:space="0" w:color="auto"/>
        <w:bottom w:val="none" w:sz="0" w:space="0" w:color="auto"/>
        <w:right w:val="none" w:sz="0" w:space="0" w:color="auto"/>
      </w:divBdr>
    </w:div>
    <w:div w:id="690180134">
      <w:bodyDiv w:val="1"/>
      <w:marLeft w:val="0"/>
      <w:marRight w:val="0"/>
      <w:marTop w:val="0"/>
      <w:marBottom w:val="0"/>
      <w:divBdr>
        <w:top w:val="none" w:sz="0" w:space="0" w:color="auto"/>
        <w:left w:val="none" w:sz="0" w:space="0" w:color="auto"/>
        <w:bottom w:val="none" w:sz="0" w:space="0" w:color="auto"/>
        <w:right w:val="none" w:sz="0" w:space="0" w:color="auto"/>
      </w:divBdr>
    </w:div>
    <w:div w:id="703747758">
      <w:bodyDiv w:val="1"/>
      <w:marLeft w:val="0"/>
      <w:marRight w:val="0"/>
      <w:marTop w:val="0"/>
      <w:marBottom w:val="0"/>
      <w:divBdr>
        <w:top w:val="none" w:sz="0" w:space="0" w:color="auto"/>
        <w:left w:val="none" w:sz="0" w:space="0" w:color="auto"/>
        <w:bottom w:val="none" w:sz="0" w:space="0" w:color="auto"/>
        <w:right w:val="none" w:sz="0" w:space="0" w:color="auto"/>
      </w:divBdr>
    </w:div>
    <w:div w:id="734359431">
      <w:bodyDiv w:val="1"/>
      <w:marLeft w:val="0"/>
      <w:marRight w:val="0"/>
      <w:marTop w:val="0"/>
      <w:marBottom w:val="0"/>
      <w:divBdr>
        <w:top w:val="none" w:sz="0" w:space="0" w:color="auto"/>
        <w:left w:val="none" w:sz="0" w:space="0" w:color="auto"/>
        <w:bottom w:val="none" w:sz="0" w:space="0" w:color="auto"/>
        <w:right w:val="none" w:sz="0" w:space="0" w:color="auto"/>
      </w:divBdr>
    </w:div>
    <w:div w:id="768307774">
      <w:bodyDiv w:val="1"/>
      <w:marLeft w:val="0"/>
      <w:marRight w:val="0"/>
      <w:marTop w:val="0"/>
      <w:marBottom w:val="0"/>
      <w:divBdr>
        <w:top w:val="none" w:sz="0" w:space="0" w:color="auto"/>
        <w:left w:val="none" w:sz="0" w:space="0" w:color="auto"/>
        <w:bottom w:val="none" w:sz="0" w:space="0" w:color="auto"/>
        <w:right w:val="none" w:sz="0" w:space="0" w:color="auto"/>
      </w:divBdr>
    </w:div>
    <w:div w:id="828789449">
      <w:bodyDiv w:val="1"/>
      <w:marLeft w:val="0"/>
      <w:marRight w:val="0"/>
      <w:marTop w:val="0"/>
      <w:marBottom w:val="0"/>
      <w:divBdr>
        <w:top w:val="none" w:sz="0" w:space="0" w:color="auto"/>
        <w:left w:val="none" w:sz="0" w:space="0" w:color="auto"/>
        <w:bottom w:val="none" w:sz="0" w:space="0" w:color="auto"/>
        <w:right w:val="none" w:sz="0" w:space="0" w:color="auto"/>
      </w:divBdr>
    </w:div>
    <w:div w:id="839738595">
      <w:bodyDiv w:val="1"/>
      <w:marLeft w:val="0"/>
      <w:marRight w:val="0"/>
      <w:marTop w:val="0"/>
      <w:marBottom w:val="0"/>
      <w:divBdr>
        <w:top w:val="none" w:sz="0" w:space="0" w:color="auto"/>
        <w:left w:val="none" w:sz="0" w:space="0" w:color="auto"/>
        <w:bottom w:val="none" w:sz="0" w:space="0" w:color="auto"/>
        <w:right w:val="none" w:sz="0" w:space="0" w:color="auto"/>
      </w:divBdr>
    </w:div>
    <w:div w:id="843012688">
      <w:bodyDiv w:val="1"/>
      <w:marLeft w:val="0"/>
      <w:marRight w:val="0"/>
      <w:marTop w:val="0"/>
      <w:marBottom w:val="0"/>
      <w:divBdr>
        <w:top w:val="none" w:sz="0" w:space="0" w:color="auto"/>
        <w:left w:val="none" w:sz="0" w:space="0" w:color="auto"/>
        <w:bottom w:val="none" w:sz="0" w:space="0" w:color="auto"/>
        <w:right w:val="none" w:sz="0" w:space="0" w:color="auto"/>
      </w:divBdr>
    </w:div>
    <w:div w:id="854804195">
      <w:bodyDiv w:val="1"/>
      <w:marLeft w:val="0"/>
      <w:marRight w:val="0"/>
      <w:marTop w:val="0"/>
      <w:marBottom w:val="0"/>
      <w:divBdr>
        <w:top w:val="none" w:sz="0" w:space="0" w:color="auto"/>
        <w:left w:val="none" w:sz="0" w:space="0" w:color="auto"/>
        <w:bottom w:val="none" w:sz="0" w:space="0" w:color="auto"/>
        <w:right w:val="none" w:sz="0" w:space="0" w:color="auto"/>
      </w:divBdr>
    </w:div>
    <w:div w:id="857694017">
      <w:bodyDiv w:val="1"/>
      <w:marLeft w:val="0"/>
      <w:marRight w:val="0"/>
      <w:marTop w:val="0"/>
      <w:marBottom w:val="0"/>
      <w:divBdr>
        <w:top w:val="none" w:sz="0" w:space="0" w:color="auto"/>
        <w:left w:val="none" w:sz="0" w:space="0" w:color="auto"/>
        <w:bottom w:val="none" w:sz="0" w:space="0" w:color="auto"/>
        <w:right w:val="none" w:sz="0" w:space="0" w:color="auto"/>
      </w:divBdr>
    </w:div>
    <w:div w:id="878903913">
      <w:bodyDiv w:val="1"/>
      <w:marLeft w:val="0"/>
      <w:marRight w:val="0"/>
      <w:marTop w:val="0"/>
      <w:marBottom w:val="0"/>
      <w:divBdr>
        <w:top w:val="none" w:sz="0" w:space="0" w:color="auto"/>
        <w:left w:val="none" w:sz="0" w:space="0" w:color="auto"/>
        <w:bottom w:val="none" w:sz="0" w:space="0" w:color="auto"/>
        <w:right w:val="none" w:sz="0" w:space="0" w:color="auto"/>
      </w:divBdr>
    </w:div>
    <w:div w:id="891576276">
      <w:bodyDiv w:val="1"/>
      <w:marLeft w:val="0"/>
      <w:marRight w:val="0"/>
      <w:marTop w:val="0"/>
      <w:marBottom w:val="0"/>
      <w:divBdr>
        <w:top w:val="none" w:sz="0" w:space="0" w:color="auto"/>
        <w:left w:val="none" w:sz="0" w:space="0" w:color="auto"/>
        <w:bottom w:val="none" w:sz="0" w:space="0" w:color="auto"/>
        <w:right w:val="none" w:sz="0" w:space="0" w:color="auto"/>
      </w:divBdr>
    </w:div>
    <w:div w:id="904872504">
      <w:bodyDiv w:val="1"/>
      <w:marLeft w:val="0"/>
      <w:marRight w:val="0"/>
      <w:marTop w:val="0"/>
      <w:marBottom w:val="0"/>
      <w:divBdr>
        <w:top w:val="none" w:sz="0" w:space="0" w:color="auto"/>
        <w:left w:val="none" w:sz="0" w:space="0" w:color="auto"/>
        <w:bottom w:val="none" w:sz="0" w:space="0" w:color="auto"/>
        <w:right w:val="none" w:sz="0" w:space="0" w:color="auto"/>
      </w:divBdr>
    </w:div>
    <w:div w:id="909659069">
      <w:bodyDiv w:val="1"/>
      <w:marLeft w:val="0"/>
      <w:marRight w:val="0"/>
      <w:marTop w:val="0"/>
      <w:marBottom w:val="0"/>
      <w:divBdr>
        <w:top w:val="none" w:sz="0" w:space="0" w:color="auto"/>
        <w:left w:val="none" w:sz="0" w:space="0" w:color="auto"/>
        <w:bottom w:val="none" w:sz="0" w:space="0" w:color="auto"/>
        <w:right w:val="none" w:sz="0" w:space="0" w:color="auto"/>
      </w:divBdr>
    </w:div>
    <w:div w:id="914555509">
      <w:bodyDiv w:val="1"/>
      <w:marLeft w:val="0"/>
      <w:marRight w:val="0"/>
      <w:marTop w:val="0"/>
      <w:marBottom w:val="0"/>
      <w:divBdr>
        <w:top w:val="none" w:sz="0" w:space="0" w:color="auto"/>
        <w:left w:val="none" w:sz="0" w:space="0" w:color="auto"/>
        <w:bottom w:val="none" w:sz="0" w:space="0" w:color="auto"/>
        <w:right w:val="none" w:sz="0" w:space="0" w:color="auto"/>
      </w:divBdr>
    </w:div>
    <w:div w:id="916865976">
      <w:bodyDiv w:val="1"/>
      <w:marLeft w:val="0"/>
      <w:marRight w:val="0"/>
      <w:marTop w:val="0"/>
      <w:marBottom w:val="0"/>
      <w:divBdr>
        <w:top w:val="none" w:sz="0" w:space="0" w:color="auto"/>
        <w:left w:val="none" w:sz="0" w:space="0" w:color="auto"/>
        <w:bottom w:val="none" w:sz="0" w:space="0" w:color="auto"/>
        <w:right w:val="none" w:sz="0" w:space="0" w:color="auto"/>
      </w:divBdr>
    </w:div>
    <w:div w:id="930772712">
      <w:bodyDiv w:val="1"/>
      <w:marLeft w:val="0"/>
      <w:marRight w:val="0"/>
      <w:marTop w:val="0"/>
      <w:marBottom w:val="0"/>
      <w:divBdr>
        <w:top w:val="none" w:sz="0" w:space="0" w:color="auto"/>
        <w:left w:val="none" w:sz="0" w:space="0" w:color="auto"/>
        <w:bottom w:val="none" w:sz="0" w:space="0" w:color="auto"/>
        <w:right w:val="none" w:sz="0" w:space="0" w:color="auto"/>
      </w:divBdr>
      <w:divsChild>
        <w:div w:id="61564342">
          <w:marLeft w:val="0"/>
          <w:marRight w:val="0"/>
          <w:marTop w:val="0"/>
          <w:marBottom w:val="0"/>
          <w:divBdr>
            <w:top w:val="none" w:sz="0" w:space="0" w:color="auto"/>
            <w:left w:val="none" w:sz="0" w:space="0" w:color="auto"/>
            <w:bottom w:val="none" w:sz="0" w:space="0" w:color="auto"/>
            <w:right w:val="none" w:sz="0" w:space="0" w:color="auto"/>
          </w:divBdr>
          <w:divsChild>
            <w:div w:id="1216552248">
              <w:marLeft w:val="0"/>
              <w:marRight w:val="0"/>
              <w:marTop w:val="0"/>
              <w:marBottom w:val="0"/>
              <w:divBdr>
                <w:top w:val="none" w:sz="0" w:space="0" w:color="auto"/>
                <w:left w:val="none" w:sz="0" w:space="0" w:color="auto"/>
                <w:bottom w:val="none" w:sz="0" w:space="0" w:color="auto"/>
                <w:right w:val="none" w:sz="0" w:space="0" w:color="auto"/>
              </w:divBdr>
            </w:div>
          </w:divsChild>
        </w:div>
        <w:div w:id="655426256">
          <w:marLeft w:val="0"/>
          <w:marRight w:val="0"/>
          <w:marTop w:val="0"/>
          <w:marBottom w:val="0"/>
          <w:divBdr>
            <w:top w:val="none" w:sz="0" w:space="0" w:color="auto"/>
            <w:left w:val="none" w:sz="0" w:space="0" w:color="auto"/>
            <w:bottom w:val="none" w:sz="0" w:space="0" w:color="auto"/>
            <w:right w:val="none" w:sz="0" w:space="0" w:color="auto"/>
          </w:divBdr>
          <w:divsChild>
            <w:div w:id="329451511">
              <w:marLeft w:val="0"/>
              <w:marRight w:val="0"/>
              <w:marTop w:val="0"/>
              <w:marBottom w:val="0"/>
              <w:divBdr>
                <w:top w:val="none" w:sz="0" w:space="0" w:color="auto"/>
                <w:left w:val="none" w:sz="0" w:space="0" w:color="auto"/>
                <w:bottom w:val="none" w:sz="0" w:space="0" w:color="auto"/>
                <w:right w:val="none" w:sz="0" w:space="0" w:color="auto"/>
              </w:divBdr>
            </w:div>
          </w:divsChild>
        </w:div>
        <w:div w:id="1122462959">
          <w:marLeft w:val="0"/>
          <w:marRight w:val="0"/>
          <w:marTop w:val="0"/>
          <w:marBottom w:val="0"/>
          <w:divBdr>
            <w:top w:val="none" w:sz="0" w:space="0" w:color="auto"/>
            <w:left w:val="none" w:sz="0" w:space="0" w:color="auto"/>
            <w:bottom w:val="none" w:sz="0" w:space="0" w:color="auto"/>
            <w:right w:val="none" w:sz="0" w:space="0" w:color="auto"/>
          </w:divBdr>
          <w:divsChild>
            <w:div w:id="1912345973">
              <w:marLeft w:val="0"/>
              <w:marRight w:val="0"/>
              <w:marTop w:val="0"/>
              <w:marBottom w:val="0"/>
              <w:divBdr>
                <w:top w:val="none" w:sz="0" w:space="0" w:color="auto"/>
                <w:left w:val="none" w:sz="0" w:space="0" w:color="auto"/>
                <w:bottom w:val="none" w:sz="0" w:space="0" w:color="auto"/>
                <w:right w:val="none" w:sz="0" w:space="0" w:color="auto"/>
              </w:divBdr>
            </w:div>
          </w:divsChild>
        </w:div>
        <w:div w:id="1715040458">
          <w:marLeft w:val="0"/>
          <w:marRight w:val="0"/>
          <w:marTop w:val="0"/>
          <w:marBottom w:val="0"/>
          <w:divBdr>
            <w:top w:val="none" w:sz="0" w:space="0" w:color="auto"/>
            <w:left w:val="none" w:sz="0" w:space="0" w:color="auto"/>
            <w:bottom w:val="none" w:sz="0" w:space="0" w:color="auto"/>
            <w:right w:val="none" w:sz="0" w:space="0" w:color="auto"/>
          </w:divBdr>
          <w:divsChild>
            <w:div w:id="1845585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50742403">
      <w:bodyDiv w:val="1"/>
      <w:marLeft w:val="0"/>
      <w:marRight w:val="0"/>
      <w:marTop w:val="0"/>
      <w:marBottom w:val="0"/>
      <w:divBdr>
        <w:top w:val="none" w:sz="0" w:space="0" w:color="auto"/>
        <w:left w:val="none" w:sz="0" w:space="0" w:color="auto"/>
        <w:bottom w:val="none" w:sz="0" w:space="0" w:color="auto"/>
        <w:right w:val="none" w:sz="0" w:space="0" w:color="auto"/>
      </w:divBdr>
    </w:div>
    <w:div w:id="974061756">
      <w:bodyDiv w:val="1"/>
      <w:marLeft w:val="0"/>
      <w:marRight w:val="0"/>
      <w:marTop w:val="0"/>
      <w:marBottom w:val="0"/>
      <w:divBdr>
        <w:top w:val="none" w:sz="0" w:space="0" w:color="auto"/>
        <w:left w:val="none" w:sz="0" w:space="0" w:color="auto"/>
        <w:bottom w:val="none" w:sz="0" w:space="0" w:color="auto"/>
        <w:right w:val="none" w:sz="0" w:space="0" w:color="auto"/>
      </w:divBdr>
    </w:div>
    <w:div w:id="1031220634">
      <w:bodyDiv w:val="1"/>
      <w:marLeft w:val="0"/>
      <w:marRight w:val="0"/>
      <w:marTop w:val="0"/>
      <w:marBottom w:val="0"/>
      <w:divBdr>
        <w:top w:val="none" w:sz="0" w:space="0" w:color="auto"/>
        <w:left w:val="none" w:sz="0" w:space="0" w:color="auto"/>
        <w:bottom w:val="none" w:sz="0" w:space="0" w:color="auto"/>
        <w:right w:val="none" w:sz="0" w:space="0" w:color="auto"/>
      </w:divBdr>
    </w:div>
    <w:div w:id="1040395841">
      <w:bodyDiv w:val="1"/>
      <w:marLeft w:val="0"/>
      <w:marRight w:val="0"/>
      <w:marTop w:val="0"/>
      <w:marBottom w:val="0"/>
      <w:divBdr>
        <w:top w:val="none" w:sz="0" w:space="0" w:color="auto"/>
        <w:left w:val="none" w:sz="0" w:space="0" w:color="auto"/>
        <w:bottom w:val="none" w:sz="0" w:space="0" w:color="auto"/>
        <w:right w:val="none" w:sz="0" w:space="0" w:color="auto"/>
      </w:divBdr>
    </w:div>
    <w:div w:id="1086265565">
      <w:bodyDiv w:val="1"/>
      <w:marLeft w:val="0"/>
      <w:marRight w:val="0"/>
      <w:marTop w:val="0"/>
      <w:marBottom w:val="0"/>
      <w:divBdr>
        <w:top w:val="none" w:sz="0" w:space="0" w:color="auto"/>
        <w:left w:val="none" w:sz="0" w:space="0" w:color="auto"/>
        <w:bottom w:val="none" w:sz="0" w:space="0" w:color="auto"/>
        <w:right w:val="none" w:sz="0" w:space="0" w:color="auto"/>
      </w:divBdr>
    </w:div>
    <w:div w:id="1093087618">
      <w:bodyDiv w:val="1"/>
      <w:marLeft w:val="0"/>
      <w:marRight w:val="0"/>
      <w:marTop w:val="0"/>
      <w:marBottom w:val="0"/>
      <w:divBdr>
        <w:top w:val="none" w:sz="0" w:space="0" w:color="auto"/>
        <w:left w:val="none" w:sz="0" w:space="0" w:color="auto"/>
        <w:bottom w:val="none" w:sz="0" w:space="0" w:color="auto"/>
        <w:right w:val="none" w:sz="0" w:space="0" w:color="auto"/>
      </w:divBdr>
    </w:div>
    <w:div w:id="1122117487">
      <w:bodyDiv w:val="1"/>
      <w:marLeft w:val="0"/>
      <w:marRight w:val="0"/>
      <w:marTop w:val="0"/>
      <w:marBottom w:val="0"/>
      <w:divBdr>
        <w:top w:val="none" w:sz="0" w:space="0" w:color="auto"/>
        <w:left w:val="none" w:sz="0" w:space="0" w:color="auto"/>
        <w:bottom w:val="none" w:sz="0" w:space="0" w:color="auto"/>
        <w:right w:val="none" w:sz="0" w:space="0" w:color="auto"/>
      </w:divBdr>
    </w:div>
    <w:div w:id="1149371442">
      <w:bodyDiv w:val="1"/>
      <w:marLeft w:val="0"/>
      <w:marRight w:val="0"/>
      <w:marTop w:val="0"/>
      <w:marBottom w:val="0"/>
      <w:divBdr>
        <w:top w:val="none" w:sz="0" w:space="0" w:color="auto"/>
        <w:left w:val="none" w:sz="0" w:space="0" w:color="auto"/>
        <w:bottom w:val="none" w:sz="0" w:space="0" w:color="auto"/>
        <w:right w:val="none" w:sz="0" w:space="0" w:color="auto"/>
      </w:divBdr>
    </w:div>
    <w:div w:id="1169129058">
      <w:bodyDiv w:val="1"/>
      <w:marLeft w:val="0"/>
      <w:marRight w:val="0"/>
      <w:marTop w:val="0"/>
      <w:marBottom w:val="0"/>
      <w:divBdr>
        <w:top w:val="none" w:sz="0" w:space="0" w:color="auto"/>
        <w:left w:val="none" w:sz="0" w:space="0" w:color="auto"/>
        <w:bottom w:val="none" w:sz="0" w:space="0" w:color="auto"/>
        <w:right w:val="none" w:sz="0" w:space="0" w:color="auto"/>
      </w:divBdr>
      <w:divsChild>
        <w:div w:id="752627009">
          <w:marLeft w:val="0"/>
          <w:marRight w:val="0"/>
          <w:marTop w:val="0"/>
          <w:marBottom w:val="0"/>
          <w:divBdr>
            <w:top w:val="none" w:sz="0" w:space="0" w:color="auto"/>
            <w:left w:val="none" w:sz="0" w:space="0" w:color="auto"/>
            <w:bottom w:val="none" w:sz="0" w:space="0" w:color="auto"/>
            <w:right w:val="none" w:sz="0" w:space="0" w:color="auto"/>
          </w:divBdr>
        </w:div>
        <w:div w:id="961421599">
          <w:marLeft w:val="0"/>
          <w:marRight w:val="0"/>
          <w:marTop w:val="0"/>
          <w:marBottom w:val="0"/>
          <w:divBdr>
            <w:top w:val="none" w:sz="0" w:space="0" w:color="auto"/>
            <w:left w:val="none" w:sz="0" w:space="0" w:color="auto"/>
            <w:bottom w:val="none" w:sz="0" w:space="0" w:color="auto"/>
            <w:right w:val="none" w:sz="0" w:space="0" w:color="auto"/>
          </w:divBdr>
        </w:div>
      </w:divsChild>
    </w:div>
    <w:div w:id="1206799199">
      <w:bodyDiv w:val="1"/>
      <w:marLeft w:val="0"/>
      <w:marRight w:val="0"/>
      <w:marTop w:val="0"/>
      <w:marBottom w:val="0"/>
      <w:divBdr>
        <w:top w:val="none" w:sz="0" w:space="0" w:color="auto"/>
        <w:left w:val="none" w:sz="0" w:space="0" w:color="auto"/>
        <w:bottom w:val="none" w:sz="0" w:space="0" w:color="auto"/>
        <w:right w:val="none" w:sz="0" w:space="0" w:color="auto"/>
      </w:divBdr>
    </w:div>
    <w:div w:id="1225868434">
      <w:bodyDiv w:val="1"/>
      <w:marLeft w:val="0"/>
      <w:marRight w:val="0"/>
      <w:marTop w:val="0"/>
      <w:marBottom w:val="0"/>
      <w:divBdr>
        <w:top w:val="none" w:sz="0" w:space="0" w:color="auto"/>
        <w:left w:val="none" w:sz="0" w:space="0" w:color="auto"/>
        <w:bottom w:val="none" w:sz="0" w:space="0" w:color="auto"/>
        <w:right w:val="none" w:sz="0" w:space="0" w:color="auto"/>
      </w:divBdr>
    </w:div>
    <w:div w:id="1228803478">
      <w:bodyDiv w:val="1"/>
      <w:marLeft w:val="0"/>
      <w:marRight w:val="0"/>
      <w:marTop w:val="0"/>
      <w:marBottom w:val="0"/>
      <w:divBdr>
        <w:top w:val="none" w:sz="0" w:space="0" w:color="auto"/>
        <w:left w:val="none" w:sz="0" w:space="0" w:color="auto"/>
        <w:bottom w:val="none" w:sz="0" w:space="0" w:color="auto"/>
        <w:right w:val="none" w:sz="0" w:space="0" w:color="auto"/>
      </w:divBdr>
    </w:div>
    <w:div w:id="1255941202">
      <w:bodyDiv w:val="1"/>
      <w:marLeft w:val="0"/>
      <w:marRight w:val="0"/>
      <w:marTop w:val="0"/>
      <w:marBottom w:val="0"/>
      <w:divBdr>
        <w:top w:val="none" w:sz="0" w:space="0" w:color="auto"/>
        <w:left w:val="none" w:sz="0" w:space="0" w:color="auto"/>
        <w:bottom w:val="none" w:sz="0" w:space="0" w:color="auto"/>
        <w:right w:val="none" w:sz="0" w:space="0" w:color="auto"/>
      </w:divBdr>
    </w:div>
    <w:div w:id="1283270119">
      <w:bodyDiv w:val="1"/>
      <w:marLeft w:val="0"/>
      <w:marRight w:val="0"/>
      <w:marTop w:val="0"/>
      <w:marBottom w:val="0"/>
      <w:divBdr>
        <w:top w:val="none" w:sz="0" w:space="0" w:color="auto"/>
        <w:left w:val="none" w:sz="0" w:space="0" w:color="auto"/>
        <w:bottom w:val="none" w:sz="0" w:space="0" w:color="auto"/>
        <w:right w:val="none" w:sz="0" w:space="0" w:color="auto"/>
      </w:divBdr>
    </w:div>
    <w:div w:id="1318609444">
      <w:bodyDiv w:val="1"/>
      <w:marLeft w:val="0"/>
      <w:marRight w:val="0"/>
      <w:marTop w:val="0"/>
      <w:marBottom w:val="0"/>
      <w:divBdr>
        <w:top w:val="none" w:sz="0" w:space="0" w:color="auto"/>
        <w:left w:val="none" w:sz="0" w:space="0" w:color="auto"/>
        <w:bottom w:val="none" w:sz="0" w:space="0" w:color="auto"/>
        <w:right w:val="none" w:sz="0" w:space="0" w:color="auto"/>
      </w:divBdr>
    </w:div>
    <w:div w:id="1356078397">
      <w:bodyDiv w:val="1"/>
      <w:marLeft w:val="0"/>
      <w:marRight w:val="0"/>
      <w:marTop w:val="0"/>
      <w:marBottom w:val="0"/>
      <w:divBdr>
        <w:top w:val="none" w:sz="0" w:space="0" w:color="auto"/>
        <w:left w:val="none" w:sz="0" w:space="0" w:color="auto"/>
        <w:bottom w:val="none" w:sz="0" w:space="0" w:color="auto"/>
        <w:right w:val="none" w:sz="0" w:space="0" w:color="auto"/>
      </w:divBdr>
    </w:div>
    <w:div w:id="1372421193">
      <w:bodyDiv w:val="1"/>
      <w:marLeft w:val="0"/>
      <w:marRight w:val="0"/>
      <w:marTop w:val="0"/>
      <w:marBottom w:val="0"/>
      <w:divBdr>
        <w:top w:val="none" w:sz="0" w:space="0" w:color="auto"/>
        <w:left w:val="none" w:sz="0" w:space="0" w:color="auto"/>
        <w:bottom w:val="none" w:sz="0" w:space="0" w:color="auto"/>
        <w:right w:val="none" w:sz="0" w:space="0" w:color="auto"/>
      </w:divBdr>
    </w:div>
    <w:div w:id="1398701343">
      <w:bodyDiv w:val="1"/>
      <w:marLeft w:val="0"/>
      <w:marRight w:val="0"/>
      <w:marTop w:val="0"/>
      <w:marBottom w:val="0"/>
      <w:divBdr>
        <w:top w:val="none" w:sz="0" w:space="0" w:color="auto"/>
        <w:left w:val="none" w:sz="0" w:space="0" w:color="auto"/>
        <w:bottom w:val="none" w:sz="0" w:space="0" w:color="auto"/>
        <w:right w:val="none" w:sz="0" w:space="0" w:color="auto"/>
      </w:divBdr>
    </w:div>
    <w:div w:id="1417019414">
      <w:bodyDiv w:val="1"/>
      <w:marLeft w:val="0"/>
      <w:marRight w:val="0"/>
      <w:marTop w:val="0"/>
      <w:marBottom w:val="0"/>
      <w:divBdr>
        <w:top w:val="none" w:sz="0" w:space="0" w:color="auto"/>
        <w:left w:val="none" w:sz="0" w:space="0" w:color="auto"/>
        <w:bottom w:val="none" w:sz="0" w:space="0" w:color="auto"/>
        <w:right w:val="none" w:sz="0" w:space="0" w:color="auto"/>
      </w:divBdr>
    </w:div>
    <w:div w:id="1433669956">
      <w:bodyDiv w:val="1"/>
      <w:marLeft w:val="0"/>
      <w:marRight w:val="0"/>
      <w:marTop w:val="0"/>
      <w:marBottom w:val="0"/>
      <w:divBdr>
        <w:top w:val="none" w:sz="0" w:space="0" w:color="auto"/>
        <w:left w:val="none" w:sz="0" w:space="0" w:color="auto"/>
        <w:bottom w:val="none" w:sz="0" w:space="0" w:color="auto"/>
        <w:right w:val="none" w:sz="0" w:space="0" w:color="auto"/>
      </w:divBdr>
    </w:div>
    <w:div w:id="1434279405">
      <w:bodyDiv w:val="1"/>
      <w:marLeft w:val="0"/>
      <w:marRight w:val="0"/>
      <w:marTop w:val="0"/>
      <w:marBottom w:val="0"/>
      <w:divBdr>
        <w:top w:val="none" w:sz="0" w:space="0" w:color="auto"/>
        <w:left w:val="none" w:sz="0" w:space="0" w:color="auto"/>
        <w:bottom w:val="none" w:sz="0" w:space="0" w:color="auto"/>
        <w:right w:val="none" w:sz="0" w:space="0" w:color="auto"/>
      </w:divBdr>
    </w:div>
    <w:div w:id="1438938750">
      <w:bodyDiv w:val="1"/>
      <w:marLeft w:val="0"/>
      <w:marRight w:val="0"/>
      <w:marTop w:val="0"/>
      <w:marBottom w:val="0"/>
      <w:divBdr>
        <w:top w:val="none" w:sz="0" w:space="0" w:color="auto"/>
        <w:left w:val="none" w:sz="0" w:space="0" w:color="auto"/>
        <w:bottom w:val="none" w:sz="0" w:space="0" w:color="auto"/>
        <w:right w:val="none" w:sz="0" w:space="0" w:color="auto"/>
      </w:divBdr>
    </w:div>
    <w:div w:id="1448891428">
      <w:bodyDiv w:val="1"/>
      <w:marLeft w:val="0"/>
      <w:marRight w:val="0"/>
      <w:marTop w:val="0"/>
      <w:marBottom w:val="0"/>
      <w:divBdr>
        <w:top w:val="none" w:sz="0" w:space="0" w:color="auto"/>
        <w:left w:val="none" w:sz="0" w:space="0" w:color="auto"/>
        <w:bottom w:val="none" w:sz="0" w:space="0" w:color="auto"/>
        <w:right w:val="none" w:sz="0" w:space="0" w:color="auto"/>
      </w:divBdr>
    </w:div>
    <w:div w:id="1464226029">
      <w:bodyDiv w:val="1"/>
      <w:marLeft w:val="0"/>
      <w:marRight w:val="0"/>
      <w:marTop w:val="0"/>
      <w:marBottom w:val="0"/>
      <w:divBdr>
        <w:top w:val="none" w:sz="0" w:space="0" w:color="auto"/>
        <w:left w:val="none" w:sz="0" w:space="0" w:color="auto"/>
        <w:bottom w:val="none" w:sz="0" w:space="0" w:color="auto"/>
        <w:right w:val="none" w:sz="0" w:space="0" w:color="auto"/>
      </w:divBdr>
    </w:div>
    <w:div w:id="1469935660">
      <w:bodyDiv w:val="1"/>
      <w:marLeft w:val="0"/>
      <w:marRight w:val="0"/>
      <w:marTop w:val="0"/>
      <w:marBottom w:val="0"/>
      <w:divBdr>
        <w:top w:val="none" w:sz="0" w:space="0" w:color="auto"/>
        <w:left w:val="none" w:sz="0" w:space="0" w:color="auto"/>
        <w:bottom w:val="none" w:sz="0" w:space="0" w:color="auto"/>
        <w:right w:val="none" w:sz="0" w:space="0" w:color="auto"/>
      </w:divBdr>
    </w:div>
    <w:div w:id="1484395457">
      <w:bodyDiv w:val="1"/>
      <w:marLeft w:val="0"/>
      <w:marRight w:val="0"/>
      <w:marTop w:val="0"/>
      <w:marBottom w:val="0"/>
      <w:divBdr>
        <w:top w:val="none" w:sz="0" w:space="0" w:color="auto"/>
        <w:left w:val="none" w:sz="0" w:space="0" w:color="auto"/>
        <w:bottom w:val="none" w:sz="0" w:space="0" w:color="auto"/>
        <w:right w:val="none" w:sz="0" w:space="0" w:color="auto"/>
      </w:divBdr>
    </w:div>
    <w:div w:id="1500732820">
      <w:bodyDiv w:val="1"/>
      <w:marLeft w:val="0"/>
      <w:marRight w:val="0"/>
      <w:marTop w:val="0"/>
      <w:marBottom w:val="0"/>
      <w:divBdr>
        <w:top w:val="none" w:sz="0" w:space="0" w:color="auto"/>
        <w:left w:val="none" w:sz="0" w:space="0" w:color="auto"/>
        <w:bottom w:val="none" w:sz="0" w:space="0" w:color="auto"/>
        <w:right w:val="none" w:sz="0" w:space="0" w:color="auto"/>
      </w:divBdr>
    </w:div>
    <w:div w:id="1508866957">
      <w:bodyDiv w:val="1"/>
      <w:marLeft w:val="0"/>
      <w:marRight w:val="0"/>
      <w:marTop w:val="0"/>
      <w:marBottom w:val="0"/>
      <w:divBdr>
        <w:top w:val="none" w:sz="0" w:space="0" w:color="auto"/>
        <w:left w:val="none" w:sz="0" w:space="0" w:color="auto"/>
        <w:bottom w:val="none" w:sz="0" w:space="0" w:color="auto"/>
        <w:right w:val="none" w:sz="0" w:space="0" w:color="auto"/>
      </w:divBdr>
    </w:div>
    <w:div w:id="1581792838">
      <w:bodyDiv w:val="1"/>
      <w:marLeft w:val="0"/>
      <w:marRight w:val="0"/>
      <w:marTop w:val="0"/>
      <w:marBottom w:val="0"/>
      <w:divBdr>
        <w:top w:val="none" w:sz="0" w:space="0" w:color="auto"/>
        <w:left w:val="none" w:sz="0" w:space="0" w:color="auto"/>
        <w:bottom w:val="none" w:sz="0" w:space="0" w:color="auto"/>
        <w:right w:val="none" w:sz="0" w:space="0" w:color="auto"/>
      </w:divBdr>
    </w:div>
    <w:div w:id="1608391818">
      <w:bodyDiv w:val="1"/>
      <w:marLeft w:val="0"/>
      <w:marRight w:val="0"/>
      <w:marTop w:val="0"/>
      <w:marBottom w:val="0"/>
      <w:divBdr>
        <w:top w:val="none" w:sz="0" w:space="0" w:color="auto"/>
        <w:left w:val="none" w:sz="0" w:space="0" w:color="auto"/>
        <w:bottom w:val="none" w:sz="0" w:space="0" w:color="auto"/>
        <w:right w:val="none" w:sz="0" w:space="0" w:color="auto"/>
      </w:divBdr>
    </w:div>
    <w:div w:id="1660038053">
      <w:bodyDiv w:val="1"/>
      <w:marLeft w:val="0"/>
      <w:marRight w:val="0"/>
      <w:marTop w:val="0"/>
      <w:marBottom w:val="0"/>
      <w:divBdr>
        <w:top w:val="none" w:sz="0" w:space="0" w:color="auto"/>
        <w:left w:val="none" w:sz="0" w:space="0" w:color="auto"/>
        <w:bottom w:val="none" w:sz="0" w:space="0" w:color="auto"/>
        <w:right w:val="none" w:sz="0" w:space="0" w:color="auto"/>
      </w:divBdr>
    </w:div>
    <w:div w:id="1664579332">
      <w:bodyDiv w:val="1"/>
      <w:marLeft w:val="0"/>
      <w:marRight w:val="0"/>
      <w:marTop w:val="0"/>
      <w:marBottom w:val="0"/>
      <w:divBdr>
        <w:top w:val="none" w:sz="0" w:space="0" w:color="auto"/>
        <w:left w:val="none" w:sz="0" w:space="0" w:color="auto"/>
        <w:bottom w:val="none" w:sz="0" w:space="0" w:color="auto"/>
        <w:right w:val="none" w:sz="0" w:space="0" w:color="auto"/>
      </w:divBdr>
    </w:div>
    <w:div w:id="1665280792">
      <w:bodyDiv w:val="1"/>
      <w:marLeft w:val="0"/>
      <w:marRight w:val="0"/>
      <w:marTop w:val="0"/>
      <w:marBottom w:val="0"/>
      <w:divBdr>
        <w:top w:val="none" w:sz="0" w:space="0" w:color="auto"/>
        <w:left w:val="none" w:sz="0" w:space="0" w:color="auto"/>
        <w:bottom w:val="none" w:sz="0" w:space="0" w:color="auto"/>
        <w:right w:val="none" w:sz="0" w:space="0" w:color="auto"/>
      </w:divBdr>
    </w:div>
    <w:div w:id="1668361402">
      <w:bodyDiv w:val="1"/>
      <w:marLeft w:val="0"/>
      <w:marRight w:val="0"/>
      <w:marTop w:val="0"/>
      <w:marBottom w:val="0"/>
      <w:divBdr>
        <w:top w:val="none" w:sz="0" w:space="0" w:color="auto"/>
        <w:left w:val="none" w:sz="0" w:space="0" w:color="auto"/>
        <w:bottom w:val="none" w:sz="0" w:space="0" w:color="auto"/>
        <w:right w:val="none" w:sz="0" w:space="0" w:color="auto"/>
      </w:divBdr>
    </w:div>
    <w:div w:id="1674914279">
      <w:bodyDiv w:val="1"/>
      <w:marLeft w:val="0"/>
      <w:marRight w:val="0"/>
      <w:marTop w:val="0"/>
      <w:marBottom w:val="0"/>
      <w:divBdr>
        <w:top w:val="none" w:sz="0" w:space="0" w:color="auto"/>
        <w:left w:val="none" w:sz="0" w:space="0" w:color="auto"/>
        <w:bottom w:val="none" w:sz="0" w:space="0" w:color="auto"/>
        <w:right w:val="none" w:sz="0" w:space="0" w:color="auto"/>
      </w:divBdr>
    </w:div>
    <w:div w:id="1690764284">
      <w:bodyDiv w:val="1"/>
      <w:marLeft w:val="0"/>
      <w:marRight w:val="0"/>
      <w:marTop w:val="0"/>
      <w:marBottom w:val="0"/>
      <w:divBdr>
        <w:top w:val="none" w:sz="0" w:space="0" w:color="auto"/>
        <w:left w:val="none" w:sz="0" w:space="0" w:color="auto"/>
        <w:bottom w:val="none" w:sz="0" w:space="0" w:color="auto"/>
        <w:right w:val="none" w:sz="0" w:space="0" w:color="auto"/>
      </w:divBdr>
    </w:div>
    <w:div w:id="1718891701">
      <w:bodyDiv w:val="1"/>
      <w:marLeft w:val="0"/>
      <w:marRight w:val="0"/>
      <w:marTop w:val="0"/>
      <w:marBottom w:val="0"/>
      <w:divBdr>
        <w:top w:val="none" w:sz="0" w:space="0" w:color="auto"/>
        <w:left w:val="none" w:sz="0" w:space="0" w:color="auto"/>
        <w:bottom w:val="none" w:sz="0" w:space="0" w:color="auto"/>
        <w:right w:val="none" w:sz="0" w:space="0" w:color="auto"/>
      </w:divBdr>
    </w:div>
    <w:div w:id="1742021014">
      <w:bodyDiv w:val="1"/>
      <w:marLeft w:val="0"/>
      <w:marRight w:val="0"/>
      <w:marTop w:val="0"/>
      <w:marBottom w:val="0"/>
      <w:divBdr>
        <w:top w:val="none" w:sz="0" w:space="0" w:color="auto"/>
        <w:left w:val="none" w:sz="0" w:space="0" w:color="auto"/>
        <w:bottom w:val="none" w:sz="0" w:space="0" w:color="auto"/>
        <w:right w:val="none" w:sz="0" w:space="0" w:color="auto"/>
      </w:divBdr>
    </w:div>
    <w:div w:id="1867980855">
      <w:bodyDiv w:val="1"/>
      <w:marLeft w:val="0"/>
      <w:marRight w:val="0"/>
      <w:marTop w:val="0"/>
      <w:marBottom w:val="0"/>
      <w:divBdr>
        <w:top w:val="none" w:sz="0" w:space="0" w:color="auto"/>
        <w:left w:val="none" w:sz="0" w:space="0" w:color="auto"/>
        <w:bottom w:val="none" w:sz="0" w:space="0" w:color="auto"/>
        <w:right w:val="none" w:sz="0" w:space="0" w:color="auto"/>
      </w:divBdr>
    </w:div>
    <w:div w:id="1924872747">
      <w:bodyDiv w:val="1"/>
      <w:marLeft w:val="0"/>
      <w:marRight w:val="0"/>
      <w:marTop w:val="0"/>
      <w:marBottom w:val="0"/>
      <w:divBdr>
        <w:top w:val="none" w:sz="0" w:space="0" w:color="auto"/>
        <w:left w:val="none" w:sz="0" w:space="0" w:color="auto"/>
        <w:bottom w:val="none" w:sz="0" w:space="0" w:color="auto"/>
        <w:right w:val="none" w:sz="0" w:space="0" w:color="auto"/>
      </w:divBdr>
    </w:div>
    <w:div w:id="1947230415">
      <w:bodyDiv w:val="1"/>
      <w:marLeft w:val="0"/>
      <w:marRight w:val="0"/>
      <w:marTop w:val="0"/>
      <w:marBottom w:val="0"/>
      <w:divBdr>
        <w:top w:val="none" w:sz="0" w:space="0" w:color="auto"/>
        <w:left w:val="none" w:sz="0" w:space="0" w:color="auto"/>
        <w:bottom w:val="none" w:sz="0" w:space="0" w:color="auto"/>
        <w:right w:val="none" w:sz="0" w:space="0" w:color="auto"/>
      </w:divBdr>
    </w:div>
    <w:div w:id="1955400226">
      <w:bodyDiv w:val="1"/>
      <w:marLeft w:val="0"/>
      <w:marRight w:val="0"/>
      <w:marTop w:val="0"/>
      <w:marBottom w:val="0"/>
      <w:divBdr>
        <w:top w:val="none" w:sz="0" w:space="0" w:color="auto"/>
        <w:left w:val="none" w:sz="0" w:space="0" w:color="auto"/>
        <w:bottom w:val="none" w:sz="0" w:space="0" w:color="auto"/>
        <w:right w:val="none" w:sz="0" w:space="0" w:color="auto"/>
      </w:divBdr>
    </w:div>
    <w:div w:id="2003655816">
      <w:bodyDiv w:val="1"/>
      <w:marLeft w:val="0"/>
      <w:marRight w:val="0"/>
      <w:marTop w:val="0"/>
      <w:marBottom w:val="0"/>
      <w:divBdr>
        <w:top w:val="none" w:sz="0" w:space="0" w:color="auto"/>
        <w:left w:val="none" w:sz="0" w:space="0" w:color="auto"/>
        <w:bottom w:val="none" w:sz="0" w:space="0" w:color="auto"/>
        <w:right w:val="none" w:sz="0" w:space="0" w:color="auto"/>
      </w:divBdr>
    </w:div>
    <w:div w:id="2028824989">
      <w:bodyDiv w:val="1"/>
      <w:marLeft w:val="0"/>
      <w:marRight w:val="0"/>
      <w:marTop w:val="0"/>
      <w:marBottom w:val="0"/>
      <w:divBdr>
        <w:top w:val="none" w:sz="0" w:space="0" w:color="auto"/>
        <w:left w:val="none" w:sz="0" w:space="0" w:color="auto"/>
        <w:bottom w:val="none" w:sz="0" w:space="0" w:color="auto"/>
        <w:right w:val="none" w:sz="0" w:space="0" w:color="auto"/>
      </w:divBdr>
    </w:div>
    <w:div w:id="2118018433">
      <w:bodyDiv w:val="1"/>
      <w:marLeft w:val="0"/>
      <w:marRight w:val="0"/>
      <w:marTop w:val="0"/>
      <w:marBottom w:val="0"/>
      <w:divBdr>
        <w:top w:val="none" w:sz="0" w:space="0" w:color="auto"/>
        <w:left w:val="none" w:sz="0" w:space="0" w:color="auto"/>
        <w:bottom w:val="none" w:sz="0" w:space="0" w:color="auto"/>
        <w:right w:val="none" w:sz="0" w:space="0" w:color="auto"/>
      </w:divBdr>
    </w:div>
    <w:div w:id="2128044522">
      <w:bodyDiv w:val="1"/>
      <w:marLeft w:val="0"/>
      <w:marRight w:val="0"/>
      <w:marTop w:val="0"/>
      <w:marBottom w:val="0"/>
      <w:divBdr>
        <w:top w:val="none" w:sz="0" w:space="0" w:color="auto"/>
        <w:left w:val="none" w:sz="0" w:space="0" w:color="auto"/>
        <w:bottom w:val="none" w:sz="0" w:space="0" w:color="auto"/>
        <w:right w:val="none" w:sz="0" w:space="0" w:color="auto"/>
      </w:divBdr>
    </w:div>
    <w:div w:id="214645999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settings" Target="settings.xml"/><Relationship Id="rId13" Type="http://schemas.openxmlformats.org/officeDocument/2006/relationships/header" Target="header2.xml"/><Relationship Id="rId18" Type="http://schemas.openxmlformats.org/officeDocument/2006/relationships/header" Target="header5.xml"/><Relationship Id="rId3" Type="http://schemas.openxmlformats.org/officeDocument/2006/relationships/customXml" Target="../customXml/item3.xml"/><Relationship Id="rId21" Type="http://schemas.openxmlformats.org/officeDocument/2006/relationships/footer" Target="footer4.xml"/><Relationship Id="rId7" Type="http://schemas.openxmlformats.org/officeDocument/2006/relationships/styles" Target="styles.xml"/><Relationship Id="rId12" Type="http://schemas.openxmlformats.org/officeDocument/2006/relationships/header" Target="header1.xml"/><Relationship Id="rId17" Type="http://schemas.openxmlformats.org/officeDocument/2006/relationships/header" Target="header4.xml"/><Relationship Id="rId2" Type="http://schemas.openxmlformats.org/officeDocument/2006/relationships/customXml" Target="../customXml/item2.xml"/><Relationship Id="rId16" Type="http://schemas.openxmlformats.org/officeDocument/2006/relationships/footer" Target="footer2.xml"/><Relationship Id="rId20" Type="http://schemas.openxmlformats.org/officeDocument/2006/relationships/header" Target="header6.xml"/><Relationship Id="rId1" Type="http://schemas.openxmlformats.org/officeDocument/2006/relationships/customXml" Target="../customXml/item1.xml"/><Relationship Id="rId6" Type="http://schemas.openxmlformats.org/officeDocument/2006/relationships/numbering" Target="numbering.xml"/><Relationship Id="rId11" Type="http://schemas.openxmlformats.org/officeDocument/2006/relationships/endnotes" Target="endnotes.xml"/><Relationship Id="rId24" Type="http://schemas.openxmlformats.org/officeDocument/2006/relationships/theme" Target="theme/theme1.xml"/><Relationship Id="rId5" Type="http://schemas.openxmlformats.org/officeDocument/2006/relationships/customXml" Target="../customXml/item5.xml"/><Relationship Id="rId15" Type="http://schemas.openxmlformats.org/officeDocument/2006/relationships/header" Target="header3.xml"/><Relationship Id="rId23" Type="http://schemas.openxmlformats.org/officeDocument/2006/relationships/glossaryDocument" Target="glossary/document.xml"/><Relationship Id="rId10" Type="http://schemas.openxmlformats.org/officeDocument/2006/relationships/footnotes" Target="footnotes.xml"/><Relationship Id="rId19" Type="http://schemas.openxmlformats.org/officeDocument/2006/relationships/footer" Target="footer3.xml"/><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footer" Target="footer1.xml"/><Relationship Id="rId22" Type="http://schemas.openxmlformats.org/officeDocument/2006/relationships/fontTable" Target="fontTable.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nsouki001\Desktop\Final\After%20CSE%20Review\&#1573;&#1606;&#1588;&#1575;&#1569;&#1575;&#1578;%20&#1593;&#1575;&#1605;&#1577;.dotx" TargetMode="Externa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docParts>
    <w:docPart>
      <w:docPartPr>
        <w:name w:val="B5646CAEBF2041AC934D2ACD8A0D22D3"/>
        <w:category>
          <w:name w:val="General"/>
          <w:gallery w:val="placeholder"/>
        </w:category>
        <w:types>
          <w:type w:val="bbPlcHdr"/>
        </w:types>
        <w:behaviors>
          <w:behavior w:val="content"/>
        </w:behaviors>
        <w:guid w:val="{CA79F987-32E3-490A-B8FB-7EDD233620DF}"/>
      </w:docPartPr>
      <w:docPartBody>
        <w:p w:rsidR="006B5A4C" w:rsidRDefault="006D7E1A">
          <w:pPr>
            <w:pStyle w:val="B5646CAEBF2041AC934D2ACD8A0D22D3"/>
          </w:pPr>
          <w:r w:rsidRPr="000F119C">
            <w:rPr>
              <w:rStyle w:val="PlaceholderText"/>
            </w:rPr>
            <w:t>Click or tap here to enter text.</w:t>
          </w:r>
        </w:p>
      </w:docPartBody>
    </w:docPart>
    <w:docPart>
      <w:docPartPr>
        <w:name w:val="76F2EDC42A464D21B2F80DE8F856819E"/>
        <w:category>
          <w:name w:val="General"/>
          <w:gallery w:val="placeholder"/>
        </w:category>
        <w:types>
          <w:type w:val="bbPlcHdr"/>
        </w:types>
        <w:behaviors>
          <w:behavior w:val="content"/>
        </w:behaviors>
        <w:guid w:val="{DB20D7AC-B2BD-4D88-8471-D9E101253005}"/>
      </w:docPartPr>
      <w:docPartBody>
        <w:p w:rsidR="006B5A4C" w:rsidRDefault="006D7E1A">
          <w:pPr>
            <w:pStyle w:val="76F2EDC42A464D21B2F80DE8F856819E"/>
          </w:pPr>
          <w:r w:rsidRPr="000F119C">
            <w:rPr>
              <w:rStyle w:val="PlaceholderText"/>
            </w:rPr>
            <w:t>Click or tap here to enter text.</w:t>
          </w:r>
        </w:p>
      </w:docPartBody>
    </w:docPart>
    <w:docPart>
      <w:docPartPr>
        <w:name w:val="89AEFFA676634E0EABE24D46ED65BDE4"/>
        <w:category>
          <w:name w:val="General"/>
          <w:gallery w:val="placeholder"/>
        </w:category>
        <w:types>
          <w:type w:val="bbPlcHdr"/>
        </w:types>
        <w:behaviors>
          <w:behavior w:val="content"/>
        </w:behaviors>
        <w:guid w:val="{FD26049A-97B5-4D94-AD2D-83DA9B798F48}"/>
      </w:docPartPr>
      <w:docPartBody>
        <w:p w:rsidR="006B5A4C" w:rsidRDefault="006D7E1A">
          <w:pPr>
            <w:pStyle w:val="89AEFFA676634E0EABE24D46ED65BDE4"/>
          </w:pPr>
          <w:r w:rsidRPr="000F119C">
            <w:rPr>
              <w:rStyle w:val="PlaceholderText"/>
            </w:rPr>
            <w:t>Click or tap to enter a date.</w:t>
          </w:r>
        </w:p>
      </w:docPartBody>
    </w:docPart>
    <w:docPart>
      <w:docPartPr>
        <w:name w:val="3A9D475DB78549FF9CB2FDB862089ACC"/>
        <w:category>
          <w:name w:val="General"/>
          <w:gallery w:val="placeholder"/>
        </w:category>
        <w:types>
          <w:type w:val="bbPlcHdr"/>
        </w:types>
        <w:behaviors>
          <w:behavior w:val="content"/>
        </w:behaviors>
        <w:guid w:val="{23D56FB0-6C6C-4E0F-9B14-E08493B9FB82}"/>
      </w:docPartPr>
      <w:docPartBody>
        <w:p w:rsidR="006B5A4C" w:rsidRDefault="006D7E1A">
          <w:pPr>
            <w:pStyle w:val="3A9D475DB78549FF9CB2FDB862089ACC"/>
          </w:pPr>
          <w:r w:rsidRPr="000F119C">
            <w:rPr>
              <w:rStyle w:val="PlaceholderText"/>
            </w:rPr>
            <w:t>Click or tap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DIN Next LT Arabic">
    <w:altName w:val="Arial"/>
    <w:charset w:val="00"/>
    <w:family w:val="swiss"/>
    <w:pitch w:val="variable"/>
    <w:sig w:usb0="8000202F" w:usb1="C000A04A" w:usb2="00000008" w:usb3="00000000" w:csb0="00000041"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Traditional Arabic">
    <w:panose1 w:val="02020603050405020304"/>
    <w:charset w:val="00"/>
    <w:family w:val="roman"/>
    <w:pitch w:val="variable"/>
    <w:sig w:usb0="00002003" w:usb1="80000000" w:usb2="00000008" w:usb3="00000000" w:csb0="00000041" w:csb1="00000000"/>
  </w:font>
  <w:font w:name="Sakkal Majalla">
    <w:panose1 w:val="02000000000000000000"/>
    <w:charset w:val="00"/>
    <w:family w:val="auto"/>
    <w:pitch w:val="variable"/>
    <w:sig w:usb0="A0002027" w:usb1="80000000" w:usb2="00000108" w:usb3="00000000" w:csb0="000000D3" w:csb1="00000000"/>
  </w:font>
  <w:font w:name="STZhongsong">
    <w:charset w:val="86"/>
    <w:family w:val="auto"/>
    <w:pitch w:val="variable"/>
    <w:sig w:usb0="00000287" w:usb1="080F0000" w:usb2="00000010" w:usb3="00000000" w:csb0="0004009F" w:csb1="00000000"/>
  </w:font>
  <w:font w:name="Tahoma">
    <w:panose1 w:val="020B0604030504040204"/>
    <w:charset w:val="00"/>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8000012" w:usb3="00000000" w:csb0="0002009F" w:csb1="00000000"/>
  </w:font>
  <w:font w:name="Landor Corp S">
    <w:altName w:val="Times New Roman"/>
    <w:charset w:val="00"/>
    <w:family w:val="auto"/>
    <w:pitch w:val="variable"/>
    <w:sig w:usb0="00000001" w:usb1="500078FB" w:usb2="00000000" w:usb3="00000000" w:csb0="0000009F" w:csb1="00000000"/>
  </w:font>
  <w:font w:name="Frutiger LT Std 45 Light">
    <w:altName w:val="Arial"/>
    <w:panose1 w:val="00000000000000000000"/>
    <w:charset w:val="00"/>
    <w:family w:val="swiss"/>
    <w:notTrueType/>
    <w:pitch w:val="default"/>
    <w:sig w:usb0="00000003" w:usb1="00000000" w:usb2="00000000" w:usb3="00000000" w:csb0="00000001" w:csb1="00000000"/>
  </w:font>
  <w:font w:name="Georgia">
    <w:panose1 w:val="02040502050405020303"/>
    <w:charset w:val="00"/>
    <w:family w:val="roman"/>
    <w:pitch w:val="variable"/>
    <w:sig w:usb0="00000287" w:usb1="00000000" w:usb2="00000000" w:usb3="00000000" w:csb0="0000009F" w:csb1="00000000"/>
  </w:font>
  <w:font w:name="Verdana">
    <w:panose1 w:val="020B0604030504040204"/>
    <w:charset w:val="00"/>
    <w:family w:val="swiss"/>
    <w:pitch w:val="variable"/>
    <w:sig w:usb0="A00006FF" w:usb1="4000205B" w:usb2="00000010" w:usb3="00000000" w:csb0="0000019F" w:csb1="00000000"/>
  </w:font>
  <w:font w:name="SimSun">
    <w:altName w:val="宋体"/>
    <w:panose1 w:val="02010600030101010101"/>
    <w:charset w:val="86"/>
    <w:family w:val="auto"/>
    <w:pitch w:val="variable"/>
    <w:sig w:usb0="00000203" w:usb1="288F0000" w:usb2="00000016" w:usb3="00000000" w:csb0="00040001" w:csb1="00000000"/>
  </w:font>
  <w:font w:name="Arial Unicode MS">
    <w:panose1 w:val="020B0604020202020204"/>
    <w:charset w:val="80"/>
    <w:family w:val="swiss"/>
    <w:pitch w:val="variable"/>
    <w:sig w:usb0="F7FFAFFF" w:usb1="E9DFFFFF" w:usb2="0000003F" w:usb3="00000000" w:csb0="003F01FF" w:csb1="00000000"/>
  </w:font>
  <w:font w:name="SWCC 4- Bold">
    <w:altName w:val="Courier New"/>
    <w:charset w:val="00"/>
    <w:family w:val="auto"/>
    <w:pitch w:val="variable"/>
    <w:sig w:usb0="80002003" w:usb1="80000000" w:usb2="00000008" w:usb3="00000000" w:csb0="00000041"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D7E1A"/>
    <w:rsid w:val="00005C53"/>
    <w:rsid w:val="00063A53"/>
    <w:rsid w:val="00092008"/>
    <w:rsid w:val="000A33DC"/>
    <w:rsid w:val="0016685F"/>
    <w:rsid w:val="00192520"/>
    <w:rsid w:val="002A52E2"/>
    <w:rsid w:val="002C718B"/>
    <w:rsid w:val="002D08B0"/>
    <w:rsid w:val="002F53C0"/>
    <w:rsid w:val="0034438B"/>
    <w:rsid w:val="00380340"/>
    <w:rsid w:val="00391559"/>
    <w:rsid w:val="003A778F"/>
    <w:rsid w:val="003E32E0"/>
    <w:rsid w:val="003F1E6A"/>
    <w:rsid w:val="00410863"/>
    <w:rsid w:val="0047168D"/>
    <w:rsid w:val="004743AA"/>
    <w:rsid w:val="004B7FD1"/>
    <w:rsid w:val="004F48DC"/>
    <w:rsid w:val="00547F35"/>
    <w:rsid w:val="005537DC"/>
    <w:rsid w:val="00565B79"/>
    <w:rsid w:val="005E1F6D"/>
    <w:rsid w:val="00624665"/>
    <w:rsid w:val="006572BD"/>
    <w:rsid w:val="00661228"/>
    <w:rsid w:val="006957DB"/>
    <w:rsid w:val="006A0A86"/>
    <w:rsid w:val="006B458A"/>
    <w:rsid w:val="006B5A4C"/>
    <w:rsid w:val="006D7E1A"/>
    <w:rsid w:val="006E06D0"/>
    <w:rsid w:val="006F443A"/>
    <w:rsid w:val="00791119"/>
    <w:rsid w:val="007D24FF"/>
    <w:rsid w:val="008739C4"/>
    <w:rsid w:val="00875E3B"/>
    <w:rsid w:val="008764C7"/>
    <w:rsid w:val="00890902"/>
    <w:rsid w:val="008A421B"/>
    <w:rsid w:val="00966097"/>
    <w:rsid w:val="00985E7C"/>
    <w:rsid w:val="00A52CB4"/>
    <w:rsid w:val="00AA3788"/>
    <w:rsid w:val="00AD195F"/>
    <w:rsid w:val="00AF4656"/>
    <w:rsid w:val="00B351B3"/>
    <w:rsid w:val="00B46670"/>
    <w:rsid w:val="00B6346C"/>
    <w:rsid w:val="00B84D47"/>
    <w:rsid w:val="00BF1BFC"/>
    <w:rsid w:val="00C03A6A"/>
    <w:rsid w:val="00C27E33"/>
    <w:rsid w:val="00C40B17"/>
    <w:rsid w:val="00C456C7"/>
    <w:rsid w:val="00C474F9"/>
    <w:rsid w:val="00CF08C9"/>
    <w:rsid w:val="00CF40A8"/>
    <w:rsid w:val="00D11ABA"/>
    <w:rsid w:val="00D26D39"/>
    <w:rsid w:val="00DB3899"/>
    <w:rsid w:val="00DE08F5"/>
    <w:rsid w:val="00DE3A4D"/>
    <w:rsid w:val="00E915DA"/>
    <w:rsid w:val="00E92C78"/>
    <w:rsid w:val="00EA08A1"/>
    <w:rsid w:val="00F4642E"/>
    <w:rsid w:val="00F63713"/>
    <w:rsid w:val="00FA46E7"/>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Pr>
      <w:color w:val="808080"/>
    </w:rPr>
  </w:style>
  <w:style w:type="paragraph" w:customStyle="1" w:styleId="B5646CAEBF2041AC934D2ACD8A0D22D3">
    <w:name w:val="B5646CAEBF2041AC934D2ACD8A0D22D3"/>
  </w:style>
  <w:style w:type="paragraph" w:customStyle="1" w:styleId="76F2EDC42A464D21B2F80DE8F856819E">
    <w:name w:val="76F2EDC42A464D21B2F80DE8F856819E"/>
  </w:style>
  <w:style w:type="paragraph" w:customStyle="1" w:styleId="89AEFFA676634E0EABE24D46ED65BDE4">
    <w:name w:val="89AEFFA676634E0EABE24D46ED65BDE4"/>
  </w:style>
  <w:style w:type="paragraph" w:customStyle="1" w:styleId="3A9D475DB78549FF9CB2FDB862089ACC">
    <w:name w:val="3A9D475DB78549FF9CB2FDB862089ACC"/>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webSettings>
</file>

<file path=word/theme/theme1.xml><?xml version="1.0" encoding="utf-8"?>
<a:theme xmlns:a="http://schemas.openxmlformats.org/drawingml/2006/main" name="Office Theme">
  <a:themeElements>
    <a:clrScheme name="TDIC">
      <a:dk1>
        <a:srgbClr val="000000"/>
      </a:dk1>
      <a:lt1>
        <a:srgbClr val="FFFFFF"/>
      </a:lt1>
      <a:dk2>
        <a:srgbClr val="602320"/>
      </a:dk2>
      <a:lt2>
        <a:srgbClr val="FFFFFF"/>
      </a:lt2>
      <a:accent1>
        <a:srgbClr val="23384A"/>
      </a:accent1>
      <a:accent2>
        <a:srgbClr val="47B8B8"/>
      </a:accent2>
      <a:accent3>
        <a:srgbClr val="FBB92B"/>
      </a:accent3>
      <a:accent4>
        <a:srgbClr val="B19401"/>
      </a:accent4>
      <a:accent5>
        <a:srgbClr val="DB4020"/>
      </a:accent5>
      <a:accent6>
        <a:srgbClr val="40361F"/>
      </a:accent6>
      <a:hlink>
        <a:srgbClr val="EDFFE5"/>
      </a:hlink>
      <a:folHlink>
        <a:srgbClr val="000007"/>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sisl xmlns:xsd="http://www.w3.org/2001/XMLSchema" xmlns:xsi="http://www.w3.org/2001/XMLSchema-instance" xmlns="http://www.boldonjames.com/2008/01/sie/internal/label" sislVersion="0" policy="1472662e-cd8d-4c76-8522-3a324fe1f54e" origin="userSelected">
  <element uid="aa34e39b-dcf3-431f-b0cd-3ea05dafac9d" value=""/>
</sisl>
</file>

<file path=customXml/item3.xml><?xml version="1.0" encoding="utf-8"?>
<b:Sources xmlns:b="http://schemas.openxmlformats.org/officeDocument/2006/bibliography" xmlns="http://schemas.openxmlformats.org/officeDocument/2006/bibliography" SelectedStyle="\APA.XSL" StyleName="APA"/>
</file>

<file path=customXml/item4.xml><?xml version="1.0" encoding="utf-8"?>
<ct:contentTypeSchema xmlns:ct="http://schemas.microsoft.com/office/2006/metadata/contentType" xmlns:ma="http://schemas.microsoft.com/office/2006/metadata/properties/metaAttributes" ct:_="" ma:_="" ma:contentTypeName="Document" ma:contentTypeID="0x0101000C63C41009408D4DA7B1EC62D9B5668F" ma:contentTypeVersion="2" ma:contentTypeDescription="Create a new document." ma:contentTypeScope="" ma:versionID="f8e587cca0e4ebdf03bcbd7d73d95929">
  <xsd:schema xmlns:xsd="http://www.w3.org/2001/XMLSchema" xmlns:xs="http://www.w3.org/2001/XMLSchema" xmlns:p="http://schemas.microsoft.com/office/2006/metadata/properties" xmlns:ns2="bcca21bb-92b6-43dc-b26e-93de22eff3fb" targetNamespace="http://schemas.microsoft.com/office/2006/metadata/properties" ma:root="true" ma:fieldsID="65b29533ca30c7f9b02ae4043e3c6d71" ns2:_="">
    <xsd:import namespace="bcca21bb-92b6-43dc-b26e-93de22eff3fb"/>
    <xsd:element name="properties">
      <xsd:complexType>
        <xsd:sequence>
          <xsd:element name="documentManagement">
            <xsd:complexType>
              <xsd:all>
                <xsd:element ref="ns2:SharedWithUsers" minOccurs="0"/>
                <xsd:element ref="ns2: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bcca21bb-92b6-43dc-b26e-93de22eff3fb" elementFormDefault="qualified">
    <xsd:import namespace="http://schemas.microsoft.com/office/2006/documentManagement/types"/>
    <xsd:import namespace="http://schemas.microsoft.com/office/infopath/2007/PartnerControls"/>
    <xsd:element name="SharedWithUsers" ma:index="8" nillable="true" ma:displayName="Shared With" ma:descripti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description=""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5.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894C3AE7-76CF-48FF-AB6E-46219A3A4573}">
  <ds:schemaRefs>
    <ds:schemaRef ds:uri="http://schemas.microsoft.com/sharepoint/v3/contenttype/forms"/>
  </ds:schemaRefs>
</ds:datastoreItem>
</file>

<file path=customXml/itemProps2.xml><?xml version="1.0" encoding="utf-8"?>
<ds:datastoreItem xmlns:ds="http://schemas.openxmlformats.org/officeDocument/2006/customXml" ds:itemID="{BD0AB1B3-21F5-4993-8ED0-0C92A8192B09}">
  <ds:schemaRefs>
    <ds:schemaRef ds:uri="http://www.w3.org/2001/XMLSchema"/>
    <ds:schemaRef ds:uri="http://www.boldonjames.com/2008/01/sie/internal/label"/>
  </ds:schemaRefs>
</ds:datastoreItem>
</file>

<file path=customXml/itemProps3.xml><?xml version="1.0" encoding="utf-8"?>
<ds:datastoreItem xmlns:ds="http://schemas.openxmlformats.org/officeDocument/2006/customXml" ds:itemID="{3747A4D4-1135-4EF0-B782-4E12E118213B}">
  <ds:schemaRefs>
    <ds:schemaRef ds:uri="http://schemas.openxmlformats.org/officeDocument/2006/bibliography"/>
  </ds:schemaRefs>
</ds:datastoreItem>
</file>

<file path=customXml/itemProps4.xml><?xml version="1.0" encoding="utf-8"?>
<ds:datastoreItem xmlns:ds="http://schemas.openxmlformats.org/officeDocument/2006/customXml" ds:itemID="{F4489973-AB90-4CA0-9ECF-F080276676D2}">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bcca21bb-92b6-43dc-b26e-93de22eff3f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5.xml><?xml version="1.0" encoding="utf-8"?>
<ds:datastoreItem xmlns:ds="http://schemas.openxmlformats.org/officeDocument/2006/customXml" ds:itemID="{08D027F8-5A16-4B45-9EB4-8469D57952A9}">
  <ds:schemaRefs>
    <ds:schemaRef ds:uri="http://schemas.microsoft.com/office/2006/metadata/properties"/>
    <ds:schemaRef ds:uri="http://schemas.microsoft.com/office/infopath/2007/PartnerControls"/>
  </ds:schemaRefs>
</ds:datastoreItem>
</file>

<file path=docProps/app.xml><?xml version="1.0" encoding="utf-8"?>
<Properties xmlns="http://schemas.openxmlformats.org/officeDocument/2006/extended-properties" xmlns:vt="http://schemas.openxmlformats.org/officeDocument/2006/docPropsVTypes">
  <Template>إنشاءات عامة</Template>
  <TotalTime>1</TotalTime>
  <Pages>65</Pages>
  <Words>25886</Words>
  <Characters>147552</Characters>
  <Application>Microsoft Office Word</Application>
  <DocSecurity>0</DocSecurity>
  <Lines>1229</Lines>
  <Paragraphs>346</Paragraphs>
  <ScaleCrop>false</ScaleCrop>
  <HeadingPairs>
    <vt:vector size="4" baseType="variant">
      <vt:variant>
        <vt:lpstr>Title</vt:lpstr>
      </vt:variant>
      <vt:variant>
        <vt:i4>1</vt:i4>
      </vt:variant>
      <vt:variant>
        <vt:lpstr>العنوان</vt:lpstr>
      </vt:variant>
      <vt:variant>
        <vt:i4>1</vt:i4>
      </vt:variant>
    </vt:vector>
  </HeadingPairs>
  <TitlesOfParts>
    <vt:vector size="2" baseType="lpstr">
      <vt:lpstr/>
      <vt:lpstr/>
    </vt:vector>
  </TitlesOfParts>
  <Company/>
  <LinksUpToDate>false</LinksUpToDate>
  <CharactersWithSpaces>173092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نموذج عقد إنشاءات عامة</dc:subject>
  <dc:creator>تركية عمر آل عبدالمحسن;ندى محمد الحواس;مشاري احمد العبيد;ماجد عبدالله التركي</dc:creator>
  <cp:lastModifiedBy>حصة فهد الدليمي</cp:lastModifiedBy>
  <cp:revision>2</cp:revision>
  <cp:lastPrinted>2020-12-31T11:49:00Z</cp:lastPrinted>
  <dcterms:created xsi:type="dcterms:W3CDTF">2025-01-12T13:29:00Z</dcterms:created>
  <dcterms:modified xsi:type="dcterms:W3CDTF">2025-01-12T13:29:00Z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0x0101000C63C41009408D4DA7B1EC62D9B5668F</vt:lpwstr>
  </property>
  <property fmtid="{D5CDD505-2E9C-101B-9397-08002B2CF9AE}" pid="3" name="docIndexRef">
    <vt:lpwstr>81ad67e1-fc8a-4bb7-b7da-3ee0701eab5d</vt:lpwstr>
  </property>
  <property fmtid="{D5CDD505-2E9C-101B-9397-08002B2CF9AE}" pid="4" name="bjSaver">
    <vt:lpwstr>6bcC+Ff11KM2IXsPjMpErh/Gy5s3K2yn</vt:lpwstr>
  </property>
  <property fmtid="{D5CDD505-2E9C-101B-9397-08002B2CF9AE}" pid="5" name="bjDocumentLabelXML">
    <vt:lpwstr>&lt;?xml version="1.0" encoding="us-ascii"?&gt;&lt;sisl xmlns:xsd="http://www.w3.org/2001/XMLSchema" xmlns:xsi="http://www.w3.org/2001/XMLSchema-instance" sislVersion="0" policy="1472662e-cd8d-4c76-8522-3a324fe1f54e" origin="userSelected" xmlns="http://www.boldonj</vt:lpwstr>
  </property>
  <property fmtid="{D5CDD505-2E9C-101B-9397-08002B2CF9AE}" pid="6" name="bjDocumentLabelXML-0">
    <vt:lpwstr>ames.com/2008/01/sie/internal/label"&gt;&lt;element uid="aa34e39b-dcf3-431f-b0cd-3ea05dafac9d" value="" /&gt;&lt;/sisl&gt;</vt:lpwstr>
  </property>
  <property fmtid="{D5CDD505-2E9C-101B-9397-08002B2CF9AE}" pid="7" name="bjDocumentSecurityLabel">
    <vt:lpwstr>Your Marking Format here</vt:lpwstr>
  </property>
  <property fmtid="{D5CDD505-2E9C-101B-9397-08002B2CF9AE}" pid="8" name="bjClsUserRVM">
    <vt:lpwstr>[]</vt:lpwstr>
  </property>
  <property fmtid="{D5CDD505-2E9C-101B-9397-08002B2CF9AE}" pid="9" name="bjHeaderPrimaryTextBox">
    <vt:lpwstr>Public - عام</vt:lpwstr>
  </property>
  <property fmtid="{D5CDD505-2E9C-101B-9397-08002B2CF9AE}" pid="10" name="bjHeaderFirstTextBox">
    <vt:lpwstr>Public - عام</vt:lpwstr>
  </property>
  <property fmtid="{D5CDD505-2E9C-101B-9397-08002B2CF9AE}" pid="11" name="bjHeaderEvenTextBox">
    <vt:lpwstr>Public - عام</vt:lpwstr>
  </property>
</Properties>
</file>